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9650" w14:textId="28407BE6" w:rsidR="00C56396" w:rsidRPr="00EE58C3" w:rsidRDefault="00425535" w:rsidP="00EE58C3">
      <w:r w:rsidRPr="00EE58C3">
        <w:rPr>
          <w:color w:val="4570B4"/>
        </w:rPr>
        <w:t>Brokerage Policies &amp; Procedures Manual – Assumptions</w:t>
      </w:r>
    </w:p>
    <w:p w14:paraId="4B779339" w14:textId="4743F301" w:rsidR="00F03DCE" w:rsidRPr="00EE58C3" w:rsidRDefault="00B23FD1" w:rsidP="00EE58C3">
      <w:pPr>
        <w:rPr>
          <w:bCs/>
        </w:rPr>
      </w:pPr>
      <w:r w:rsidRPr="00EE58C3">
        <w:rPr>
          <w:bCs/>
        </w:rPr>
        <w:t xml:space="preserve">The Real Estate Council of Alberta (RECA) is providing this information as a sample for </w:t>
      </w:r>
      <w:r w:rsidR="00950ECB" w:rsidRPr="00EE58C3">
        <w:rPr>
          <w:bCs/>
        </w:rPr>
        <w:t>C</w:t>
      </w:r>
      <w:r w:rsidRPr="00EE58C3">
        <w:rPr>
          <w:bCs/>
        </w:rPr>
        <w:t xml:space="preserve">ondominium </w:t>
      </w:r>
      <w:r w:rsidR="00950ECB" w:rsidRPr="00EE58C3">
        <w:rPr>
          <w:bCs/>
        </w:rPr>
        <w:t>M</w:t>
      </w:r>
      <w:r w:rsidRPr="00EE58C3">
        <w:rPr>
          <w:bCs/>
        </w:rPr>
        <w:t xml:space="preserve">anagement </w:t>
      </w:r>
      <w:r w:rsidR="00950ECB" w:rsidRPr="00EE58C3">
        <w:rPr>
          <w:bCs/>
        </w:rPr>
        <w:t>B</w:t>
      </w:r>
      <w:r w:rsidRPr="00EE58C3">
        <w:rPr>
          <w:bCs/>
        </w:rPr>
        <w:t xml:space="preserve">rokers to consider when creating or updating </w:t>
      </w:r>
      <w:r w:rsidR="000E571D" w:rsidRPr="00EE58C3">
        <w:rPr>
          <w:bCs/>
        </w:rPr>
        <w:t>your</w:t>
      </w:r>
      <w:r w:rsidRPr="00EE58C3">
        <w:rPr>
          <w:bCs/>
        </w:rPr>
        <w:t xml:space="preserve"> </w:t>
      </w:r>
      <w:r w:rsidR="007F1C5F" w:rsidRPr="00EE58C3">
        <w:rPr>
          <w:bCs/>
        </w:rPr>
        <w:t>B</w:t>
      </w:r>
      <w:r w:rsidRPr="00EE58C3">
        <w:rPr>
          <w:bCs/>
        </w:rPr>
        <w:t>rokerage’s Policies &amp; Procedures</w:t>
      </w:r>
      <w:r w:rsidR="00950ECB" w:rsidRPr="00EE58C3">
        <w:rPr>
          <w:bCs/>
        </w:rPr>
        <w:t xml:space="preserve"> </w:t>
      </w:r>
      <w:r w:rsidRPr="00EE58C3">
        <w:rPr>
          <w:bCs/>
        </w:rPr>
        <w:t xml:space="preserve">Manual. Brokers should review and edit the information to fit the policies and procedures of </w:t>
      </w:r>
      <w:r w:rsidR="000E571D" w:rsidRPr="00EE58C3">
        <w:rPr>
          <w:bCs/>
        </w:rPr>
        <w:t>your</w:t>
      </w:r>
      <w:r w:rsidRPr="00EE58C3">
        <w:rPr>
          <w:bCs/>
        </w:rPr>
        <w:t xml:space="preserve"> brokerage.</w:t>
      </w:r>
    </w:p>
    <w:p w14:paraId="4B270DFE" w14:textId="6D82D199" w:rsidR="00C73A69" w:rsidRPr="00C73A69" w:rsidRDefault="00B23FD1" w:rsidP="00EE58C3">
      <w:pPr>
        <w:rPr>
          <w:bCs/>
        </w:rPr>
      </w:pPr>
      <w:bookmarkStart w:id="0" w:name="Editing_Tips"/>
      <w:bookmarkEnd w:id="0"/>
      <w:r w:rsidRPr="00EE58C3">
        <w:rPr>
          <w:bCs/>
          <w:color w:val="4570B4"/>
        </w:rPr>
        <w:t>Editing Tips</w:t>
      </w:r>
    </w:p>
    <w:p w14:paraId="7EC02B12" w14:textId="77777777" w:rsidR="00C73A69" w:rsidRDefault="00C73A69" w:rsidP="00C73A69">
      <w:pPr>
        <w:pStyle w:val="ListParagraph"/>
        <w:widowControl/>
        <w:numPr>
          <w:ilvl w:val="0"/>
          <w:numId w:val="26"/>
        </w:numPr>
        <w:autoSpaceDE/>
        <w:autoSpaceDN/>
        <w:spacing w:after="160" w:line="259" w:lineRule="auto"/>
        <w:contextualSpacing/>
      </w:pPr>
      <w:r>
        <w:t>Review the Table of Contents, noting any sections that do not apply to your brokerage and can be deleted.</w:t>
      </w:r>
    </w:p>
    <w:p w14:paraId="2D415377" w14:textId="77777777" w:rsidR="00C73A69" w:rsidRDefault="00C73A69" w:rsidP="00C73A69">
      <w:pPr>
        <w:pStyle w:val="ListParagraph"/>
        <w:widowControl/>
        <w:numPr>
          <w:ilvl w:val="0"/>
          <w:numId w:val="26"/>
        </w:numPr>
        <w:autoSpaceDE/>
        <w:autoSpaceDN/>
        <w:spacing w:after="160" w:line="259" w:lineRule="auto"/>
        <w:contextualSpacing/>
      </w:pPr>
      <w:r>
        <w:t xml:space="preserve">Use the </w:t>
      </w:r>
      <w:r w:rsidRPr="00DC5BEB">
        <w:rPr>
          <w:b/>
        </w:rPr>
        <w:t>Find and Replace</w:t>
      </w:r>
      <w:r>
        <w:t xml:space="preserve"> tool in Word to find all instances of </w:t>
      </w:r>
      <w:r w:rsidRPr="00611D08">
        <w:t>“</w:t>
      </w:r>
      <w:r w:rsidRPr="00DC5BEB">
        <w:rPr>
          <w:b/>
        </w:rPr>
        <w:t>&lt;Brokerage Name&gt;</w:t>
      </w:r>
      <w:r>
        <w:t>” and replace them with your brokerage name.</w:t>
      </w:r>
    </w:p>
    <w:p w14:paraId="3E2BD4DF" w14:textId="77777777" w:rsidR="00C73A69" w:rsidRDefault="00C73A69" w:rsidP="00C73A69">
      <w:pPr>
        <w:pStyle w:val="ListParagraph"/>
        <w:widowControl/>
        <w:numPr>
          <w:ilvl w:val="0"/>
          <w:numId w:val="26"/>
        </w:numPr>
        <w:autoSpaceDE/>
        <w:autoSpaceDN/>
        <w:spacing w:after="160" w:line="259" w:lineRule="auto"/>
        <w:contextualSpacing/>
      </w:pPr>
      <w:r>
        <w:t>Go through the document, removing the sections you noted and updating remaining sections as necessary.</w:t>
      </w:r>
    </w:p>
    <w:p w14:paraId="3ABCE2A3" w14:textId="3CED5359" w:rsidR="00C73A69" w:rsidRPr="00C73A69" w:rsidRDefault="00C73A69" w:rsidP="00EE58C3">
      <w:pPr>
        <w:pStyle w:val="ListParagraph"/>
        <w:widowControl/>
        <w:numPr>
          <w:ilvl w:val="0"/>
          <w:numId w:val="27"/>
        </w:numPr>
        <w:autoSpaceDE/>
        <w:autoSpaceDN/>
        <w:spacing w:after="160" w:line="259" w:lineRule="auto"/>
        <w:contextualSpacing/>
      </w:pPr>
      <w:r>
        <w:t>Watch for angle brackets: “&lt; &gt;.” These mark brokerage specific information that needs to be added to the document, or choices of sample policies and procedures based on qualifying information.</w:t>
      </w:r>
    </w:p>
    <w:p w14:paraId="282FB3CA" w14:textId="77777777" w:rsidR="00C73A69" w:rsidRDefault="00C73A69" w:rsidP="00EE58C3">
      <w:pPr>
        <w:pStyle w:val="ListParagraph"/>
        <w:rPr>
          <w:i/>
        </w:rPr>
      </w:pPr>
      <w:bookmarkStart w:id="1" w:name="Contents_Subject_to_Change"/>
      <w:bookmarkEnd w:id="1"/>
    </w:p>
    <w:p w14:paraId="651A2E6C" w14:textId="157F258B" w:rsidR="00B23FD1" w:rsidRPr="00EE58C3" w:rsidRDefault="007F1C5F" w:rsidP="00EE58C3">
      <w:pPr>
        <w:rPr>
          <w:bCs/>
          <w:i/>
          <w:color w:val="4570B4"/>
        </w:rPr>
      </w:pPr>
      <w:r w:rsidRPr="00EE58C3">
        <w:rPr>
          <w:bCs/>
          <w:i/>
          <w:color w:val="4570B4"/>
        </w:rPr>
        <w:t xml:space="preserve">Manual </w:t>
      </w:r>
      <w:r w:rsidR="00B23FD1" w:rsidRPr="00EE58C3">
        <w:rPr>
          <w:bCs/>
          <w:i/>
          <w:color w:val="4570B4"/>
        </w:rPr>
        <w:t xml:space="preserve">Contents </w:t>
      </w:r>
      <w:r w:rsidRPr="00EE58C3">
        <w:rPr>
          <w:bCs/>
          <w:i/>
          <w:color w:val="4570B4"/>
        </w:rPr>
        <w:t xml:space="preserve">are </w:t>
      </w:r>
      <w:r w:rsidR="00B23FD1" w:rsidRPr="00EE58C3">
        <w:rPr>
          <w:bCs/>
          <w:i/>
          <w:color w:val="4570B4"/>
        </w:rPr>
        <w:t>Subject to Change</w:t>
      </w:r>
    </w:p>
    <w:p w14:paraId="4D395945" w14:textId="42AEB377" w:rsidR="00B23FD1" w:rsidRPr="00EE58C3" w:rsidRDefault="00B23FD1" w:rsidP="00EE58C3">
      <w:pPr>
        <w:rPr>
          <w:bCs/>
        </w:rPr>
      </w:pPr>
      <w:r w:rsidRPr="00EE58C3">
        <w:rPr>
          <w:bCs/>
        </w:rPr>
        <w:t>While care was taken to ensure the contents</w:t>
      </w:r>
      <w:r w:rsidR="007F1C5F" w:rsidRPr="00EE58C3">
        <w:rPr>
          <w:bCs/>
        </w:rPr>
        <w:t xml:space="preserve"> of this Manual</w:t>
      </w:r>
      <w:r w:rsidRPr="00EE58C3">
        <w:rPr>
          <w:bCs/>
        </w:rPr>
        <w:t xml:space="preserve"> represent current requirements, the laws and rules affecting condominium management services and managing a business are subject to </w:t>
      </w:r>
      <w:r w:rsidR="007F53F7" w:rsidRPr="00EE58C3">
        <w:rPr>
          <w:bCs/>
        </w:rPr>
        <w:t>change. Brokers</w:t>
      </w:r>
      <w:r w:rsidRPr="00EE58C3">
        <w:rPr>
          <w:bCs/>
        </w:rPr>
        <w:t xml:space="preserve"> have a duty to keep themselves up-to-date and make changes to their Brokerage Policies &amp; Procedures Manual when parts become out of date or obsolete. Updating is a continual process.</w:t>
      </w:r>
    </w:p>
    <w:p w14:paraId="598035B9" w14:textId="5FB80BE2" w:rsidR="001F1A18" w:rsidRPr="00EE58C3" w:rsidRDefault="00B23FD1" w:rsidP="00EE58C3">
      <w:pPr>
        <w:rPr>
          <w:bCs/>
        </w:rPr>
      </w:pPr>
      <w:r w:rsidRPr="00EE58C3">
        <w:rPr>
          <w:bCs/>
        </w:rPr>
        <w:t>Th</w:t>
      </w:r>
      <w:r w:rsidR="007F1C5F" w:rsidRPr="00EE58C3">
        <w:rPr>
          <w:bCs/>
        </w:rPr>
        <w:t>is</w:t>
      </w:r>
      <w:r w:rsidRPr="00EE58C3">
        <w:rPr>
          <w:bCs/>
        </w:rPr>
        <w:t xml:space="preserve"> </w:t>
      </w:r>
      <w:r w:rsidR="007F1C5F" w:rsidRPr="00EE58C3">
        <w:rPr>
          <w:bCs/>
        </w:rPr>
        <w:t>M</w:t>
      </w:r>
      <w:r w:rsidRPr="00EE58C3">
        <w:rPr>
          <w:bCs/>
        </w:rPr>
        <w:t>anual is available for download from RECA’s website. RECA will notify</w:t>
      </w:r>
      <w:r w:rsidR="007F1C5F" w:rsidRPr="00EE58C3">
        <w:rPr>
          <w:bCs/>
        </w:rPr>
        <w:t xml:space="preserve"> registered</w:t>
      </w:r>
      <w:r w:rsidRPr="00EE58C3">
        <w:rPr>
          <w:bCs/>
        </w:rPr>
        <w:t xml:space="preserve"> </w:t>
      </w:r>
      <w:r w:rsidR="007F1C5F" w:rsidRPr="00EE58C3">
        <w:rPr>
          <w:bCs/>
        </w:rPr>
        <w:t>B</w:t>
      </w:r>
      <w:r w:rsidRPr="00EE58C3">
        <w:rPr>
          <w:bCs/>
        </w:rPr>
        <w:t>rokers by email when RECA updates occur.</w:t>
      </w:r>
    </w:p>
    <w:p w14:paraId="0EB4BAAB" w14:textId="0DC1C147" w:rsidR="001B2983" w:rsidRPr="00EE58C3" w:rsidRDefault="001F1A18" w:rsidP="00EE58C3">
      <w:pPr>
        <w:rPr>
          <w:bCs/>
          <w:u w:val="single"/>
        </w:rPr>
      </w:pPr>
      <w:r w:rsidRPr="00EE58C3">
        <w:rPr>
          <w:bCs/>
        </w:rPr>
        <w:t xml:space="preserve">RECA appreciates broker suggestions and feedback on this document and welcomes further input towards improvement.  Please forward your suggestions to RECA’s Regulatory Compliance Advisor – Condominium Management Brokers (brokers and delegates): Doug Dixon at </w:t>
      </w:r>
      <w:hyperlink r:id="rId12" w:history="1">
        <w:r w:rsidR="0099296F" w:rsidRPr="00B432A1">
          <w:rPr>
            <w:rStyle w:val="Hyperlink"/>
          </w:rPr>
          <w:t>ddixon@reca.ca</w:t>
        </w:r>
      </w:hyperlink>
    </w:p>
    <w:p w14:paraId="06A708AD" w14:textId="39DE0831" w:rsidR="0099296F" w:rsidRPr="00EE58C3" w:rsidRDefault="00F80906" w:rsidP="00EE58C3">
      <w:pPr>
        <w:rPr>
          <w:b/>
          <w:i/>
          <w:iCs/>
          <w:u w:val="single"/>
        </w:rPr>
      </w:pPr>
      <w:r>
        <w:rPr>
          <w:b/>
          <w:i/>
          <w:iCs/>
        </w:rPr>
        <w:softHyphen/>
      </w:r>
      <w:r>
        <w:rPr>
          <w:b/>
          <w:i/>
          <w:iCs/>
        </w:rPr>
        <w:softHyphen/>
        <w:t xml:space="preserve"> </w:t>
      </w:r>
      <w:r w:rsidR="0099296F" w:rsidRPr="00EE58C3">
        <w:rPr>
          <w:b/>
          <w:i/>
          <w:iCs/>
        </w:rPr>
        <w:t>Disclaimer: In this Brokerage Policies &amp; Procedures (Manual), the Real Estate Council of Alberta is not providing specific legal or other professional advice regarding a condominium management brokerage. The Manual is comprised of general terms, suggested office procedures, suggested brokerage structure, workplace standards, condominium manager licensees’ responsibilities and guidelines, and other important information. You (Brokerage) may have specific issues, concerns or legal questions relating to a condominium management brokerage and if so,</w:t>
      </w:r>
      <w:r w:rsidR="0099296F" w:rsidRPr="00EE58C3">
        <w:rPr>
          <w:b/>
          <w:i/>
          <w:iCs/>
          <w:u w:val="single"/>
        </w:rPr>
        <w:t xml:space="preserve"> it is strongly recommended that you obtain independent legal advice or other expert assistance.  </w:t>
      </w:r>
    </w:p>
    <w:p w14:paraId="26BAF19F" w14:textId="72728424" w:rsidR="0099296F" w:rsidRDefault="0099296F" w:rsidP="00EE58C3">
      <w:pPr>
        <w:rPr>
          <w:rFonts w:ascii="Museo 300" w:hAnsi="Museo 300"/>
          <w:u w:val="single"/>
        </w:rPr>
      </w:pPr>
    </w:p>
    <w:p w14:paraId="2E443BD6" w14:textId="2C8400FC" w:rsidR="0099296F" w:rsidRDefault="0099296F" w:rsidP="009B79E0">
      <w:pPr>
        <w:rPr>
          <w:rFonts w:ascii="Museo 300" w:hAnsi="Museo 300"/>
          <w:u w:val="single"/>
        </w:rPr>
      </w:pPr>
    </w:p>
    <w:p w14:paraId="5F2696F1" w14:textId="77777777" w:rsidR="006A763C" w:rsidRDefault="006A763C" w:rsidP="00EE58C3">
      <w:pPr>
        <w:rPr>
          <w:rFonts w:ascii="Museo 300" w:hAnsi="Museo 300"/>
          <w:u w:val="single"/>
        </w:rPr>
      </w:pPr>
    </w:p>
    <w:p w14:paraId="56B5AB3D" w14:textId="7F45CEBF" w:rsidR="0099296F" w:rsidRDefault="0099296F" w:rsidP="00EE58C3">
      <w:pPr>
        <w:rPr>
          <w:rFonts w:ascii="Museo 300" w:hAnsi="Museo 300"/>
          <w:u w:val="single"/>
        </w:rPr>
      </w:pPr>
    </w:p>
    <w:p w14:paraId="60B93C65" w14:textId="2C7C1310" w:rsidR="0099296F" w:rsidRDefault="0099296F" w:rsidP="00EE58C3">
      <w:pPr>
        <w:rPr>
          <w:rFonts w:ascii="Museo 300" w:hAnsi="Museo 300"/>
          <w:u w:val="single"/>
        </w:rPr>
      </w:pPr>
    </w:p>
    <w:p w14:paraId="2EF404C9" w14:textId="77777777" w:rsidR="0099296F" w:rsidRDefault="0099296F" w:rsidP="00EE58C3">
      <w:pPr>
        <w:rPr>
          <w:rFonts w:ascii="Museo 300" w:hAnsi="Museo 300"/>
          <w:u w:val="single"/>
        </w:rPr>
      </w:pPr>
    </w:p>
    <w:p w14:paraId="21BACCDA" w14:textId="77777777" w:rsidR="001B2983" w:rsidRPr="00C56396" w:rsidRDefault="001B2983" w:rsidP="00EE58C3">
      <w:pPr>
        <w:rPr>
          <w:rFonts w:ascii="Museo 300" w:hAnsi="Museo 300"/>
          <w:u w:val="single"/>
        </w:rPr>
      </w:pPr>
    </w:p>
    <w:p w14:paraId="03355C6B" w14:textId="41068FA8" w:rsidR="00C73A69" w:rsidRDefault="006A763C" w:rsidP="00C73A69">
      <w:pPr>
        <w:pStyle w:val="Title"/>
      </w:pPr>
      <w:r>
        <w:t>Policies</w:t>
      </w:r>
      <w:r w:rsidR="00275A25">
        <w:t xml:space="preserve"> </w:t>
      </w:r>
      <w:r w:rsidR="00C73A69">
        <w:t>&amp; Procedures Manual for &lt;Brokerage Name&gt;</w:t>
      </w:r>
    </w:p>
    <w:p w14:paraId="36D1FD72" w14:textId="6E8506EE" w:rsidR="0099296F" w:rsidRDefault="0099296F" w:rsidP="00EE58C3">
      <w:pPr>
        <w:jc w:val="center"/>
      </w:pPr>
      <w:r>
        <w:t>Updated as of September 2022</w:t>
      </w:r>
    </w:p>
    <w:p w14:paraId="45D10508" w14:textId="77777777" w:rsidR="00C56396" w:rsidRPr="00C56396" w:rsidRDefault="00C56396" w:rsidP="00EE58C3">
      <w:pPr>
        <w:rPr>
          <w:rFonts w:ascii="Museo 300" w:hAnsi="Museo 300"/>
          <w:u w:val="single"/>
        </w:rPr>
      </w:pPr>
    </w:p>
    <w:p w14:paraId="7EBAE7DB" w14:textId="098BB7FD" w:rsidR="00C56396" w:rsidRPr="00EE58C3" w:rsidRDefault="00B71D99" w:rsidP="00EE58C3">
      <w:pPr>
        <w:jc w:val="center"/>
        <w:rPr>
          <w:color w:val="000000" w:themeColor="text1"/>
        </w:rPr>
      </w:pPr>
      <w:r w:rsidRPr="00EE58C3">
        <w:rPr>
          <w:color w:val="000000" w:themeColor="text1"/>
        </w:rPr>
        <w:t>A Manual for Brokerages, Brokers, Associate Brokers, Associates and Assistants</w:t>
      </w:r>
    </w:p>
    <w:p w14:paraId="635DC899" w14:textId="77777777" w:rsidR="00C56396" w:rsidRPr="00C56396" w:rsidRDefault="00C56396" w:rsidP="00EE58C3">
      <w:pPr>
        <w:rPr>
          <w:rFonts w:ascii="Museo 300" w:hAnsi="Museo 300"/>
          <w:u w:val="single"/>
        </w:rPr>
      </w:pPr>
    </w:p>
    <w:p w14:paraId="1FE58228" w14:textId="77777777" w:rsidR="00C56396" w:rsidRPr="00C56396" w:rsidRDefault="00C56396" w:rsidP="00EE58C3">
      <w:pPr>
        <w:rPr>
          <w:rFonts w:ascii="Museo 300" w:hAnsi="Museo 300"/>
          <w:u w:val="single"/>
        </w:rPr>
      </w:pPr>
    </w:p>
    <w:p w14:paraId="42BEF393" w14:textId="77777777" w:rsidR="00C56396" w:rsidRPr="00C56396" w:rsidRDefault="00C56396" w:rsidP="00EE58C3">
      <w:pPr>
        <w:rPr>
          <w:rFonts w:ascii="Museo 300" w:hAnsi="Museo 300"/>
          <w:u w:val="single"/>
        </w:rPr>
      </w:pPr>
    </w:p>
    <w:p w14:paraId="32932D56" w14:textId="18568C93" w:rsidR="00C56396" w:rsidRPr="00C56396" w:rsidRDefault="00C6264A" w:rsidP="00EE58C3">
      <w:pPr>
        <w:rPr>
          <w:rFonts w:ascii="Museo 300" w:hAnsi="Museo 300"/>
          <w:u w:val="single"/>
        </w:rPr>
      </w:pPr>
      <w:r>
        <w:rPr>
          <w:noProof/>
        </w:rPr>
        <w:t xml:space="preserve">                                                                 </w:t>
      </w:r>
    </w:p>
    <w:p w14:paraId="533F1B66" w14:textId="77777777" w:rsidR="00C56396" w:rsidRPr="00C56396" w:rsidRDefault="00C56396" w:rsidP="00EE58C3">
      <w:pPr>
        <w:rPr>
          <w:rFonts w:ascii="Museo 300" w:hAnsi="Museo 300"/>
          <w:u w:val="single"/>
        </w:rPr>
      </w:pPr>
    </w:p>
    <w:p w14:paraId="370B0C1F" w14:textId="77777777" w:rsidR="00C56396" w:rsidRPr="00C56396" w:rsidRDefault="00C56396" w:rsidP="00EE58C3">
      <w:pPr>
        <w:rPr>
          <w:rFonts w:ascii="Museo 300" w:hAnsi="Museo 300"/>
          <w:u w:val="single"/>
        </w:rPr>
      </w:pPr>
    </w:p>
    <w:p w14:paraId="3DDCC29A" w14:textId="77777777" w:rsidR="00C56396" w:rsidRPr="00C56396" w:rsidRDefault="00C56396" w:rsidP="00EE58C3">
      <w:pPr>
        <w:rPr>
          <w:rFonts w:ascii="Museo 300" w:hAnsi="Museo 300"/>
          <w:u w:val="single"/>
        </w:rPr>
      </w:pPr>
    </w:p>
    <w:p w14:paraId="59225068" w14:textId="77777777" w:rsidR="00C56396" w:rsidRPr="00C56396" w:rsidRDefault="00C56396" w:rsidP="00EE58C3">
      <w:pPr>
        <w:rPr>
          <w:rFonts w:ascii="Museo 300" w:hAnsi="Museo 300"/>
          <w:u w:val="single"/>
        </w:rPr>
      </w:pPr>
    </w:p>
    <w:p w14:paraId="1473840B" w14:textId="77777777" w:rsidR="00C56396" w:rsidRPr="00C56396" w:rsidRDefault="00C56396" w:rsidP="009B79E0">
      <w:pPr>
        <w:rPr>
          <w:rFonts w:ascii="Museo 300" w:hAnsi="Museo 300"/>
        </w:rPr>
      </w:pPr>
    </w:p>
    <w:p w14:paraId="2E9D60CE" w14:textId="77777777" w:rsidR="00C56396" w:rsidRPr="00C56396" w:rsidRDefault="00C56396" w:rsidP="009B79E0">
      <w:pPr>
        <w:rPr>
          <w:rFonts w:ascii="Museo 300" w:hAnsi="Museo 300"/>
        </w:rPr>
      </w:pPr>
    </w:p>
    <w:p w14:paraId="080530FD" w14:textId="4A34FC14" w:rsidR="00275A25" w:rsidRDefault="00275A25" w:rsidP="009B79E0">
      <w:pPr>
        <w:rPr>
          <w:rFonts w:ascii="Museo 300" w:hAnsi="Museo 300"/>
        </w:rPr>
      </w:pPr>
    </w:p>
    <w:p w14:paraId="76931952" w14:textId="77777777" w:rsidR="00C56396" w:rsidRPr="00C56396" w:rsidRDefault="00C56396" w:rsidP="009B79E0">
      <w:pPr>
        <w:rPr>
          <w:rFonts w:ascii="Museo 300" w:hAnsi="Museo 300"/>
        </w:rPr>
      </w:pPr>
    </w:p>
    <w:sdt>
      <w:sdtPr>
        <w:rPr>
          <w:rFonts w:asciiTheme="minorHAnsi" w:eastAsiaTheme="minorHAnsi" w:hAnsiTheme="minorHAnsi" w:cstheme="minorBidi"/>
          <w:color w:val="auto"/>
          <w:sz w:val="22"/>
          <w:szCs w:val="22"/>
        </w:rPr>
        <w:id w:val="-305941741"/>
        <w:docPartObj>
          <w:docPartGallery w:val="Table of Contents"/>
          <w:docPartUnique/>
        </w:docPartObj>
      </w:sdtPr>
      <w:sdtEndPr>
        <w:rPr>
          <w:b/>
          <w:bCs/>
          <w:noProof/>
        </w:rPr>
      </w:sdtEndPr>
      <w:sdtContent>
        <w:p w14:paraId="273657D8" w14:textId="269FD90A" w:rsidR="009E6328" w:rsidRDefault="003241D4">
          <w:pPr>
            <w:pStyle w:val="TOCHeading"/>
          </w:pPr>
          <w:r>
            <w:t xml:space="preserve">Table of </w:t>
          </w:r>
          <w:r w:rsidR="009E6328">
            <w:t>Contents</w:t>
          </w:r>
        </w:p>
        <w:p w14:paraId="257B64DA" w14:textId="474BD47B" w:rsidR="009E6328" w:rsidRPr="00EE58C3" w:rsidRDefault="009E6328" w:rsidP="004769C0">
          <w:pPr>
            <w:pStyle w:val="TOC1"/>
            <w:rPr>
              <w:rFonts w:eastAsiaTheme="minorEastAsia"/>
              <w:b/>
              <w:noProof/>
            </w:rPr>
          </w:pPr>
          <w:r>
            <w:fldChar w:fldCharType="begin"/>
          </w:r>
          <w:r>
            <w:instrText xml:space="preserve"> TOC \o "1-3" \h \z \u </w:instrText>
          </w:r>
          <w:r>
            <w:fldChar w:fldCharType="separate"/>
          </w:r>
          <w:hyperlink w:anchor="_Toc115786361" w:history="1">
            <w:r w:rsidRPr="00EE58C3">
              <w:rPr>
                <w:rStyle w:val="Hyperlink"/>
                <w:rFonts w:cstheme="minorHAnsi"/>
                <w:noProof/>
                <w:sz w:val="20"/>
                <w:szCs w:val="20"/>
              </w:rPr>
              <w:t>Part 1: General Terms and Conditions</w:t>
            </w:r>
            <w:r w:rsidR="003241D4">
              <w:rPr>
                <w:rStyle w:val="Hyperlink"/>
                <w:rFonts w:cstheme="minorHAnsi"/>
                <w:noProof/>
                <w:sz w:val="20"/>
                <w:szCs w:val="20"/>
              </w:rPr>
              <w:t xml:space="preserve">           </w:t>
            </w:r>
            <w:r w:rsidR="005B5A57">
              <w:rPr>
                <w:rStyle w:val="Hyperlink"/>
                <w:rFonts w:cstheme="minorHAnsi"/>
                <w:noProof/>
                <w:sz w:val="20"/>
                <w:szCs w:val="20"/>
              </w:rPr>
              <w:t xml:space="preserve"> </w:t>
            </w:r>
            <w:r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310937" w:rsidRPr="00270FCE">
              <w:rPr>
                <w:rFonts w:asciiTheme="majorHAnsi" w:hAnsiTheme="majorHAnsi" w:cstheme="majorHAnsi"/>
                <w:noProof/>
                <w:webHidden/>
                <w:sz w:val="20"/>
                <w:szCs w:val="20"/>
              </w:rPr>
              <w:t>0</w:t>
            </w:r>
            <w:r w:rsidRPr="00270FCE">
              <w:rPr>
                <w:rFonts w:asciiTheme="majorHAnsi" w:hAnsiTheme="majorHAnsi" w:cstheme="majorHAnsi"/>
                <w:noProof/>
                <w:webHidden/>
                <w:sz w:val="20"/>
                <w:szCs w:val="20"/>
              </w:rPr>
              <w:fldChar w:fldCharType="begin"/>
            </w:r>
            <w:r w:rsidRPr="00270FCE">
              <w:rPr>
                <w:rFonts w:asciiTheme="majorHAnsi" w:hAnsiTheme="majorHAnsi" w:cstheme="majorHAnsi"/>
                <w:noProof/>
                <w:webHidden/>
                <w:sz w:val="20"/>
                <w:szCs w:val="20"/>
              </w:rPr>
              <w:instrText xml:space="preserve"> PAGEREF _Toc115786361 \h </w:instrText>
            </w:r>
            <w:r w:rsidRPr="00270FCE">
              <w:rPr>
                <w:rFonts w:asciiTheme="majorHAnsi" w:hAnsiTheme="majorHAnsi" w:cstheme="majorHAnsi"/>
                <w:noProof/>
                <w:webHidden/>
                <w:sz w:val="20"/>
                <w:szCs w:val="20"/>
              </w:rPr>
            </w:r>
            <w:r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8</w:t>
            </w:r>
            <w:r w:rsidRPr="00270FCE">
              <w:rPr>
                <w:rFonts w:asciiTheme="majorHAnsi" w:hAnsiTheme="majorHAnsi" w:cstheme="majorHAnsi"/>
                <w:noProof/>
                <w:webHidden/>
                <w:sz w:val="20"/>
                <w:szCs w:val="20"/>
              </w:rPr>
              <w:fldChar w:fldCharType="end"/>
            </w:r>
          </w:hyperlink>
        </w:p>
        <w:p w14:paraId="09D8C927" w14:textId="3F2120FC" w:rsidR="009E6328" w:rsidRPr="00EE58C3" w:rsidRDefault="009B4A3E">
          <w:pPr>
            <w:pStyle w:val="TOC2"/>
            <w:tabs>
              <w:tab w:val="left" w:pos="865"/>
              <w:tab w:val="right" w:leader="dot" w:pos="9350"/>
            </w:tabs>
            <w:rPr>
              <w:rFonts w:eastAsiaTheme="minorEastAsia" w:cstheme="minorHAnsi"/>
              <w:noProof/>
              <w:sz w:val="20"/>
              <w:szCs w:val="20"/>
            </w:rPr>
          </w:pPr>
          <w:hyperlink w:anchor="_Toc115786362"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Manual Purpose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_Toc115786362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8</w:t>
            </w:r>
            <w:r w:rsidR="009E6328" w:rsidRPr="00EE58C3">
              <w:rPr>
                <w:rFonts w:cstheme="minorHAnsi"/>
                <w:noProof/>
                <w:webHidden/>
                <w:sz w:val="20"/>
                <w:szCs w:val="20"/>
              </w:rPr>
              <w:fldChar w:fldCharType="end"/>
            </w:r>
          </w:hyperlink>
        </w:p>
        <w:p w14:paraId="5CA99B5B" w14:textId="67013E87" w:rsidR="009E6328" w:rsidRPr="00EE58C3" w:rsidRDefault="009B4A3E">
          <w:pPr>
            <w:pStyle w:val="TOC2"/>
            <w:tabs>
              <w:tab w:val="left" w:pos="865"/>
              <w:tab w:val="right" w:leader="dot" w:pos="9350"/>
            </w:tabs>
            <w:rPr>
              <w:rFonts w:eastAsiaTheme="minorEastAsia" w:cstheme="minorHAnsi"/>
              <w:noProof/>
              <w:sz w:val="20"/>
              <w:szCs w:val="20"/>
            </w:rPr>
          </w:pPr>
          <w:hyperlink w:anchor="_Toc115786363" w:history="1">
            <w:r w:rsidR="009E6328" w:rsidRPr="00EE58C3">
              <w:rPr>
                <w:rStyle w:val="Hyperlink"/>
                <w:rFonts w:cstheme="minorHAnsi"/>
                <w:noProof/>
                <w:sz w:val="20"/>
                <w:szCs w:val="20"/>
              </w:rPr>
              <w:t>2.</w:t>
            </w:r>
            <w:r w:rsidR="009E6328" w:rsidRPr="00EE58C3">
              <w:rPr>
                <w:rFonts w:eastAsiaTheme="minorEastAsia" w:cstheme="minorHAnsi"/>
                <w:noProof/>
                <w:sz w:val="20"/>
                <w:szCs w:val="20"/>
              </w:rPr>
              <w:tab/>
            </w:r>
            <w:r w:rsidR="009E6328" w:rsidRPr="00EE58C3">
              <w:rPr>
                <w:rStyle w:val="Hyperlink"/>
                <w:rFonts w:cstheme="minorHAnsi"/>
                <w:noProof/>
                <w:sz w:val="20"/>
                <w:szCs w:val="20"/>
              </w:rPr>
              <w:t>Implementation and Amendment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_Toc115786363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8</w:t>
            </w:r>
            <w:r w:rsidR="009E6328" w:rsidRPr="00EE58C3">
              <w:rPr>
                <w:rFonts w:cstheme="minorHAnsi"/>
                <w:noProof/>
                <w:webHidden/>
                <w:sz w:val="20"/>
                <w:szCs w:val="20"/>
              </w:rPr>
              <w:fldChar w:fldCharType="end"/>
            </w:r>
          </w:hyperlink>
        </w:p>
        <w:p w14:paraId="71B9E91E" w14:textId="716562A9" w:rsidR="009E6328" w:rsidRPr="00EE58C3" w:rsidRDefault="009B4A3E">
          <w:pPr>
            <w:pStyle w:val="TOC2"/>
            <w:tabs>
              <w:tab w:val="left" w:pos="865"/>
              <w:tab w:val="right" w:leader="dot" w:pos="9350"/>
            </w:tabs>
            <w:rPr>
              <w:rFonts w:eastAsiaTheme="minorEastAsia" w:cstheme="minorHAnsi"/>
              <w:noProof/>
              <w:sz w:val="20"/>
              <w:szCs w:val="20"/>
            </w:rPr>
          </w:pPr>
          <w:hyperlink w:anchor="_Toc115786364"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Application, Administration and Compliance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_Toc115786364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8</w:t>
            </w:r>
            <w:r w:rsidR="009E6328" w:rsidRPr="00EE58C3">
              <w:rPr>
                <w:rFonts w:cstheme="minorHAnsi"/>
                <w:noProof/>
                <w:webHidden/>
                <w:sz w:val="20"/>
                <w:szCs w:val="20"/>
              </w:rPr>
              <w:fldChar w:fldCharType="end"/>
            </w:r>
          </w:hyperlink>
        </w:p>
        <w:p w14:paraId="043115CB" w14:textId="25D7B50B" w:rsidR="009E6328" w:rsidRPr="00EE58C3" w:rsidRDefault="009B4A3E">
          <w:pPr>
            <w:pStyle w:val="TOC2"/>
            <w:tabs>
              <w:tab w:val="left" w:pos="865"/>
              <w:tab w:val="right" w:leader="dot" w:pos="9350"/>
            </w:tabs>
            <w:rPr>
              <w:rFonts w:eastAsiaTheme="minorEastAsia" w:cstheme="minorHAnsi"/>
              <w:noProof/>
              <w:sz w:val="20"/>
              <w:szCs w:val="20"/>
            </w:rPr>
          </w:pPr>
          <w:hyperlink w:anchor="_Toc115786365" w:history="1">
            <w:r w:rsidR="009E6328" w:rsidRPr="00EE58C3">
              <w:rPr>
                <w:rStyle w:val="Hyperlink"/>
                <w:rFonts w:cstheme="minorHAnsi"/>
                <w:noProof/>
                <w:sz w:val="20"/>
                <w:szCs w:val="20"/>
              </w:rPr>
              <w:t>4.</w:t>
            </w:r>
            <w:r w:rsidR="009E6328" w:rsidRPr="00EE58C3">
              <w:rPr>
                <w:rFonts w:eastAsiaTheme="minorEastAsia" w:cstheme="minorHAnsi"/>
                <w:noProof/>
                <w:sz w:val="20"/>
                <w:szCs w:val="20"/>
              </w:rPr>
              <w:tab/>
            </w:r>
            <w:r w:rsidR="009E6328" w:rsidRPr="00EE58C3">
              <w:rPr>
                <w:rStyle w:val="Hyperlink"/>
                <w:rFonts w:cstheme="minorHAnsi"/>
                <w:noProof/>
                <w:sz w:val="20"/>
                <w:szCs w:val="20"/>
              </w:rPr>
              <w:t>General Policy Statement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_Toc115786365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9</w:t>
            </w:r>
            <w:r w:rsidR="009E6328" w:rsidRPr="00EE58C3">
              <w:rPr>
                <w:rFonts w:cstheme="minorHAnsi"/>
                <w:noProof/>
                <w:webHidden/>
                <w:sz w:val="20"/>
                <w:szCs w:val="20"/>
              </w:rPr>
              <w:fldChar w:fldCharType="end"/>
            </w:r>
          </w:hyperlink>
        </w:p>
        <w:p w14:paraId="6A1DC3D1" w14:textId="12A34478" w:rsidR="009E6328" w:rsidRPr="00EE58C3" w:rsidRDefault="009B4A3E">
          <w:pPr>
            <w:pStyle w:val="TOC2"/>
            <w:tabs>
              <w:tab w:val="left" w:pos="865"/>
              <w:tab w:val="right" w:leader="dot" w:pos="9350"/>
            </w:tabs>
            <w:rPr>
              <w:rFonts w:eastAsiaTheme="minorEastAsia" w:cstheme="minorHAnsi"/>
              <w:noProof/>
              <w:sz w:val="20"/>
              <w:szCs w:val="20"/>
            </w:rPr>
          </w:pPr>
          <w:hyperlink w:anchor="_Toc115786366" w:history="1">
            <w:r w:rsidR="009E6328" w:rsidRPr="00EE58C3">
              <w:rPr>
                <w:rStyle w:val="Hyperlink"/>
                <w:rFonts w:cstheme="minorHAnsi"/>
                <w:noProof/>
                <w:sz w:val="20"/>
                <w:szCs w:val="20"/>
              </w:rPr>
              <w:t>5.</w:t>
            </w:r>
            <w:r w:rsidR="009E6328" w:rsidRPr="00EE58C3">
              <w:rPr>
                <w:rFonts w:eastAsiaTheme="minorEastAsia" w:cstheme="minorHAnsi"/>
                <w:noProof/>
                <w:sz w:val="20"/>
                <w:szCs w:val="20"/>
              </w:rPr>
              <w:tab/>
            </w:r>
            <w:r w:rsidR="009E6328" w:rsidRPr="00EE58C3">
              <w:rPr>
                <w:rStyle w:val="Hyperlink"/>
                <w:rFonts w:cstheme="minorHAnsi"/>
                <w:noProof/>
                <w:sz w:val="20"/>
                <w:szCs w:val="20"/>
              </w:rPr>
              <w:t>Proprietary Statement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_Toc115786366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9</w:t>
            </w:r>
            <w:r w:rsidR="009E6328" w:rsidRPr="00EE58C3">
              <w:rPr>
                <w:rFonts w:cstheme="minorHAnsi"/>
                <w:noProof/>
                <w:webHidden/>
                <w:sz w:val="20"/>
                <w:szCs w:val="20"/>
              </w:rPr>
              <w:fldChar w:fldCharType="end"/>
            </w:r>
          </w:hyperlink>
        </w:p>
        <w:p w14:paraId="12EE162D" w14:textId="6AB319C9" w:rsidR="009E6328" w:rsidRPr="00EE58C3" w:rsidRDefault="009B4A3E">
          <w:pPr>
            <w:pStyle w:val="TOC2"/>
            <w:tabs>
              <w:tab w:val="left" w:pos="865"/>
              <w:tab w:val="right" w:leader="dot" w:pos="9350"/>
            </w:tabs>
            <w:rPr>
              <w:rFonts w:eastAsiaTheme="minorEastAsia" w:cstheme="minorHAnsi"/>
              <w:noProof/>
              <w:sz w:val="20"/>
              <w:szCs w:val="20"/>
            </w:rPr>
          </w:pPr>
          <w:hyperlink w:anchor="_Toc115786367" w:history="1">
            <w:r w:rsidR="009E6328" w:rsidRPr="00EE58C3">
              <w:rPr>
                <w:rStyle w:val="Hyperlink"/>
                <w:rFonts w:cstheme="minorHAnsi"/>
                <w:noProof/>
                <w:sz w:val="20"/>
                <w:szCs w:val="20"/>
              </w:rPr>
              <w:t>6.</w:t>
            </w:r>
            <w:r w:rsidR="009E6328" w:rsidRPr="00EE58C3">
              <w:rPr>
                <w:rFonts w:eastAsiaTheme="minorEastAsia" w:cstheme="minorHAnsi"/>
                <w:noProof/>
                <w:sz w:val="20"/>
                <w:szCs w:val="20"/>
              </w:rPr>
              <w:tab/>
            </w:r>
            <w:r w:rsidR="009E6328" w:rsidRPr="00EE58C3">
              <w:rPr>
                <w:rStyle w:val="Hyperlink"/>
                <w:rFonts w:cstheme="minorHAnsi"/>
                <w:noProof/>
                <w:sz w:val="20"/>
                <w:szCs w:val="20"/>
              </w:rPr>
              <w:t>Terminology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_Toc115786367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9</w:t>
            </w:r>
            <w:r w:rsidR="009E6328" w:rsidRPr="00EE58C3">
              <w:rPr>
                <w:rFonts w:cstheme="minorHAnsi"/>
                <w:noProof/>
                <w:webHidden/>
                <w:sz w:val="20"/>
                <w:szCs w:val="20"/>
              </w:rPr>
              <w:fldChar w:fldCharType="end"/>
            </w:r>
          </w:hyperlink>
        </w:p>
        <w:p w14:paraId="52D56961" w14:textId="0650AD30" w:rsidR="009E6328" w:rsidRPr="00EE58C3" w:rsidRDefault="009B4A3E">
          <w:pPr>
            <w:pStyle w:val="TOC2"/>
            <w:tabs>
              <w:tab w:val="right" w:leader="dot" w:pos="9350"/>
            </w:tabs>
            <w:rPr>
              <w:rFonts w:eastAsiaTheme="minorEastAsia" w:cstheme="minorHAnsi"/>
              <w:noProof/>
              <w:sz w:val="20"/>
              <w:szCs w:val="20"/>
            </w:rPr>
          </w:pPr>
          <w:hyperlink w:anchor="_Toc115786368" w:history="1">
            <w:r w:rsidR="009E6328" w:rsidRPr="00EE58C3">
              <w:rPr>
                <w:rStyle w:val="Hyperlink"/>
                <w:rFonts w:cstheme="minorHAnsi"/>
                <w:noProof/>
                <w:sz w:val="20"/>
                <w:szCs w:val="20"/>
              </w:rPr>
              <w:t>Part 2: About &lt;</w:t>
            </w:r>
            <w:r w:rsidR="009E6328" w:rsidRPr="00EE58C3">
              <w:rPr>
                <w:rStyle w:val="Hyperlink"/>
                <w:rFonts w:cstheme="minorHAnsi"/>
                <w:i/>
                <w:iCs/>
                <w:noProof/>
                <w:sz w:val="20"/>
                <w:szCs w:val="20"/>
              </w:rPr>
              <w:t>Brokerage Name</w:t>
            </w:r>
            <w:r w:rsidR="009E6328" w:rsidRPr="00EE58C3">
              <w:rPr>
                <w:rStyle w:val="Hyperlink"/>
                <w:rFonts w:cstheme="minorHAnsi"/>
                <w:noProof/>
                <w:sz w:val="20"/>
                <w:szCs w:val="20"/>
              </w:rPr>
              <w:t>&gt;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_Toc115786368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11</w:t>
            </w:r>
            <w:r w:rsidR="009E6328" w:rsidRPr="00EE58C3">
              <w:rPr>
                <w:rFonts w:cstheme="minorHAnsi"/>
                <w:noProof/>
                <w:webHidden/>
                <w:sz w:val="20"/>
                <w:szCs w:val="20"/>
              </w:rPr>
              <w:fldChar w:fldCharType="end"/>
            </w:r>
          </w:hyperlink>
        </w:p>
        <w:p w14:paraId="60388E72" w14:textId="7B2AA482" w:rsidR="009E6328" w:rsidRPr="00EE58C3" w:rsidRDefault="009B4A3E">
          <w:pPr>
            <w:pStyle w:val="TOC2"/>
            <w:tabs>
              <w:tab w:val="left" w:pos="865"/>
              <w:tab w:val="right" w:leader="dot" w:pos="9350"/>
            </w:tabs>
            <w:rPr>
              <w:rFonts w:eastAsiaTheme="minorEastAsia" w:cstheme="minorHAnsi"/>
              <w:noProof/>
              <w:sz w:val="20"/>
              <w:szCs w:val="20"/>
            </w:rPr>
          </w:pPr>
          <w:hyperlink w:anchor="_Toc115786369"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Our Brand</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_Toc115786369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11</w:t>
            </w:r>
            <w:r w:rsidR="009E6328" w:rsidRPr="00EE58C3">
              <w:rPr>
                <w:rFonts w:cstheme="minorHAnsi"/>
                <w:noProof/>
                <w:webHidden/>
                <w:sz w:val="20"/>
                <w:szCs w:val="20"/>
              </w:rPr>
              <w:fldChar w:fldCharType="end"/>
            </w:r>
          </w:hyperlink>
        </w:p>
        <w:p w14:paraId="74BD8DF1" w14:textId="51819A5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70" w:history="1">
            <w:r w:rsidR="009E6328" w:rsidRPr="00EE58C3">
              <w:rPr>
                <w:rStyle w:val="Hyperlink"/>
                <w:rFonts w:asciiTheme="minorHAnsi" w:hAnsiTheme="minorHAnsi" w:cstheme="minorHAnsi"/>
                <w:noProof/>
                <w:sz w:val="20"/>
                <w:szCs w:val="20"/>
              </w:rPr>
              <w:t>Mission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_Toc115786370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11</w:t>
            </w:r>
            <w:r w:rsidR="009E6328" w:rsidRPr="00EE58C3">
              <w:rPr>
                <w:rFonts w:asciiTheme="minorHAnsi" w:hAnsiTheme="minorHAnsi" w:cstheme="minorHAnsi"/>
                <w:noProof/>
                <w:webHidden/>
                <w:sz w:val="20"/>
                <w:szCs w:val="20"/>
              </w:rPr>
              <w:fldChar w:fldCharType="end"/>
            </w:r>
          </w:hyperlink>
        </w:p>
        <w:p w14:paraId="26FB5149" w14:textId="38F3DA7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71" w:history="1">
            <w:r w:rsidR="009E6328" w:rsidRPr="00EE58C3">
              <w:rPr>
                <w:rStyle w:val="Hyperlink"/>
                <w:rFonts w:asciiTheme="minorHAnsi" w:hAnsiTheme="minorHAnsi" w:cstheme="minorHAnsi"/>
                <w:noProof/>
                <w:sz w:val="20"/>
                <w:szCs w:val="20"/>
              </w:rPr>
              <w:t>Vision/Objectives/Goals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_Toc115786371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11</w:t>
            </w:r>
            <w:r w:rsidR="009E6328" w:rsidRPr="00EE58C3">
              <w:rPr>
                <w:rFonts w:asciiTheme="minorHAnsi" w:hAnsiTheme="minorHAnsi" w:cstheme="minorHAnsi"/>
                <w:noProof/>
                <w:webHidden/>
                <w:sz w:val="20"/>
                <w:szCs w:val="20"/>
              </w:rPr>
              <w:fldChar w:fldCharType="end"/>
            </w:r>
          </w:hyperlink>
        </w:p>
        <w:p w14:paraId="126A2561" w14:textId="0FCCFD9C"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72" w:history="1">
            <w:r w:rsidR="009E6328" w:rsidRPr="00EE58C3">
              <w:rPr>
                <w:rStyle w:val="Hyperlink"/>
                <w:rFonts w:asciiTheme="minorHAnsi" w:hAnsiTheme="minorHAnsi" w:cstheme="minorHAnsi"/>
                <w:noProof/>
                <w:sz w:val="20"/>
                <w:szCs w:val="20"/>
              </w:rPr>
              <w:t>Philosophy/Values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_Toc115786372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11</w:t>
            </w:r>
            <w:r w:rsidR="009E6328" w:rsidRPr="00EE58C3">
              <w:rPr>
                <w:rFonts w:asciiTheme="minorHAnsi" w:hAnsiTheme="minorHAnsi" w:cstheme="minorHAnsi"/>
                <w:noProof/>
                <w:webHidden/>
                <w:sz w:val="20"/>
                <w:szCs w:val="20"/>
              </w:rPr>
              <w:fldChar w:fldCharType="end"/>
            </w:r>
          </w:hyperlink>
        </w:p>
        <w:p w14:paraId="0D28B523" w14:textId="532974C1"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73" w:history="1">
            <w:r w:rsidR="009E6328" w:rsidRPr="00EE58C3">
              <w:rPr>
                <w:rStyle w:val="Hyperlink"/>
                <w:rFonts w:asciiTheme="minorHAnsi" w:hAnsiTheme="minorHAnsi" w:cstheme="minorHAnsi"/>
                <w:noProof/>
                <w:sz w:val="20"/>
                <w:szCs w:val="20"/>
              </w:rPr>
              <w:t>Service Quality</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_Toc115786373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11</w:t>
            </w:r>
            <w:r w:rsidR="009E6328" w:rsidRPr="00EE58C3">
              <w:rPr>
                <w:rFonts w:asciiTheme="minorHAnsi" w:hAnsiTheme="minorHAnsi" w:cstheme="minorHAnsi"/>
                <w:noProof/>
                <w:webHidden/>
                <w:sz w:val="20"/>
                <w:szCs w:val="20"/>
              </w:rPr>
              <w:fldChar w:fldCharType="end"/>
            </w:r>
          </w:hyperlink>
        </w:p>
        <w:p w14:paraId="6DB9AA59" w14:textId="1E02D05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74" w:history="1">
            <w:r w:rsidR="009E6328" w:rsidRPr="00EE58C3">
              <w:rPr>
                <w:rStyle w:val="Hyperlink"/>
                <w:rFonts w:asciiTheme="minorHAnsi" w:hAnsiTheme="minorHAnsi" w:cstheme="minorHAnsi"/>
                <w:noProof/>
                <w:sz w:val="20"/>
                <w:szCs w:val="20"/>
              </w:rPr>
              <w:t>Competent Services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_Toc115786374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11</w:t>
            </w:r>
            <w:r w:rsidR="009E6328" w:rsidRPr="00EE58C3">
              <w:rPr>
                <w:rFonts w:asciiTheme="minorHAnsi" w:hAnsiTheme="minorHAnsi" w:cstheme="minorHAnsi"/>
                <w:noProof/>
                <w:webHidden/>
                <w:sz w:val="20"/>
                <w:szCs w:val="20"/>
              </w:rPr>
              <w:fldChar w:fldCharType="end"/>
            </w:r>
          </w:hyperlink>
        </w:p>
        <w:p w14:paraId="06C8FFBD" w14:textId="44667F2C" w:rsidR="009E6328" w:rsidRPr="00EE58C3" w:rsidRDefault="009B4A3E">
          <w:pPr>
            <w:pStyle w:val="TOC2"/>
            <w:tabs>
              <w:tab w:val="left" w:pos="865"/>
              <w:tab w:val="right" w:leader="dot" w:pos="9350"/>
            </w:tabs>
            <w:rPr>
              <w:rFonts w:eastAsiaTheme="minorEastAsia" w:cstheme="minorHAnsi"/>
              <w:noProof/>
              <w:sz w:val="20"/>
              <w:szCs w:val="20"/>
            </w:rPr>
          </w:pPr>
          <w:hyperlink w:anchor="_Toc115786375" w:history="1">
            <w:r w:rsidR="009E6328" w:rsidRPr="00EE58C3">
              <w:rPr>
                <w:rStyle w:val="Hyperlink"/>
                <w:rFonts w:cstheme="minorHAnsi"/>
                <w:noProof/>
                <w:sz w:val="20"/>
                <w:szCs w:val="20"/>
              </w:rPr>
              <w:t>2.</w:t>
            </w:r>
            <w:r w:rsidR="009E6328" w:rsidRPr="00EE58C3">
              <w:rPr>
                <w:rFonts w:eastAsiaTheme="minorEastAsia" w:cstheme="minorHAnsi"/>
                <w:noProof/>
                <w:sz w:val="20"/>
                <w:szCs w:val="20"/>
              </w:rPr>
              <w:tab/>
            </w:r>
            <w:r w:rsidR="009E6328" w:rsidRPr="00EE58C3">
              <w:rPr>
                <w:rStyle w:val="Hyperlink"/>
                <w:rFonts w:cstheme="minorHAnsi"/>
                <w:noProof/>
                <w:sz w:val="20"/>
                <w:szCs w:val="20"/>
              </w:rPr>
              <w:t>Brokerage Background</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_Toc115786375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11</w:t>
            </w:r>
            <w:r w:rsidR="009E6328" w:rsidRPr="00EE58C3">
              <w:rPr>
                <w:rFonts w:cstheme="minorHAnsi"/>
                <w:noProof/>
                <w:webHidden/>
                <w:sz w:val="20"/>
                <w:szCs w:val="20"/>
              </w:rPr>
              <w:fldChar w:fldCharType="end"/>
            </w:r>
          </w:hyperlink>
        </w:p>
        <w:p w14:paraId="68079C3F" w14:textId="759B302F" w:rsidR="009E6328" w:rsidRPr="00EE58C3" w:rsidRDefault="009B4A3E">
          <w:pPr>
            <w:pStyle w:val="TOC2"/>
            <w:tabs>
              <w:tab w:val="left" w:pos="865"/>
              <w:tab w:val="right" w:leader="dot" w:pos="9350"/>
            </w:tabs>
            <w:rPr>
              <w:rFonts w:eastAsiaTheme="minorEastAsia" w:cstheme="minorHAnsi"/>
              <w:noProof/>
              <w:sz w:val="20"/>
              <w:szCs w:val="20"/>
            </w:rPr>
          </w:pPr>
          <w:hyperlink w:anchor="_Toc115786376"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The &lt;</w:t>
            </w:r>
            <w:r w:rsidR="009E6328" w:rsidRPr="00EE58C3">
              <w:rPr>
                <w:rStyle w:val="Hyperlink"/>
                <w:rFonts w:cstheme="minorHAnsi"/>
                <w:i/>
                <w:iCs/>
                <w:noProof/>
                <w:sz w:val="20"/>
                <w:szCs w:val="20"/>
              </w:rPr>
              <w:t>Brokerage Name</w:t>
            </w:r>
            <w:r w:rsidR="009E6328" w:rsidRPr="00EE58C3">
              <w:rPr>
                <w:rStyle w:val="Hyperlink"/>
                <w:rFonts w:cstheme="minorHAnsi"/>
                <w:noProof/>
                <w:sz w:val="20"/>
                <w:szCs w:val="20"/>
              </w:rPr>
              <w:t>&gt; Structure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_Toc115786376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11</w:t>
            </w:r>
            <w:r w:rsidR="009E6328" w:rsidRPr="00EE58C3">
              <w:rPr>
                <w:rFonts w:cstheme="minorHAnsi"/>
                <w:noProof/>
                <w:webHidden/>
                <w:sz w:val="20"/>
                <w:szCs w:val="20"/>
              </w:rPr>
              <w:fldChar w:fldCharType="end"/>
            </w:r>
          </w:hyperlink>
        </w:p>
        <w:p w14:paraId="07020BA2" w14:textId="21B50249"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77" w:history="1">
            <w:r w:rsidR="009E6328" w:rsidRPr="00EE58C3">
              <w:rPr>
                <w:rStyle w:val="Hyperlink"/>
                <w:rFonts w:asciiTheme="minorHAnsi" w:hAnsiTheme="minorHAnsi" w:cstheme="minorHAnsi"/>
                <w:noProof/>
                <w:sz w:val="20"/>
                <w:szCs w:val="20"/>
              </w:rPr>
              <w:t>Management/Administrative Structure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_Toc115786377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11</w:t>
            </w:r>
            <w:r w:rsidR="009E6328" w:rsidRPr="00EE58C3">
              <w:rPr>
                <w:rFonts w:asciiTheme="minorHAnsi" w:hAnsiTheme="minorHAnsi" w:cstheme="minorHAnsi"/>
                <w:noProof/>
                <w:webHidden/>
                <w:sz w:val="20"/>
                <w:szCs w:val="20"/>
              </w:rPr>
              <w:fldChar w:fldCharType="end"/>
            </w:r>
          </w:hyperlink>
        </w:p>
        <w:p w14:paraId="74850B28" w14:textId="119E773F"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78" w:history="1">
            <w:r w:rsidR="009E6328" w:rsidRPr="00EE58C3">
              <w:rPr>
                <w:rStyle w:val="Hyperlink"/>
                <w:rFonts w:asciiTheme="minorHAnsi" w:hAnsiTheme="minorHAnsi" w:cstheme="minorHAnsi"/>
                <w:noProof/>
                <w:sz w:val="20"/>
                <w:szCs w:val="20"/>
              </w:rPr>
              <w:t>Brokerage Responsibilities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_Toc115786378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12</w:t>
            </w:r>
            <w:r w:rsidR="009E6328" w:rsidRPr="00EE58C3">
              <w:rPr>
                <w:rFonts w:asciiTheme="minorHAnsi" w:hAnsiTheme="minorHAnsi" w:cstheme="minorHAnsi"/>
                <w:noProof/>
                <w:webHidden/>
                <w:sz w:val="20"/>
                <w:szCs w:val="20"/>
              </w:rPr>
              <w:fldChar w:fldCharType="end"/>
            </w:r>
          </w:hyperlink>
        </w:p>
        <w:p w14:paraId="2F09FE69" w14:textId="565CF49F"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79" w:history="1">
            <w:r w:rsidR="009E6328" w:rsidRPr="00EE58C3">
              <w:rPr>
                <w:rStyle w:val="Hyperlink"/>
                <w:rFonts w:asciiTheme="minorHAnsi" w:hAnsiTheme="minorHAnsi" w:cstheme="minorHAnsi"/>
                <w:noProof/>
                <w:sz w:val="20"/>
                <w:szCs w:val="20"/>
              </w:rPr>
              <w:t>Broker Responsibilities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_Toc115786379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12</w:t>
            </w:r>
            <w:r w:rsidR="009E6328" w:rsidRPr="00EE58C3">
              <w:rPr>
                <w:rFonts w:asciiTheme="minorHAnsi" w:hAnsiTheme="minorHAnsi" w:cstheme="minorHAnsi"/>
                <w:noProof/>
                <w:webHidden/>
                <w:sz w:val="20"/>
                <w:szCs w:val="20"/>
              </w:rPr>
              <w:fldChar w:fldCharType="end"/>
            </w:r>
          </w:hyperlink>
        </w:p>
        <w:p w14:paraId="2D71C5CE" w14:textId="66A89712"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80" w:history="1">
            <w:r w:rsidR="009E6328" w:rsidRPr="00EE58C3">
              <w:rPr>
                <w:rStyle w:val="Hyperlink"/>
                <w:rFonts w:asciiTheme="minorHAnsi" w:hAnsiTheme="minorHAnsi" w:cstheme="minorHAnsi"/>
                <w:noProof/>
                <w:sz w:val="20"/>
                <w:szCs w:val="20"/>
              </w:rPr>
              <w:t>Associate Responsibilities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_Toc115786380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12</w:t>
            </w:r>
            <w:r w:rsidR="009E6328" w:rsidRPr="00EE58C3">
              <w:rPr>
                <w:rFonts w:asciiTheme="minorHAnsi" w:hAnsiTheme="minorHAnsi" w:cstheme="minorHAnsi"/>
                <w:noProof/>
                <w:webHidden/>
                <w:sz w:val="20"/>
                <w:szCs w:val="20"/>
              </w:rPr>
              <w:fldChar w:fldCharType="end"/>
            </w:r>
          </w:hyperlink>
        </w:p>
        <w:p w14:paraId="00BE4A81" w14:textId="7A00DECB" w:rsidR="009E6328" w:rsidRPr="00EE58C3" w:rsidRDefault="009B4A3E" w:rsidP="004769C0">
          <w:pPr>
            <w:pStyle w:val="TOC1"/>
            <w:rPr>
              <w:rFonts w:eastAsiaTheme="minorEastAsia"/>
              <w:b/>
              <w:noProof/>
            </w:rPr>
          </w:pPr>
          <w:hyperlink w:anchor="_Toc115786381" w:history="1">
            <w:r w:rsidR="009E6328" w:rsidRPr="00EE58C3">
              <w:rPr>
                <w:rStyle w:val="Hyperlink"/>
                <w:rFonts w:cstheme="minorHAnsi"/>
                <w:noProof/>
                <w:sz w:val="20"/>
                <w:szCs w:val="20"/>
              </w:rPr>
              <w:t>Part 3: General Office Policies &amp; Procedures</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_Toc115786381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12</w:t>
            </w:r>
            <w:r w:rsidR="009E6328" w:rsidRPr="00270FCE">
              <w:rPr>
                <w:rFonts w:asciiTheme="majorHAnsi" w:hAnsiTheme="majorHAnsi" w:cstheme="majorHAnsi"/>
                <w:noProof/>
                <w:webHidden/>
                <w:sz w:val="20"/>
                <w:szCs w:val="20"/>
              </w:rPr>
              <w:fldChar w:fldCharType="end"/>
            </w:r>
          </w:hyperlink>
        </w:p>
        <w:p w14:paraId="1F3CE219" w14:textId="7CE62397" w:rsidR="009E6328" w:rsidRPr="00EE58C3" w:rsidRDefault="009B4A3E">
          <w:pPr>
            <w:pStyle w:val="TOC2"/>
            <w:tabs>
              <w:tab w:val="left" w:pos="865"/>
              <w:tab w:val="right" w:leader="dot" w:pos="9350"/>
            </w:tabs>
            <w:rPr>
              <w:rFonts w:eastAsiaTheme="minorEastAsia" w:cstheme="minorHAnsi"/>
              <w:noProof/>
              <w:sz w:val="20"/>
              <w:szCs w:val="20"/>
            </w:rPr>
          </w:pPr>
          <w:hyperlink w:anchor="_Toc115786382"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Hiring Procedures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_Toc115786382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13</w:t>
            </w:r>
            <w:r w:rsidR="009E6328" w:rsidRPr="00EE58C3">
              <w:rPr>
                <w:rFonts w:cstheme="minorHAnsi"/>
                <w:noProof/>
                <w:webHidden/>
                <w:sz w:val="20"/>
                <w:szCs w:val="20"/>
              </w:rPr>
              <w:fldChar w:fldCharType="end"/>
            </w:r>
          </w:hyperlink>
        </w:p>
        <w:p w14:paraId="7DBAAB80" w14:textId="5477FFC1"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83" w:history="1">
            <w:r w:rsidR="009E6328" w:rsidRPr="00EE58C3">
              <w:rPr>
                <w:rStyle w:val="Hyperlink"/>
                <w:rFonts w:asciiTheme="minorHAnsi" w:hAnsiTheme="minorHAnsi" w:cstheme="minorHAnsi"/>
                <w:noProof/>
                <w:sz w:val="20"/>
                <w:szCs w:val="20"/>
              </w:rPr>
              <w:t>Employment Equity</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_Toc115786383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13</w:t>
            </w:r>
            <w:r w:rsidR="009E6328" w:rsidRPr="00EE58C3">
              <w:rPr>
                <w:rFonts w:asciiTheme="minorHAnsi" w:hAnsiTheme="minorHAnsi" w:cstheme="minorHAnsi"/>
                <w:noProof/>
                <w:webHidden/>
                <w:sz w:val="20"/>
                <w:szCs w:val="20"/>
              </w:rPr>
              <w:fldChar w:fldCharType="end"/>
            </w:r>
          </w:hyperlink>
        </w:p>
        <w:p w14:paraId="7D5251B5" w14:textId="55DCD868"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84" w:history="1">
            <w:r w:rsidR="009E6328" w:rsidRPr="00EE58C3">
              <w:rPr>
                <w:rStyle w:val="Hyperlink"/>
                <w:rFonts w:asciiTheme="minorHAnsi" w:hAnsiTheme="minorHAnsi" w:cstheme="minorHAnsi"/>
                <w:noProof/>
                <w:sz w:val="20"/>
                <w:szCs w:val="20"/>
              </w:rPr>
              <w:t>Recruitment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_Toc115786384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13</w:t>
            </w:r>
            <w:r w:rsidR="009E6328" w:rsidRPr="00EE58C3">
              <w:rPr>
                <w:rFonts w:asciiTheme="minorHAnsi" w:hAnsiTheme="minorHAnsi" w:cstheme="minorHAnsi"/>
                <w:noProof/>
                <w:webHidden/>
                <w:sz w:val="20"/>
                <w:szCs w:val="20"/>
              </w:rPr>
              <w:fldChar w:fldCharType="end"/>
            </w:r>
          </w:hyperlink>
        </w:p>
        <w:p w14:paraId="5A158D41" w14:textId="4ED2C243" w:rsidR="009E6328" w:rsidRPr="00EE58C3" w:rsidRDefault="009B4A3E">
          <w:pPr>
            <w:pStyle w:val="TOC2"/>
            <w:tabs>
              <w:tab w:val="left" w:pos="865"/>
              <w:tab w:val="right" w:leader="dot" w:pos="9350"/>
            </w:tabs>
            <w:rPr>
              <w:rFonts w:eastAsiaTheme="minorEastAsia" w:cstheme="minorHAnsi"/>
              <w:noProof/>
              <w:sz w:val="20"/>
              <w:szCs w:val="20"/>
            </w:rPr>
          </w:pPr>
          <w:hyperlink w:anchor="_Toc115786385" w:history="1">
            <w:r w:rsidR="009E6328" w:rsidRPr="00EE58C3">
              <w:rPr>
                <w:rStyle w:val="Hyperlink"/>
                <w:rFonts w:cstheme="minorHAnsi"/>
                <w:noProof/>
                <w:sz w:val="20"/>
                <w:szCs w:val="20"/>
              </w:rPr>
              <w:t>2.</w:t>
            </w:r>
            <w:r w:rsidR="009E6328" w:rsidRPr="00EE58C3">
              <w:rPr>
                <w:rFonts w:eastAsiaTheme="minorEastAsia" w:cstheme="minorHAnsi"/>
                <w:noProof/>
                <w:sz w:val="20"/>
                <w:szCs w:val="20"/>
              </w:rPr>
              <w:tab/>
            </w:r>
            <w:r w:rsidR="009E6328" w:rsidRPr="00EE58C3">
              <w:rPr>
                <w:rStyle w:val="Hyperlink"/>
                <w:rFonts w:cstheme="minorHAnsi"/>
                <w:noProof/>
                <w:sz w:val="20"/>
                <w:szCs w:val="20"/>
              </w:rPr>
              <w:t>Orientation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_Toc115786385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13</w:t>
            </w:r>
            <w:r w:rsidR="009E6328" w:rsidRPr="00EE58C3">
              <w:rPr>
                <w:rFonts w:cstheme="minorHAnsi"/>
                <w:noProof/>
                <w:webHidden/>
                <w:sz w:val="20"/>
                <w:szCs w:val="20"/>
              </w:rPr>
              <w:fldChar w:fldCharType="end"/>
            </w:r>
          </w:hyperlink>
        </w:p>
        <w:p w14:paraId="07D8E43D" w14:textId="169CD219" w:rsidR="009E6328" w:rsidRPr="00EE58C3" w:rsidRDefault="009B4A3E">
          <w:pPr>
            <w:pStyle w:val="TOC2"/>
            <w:tabs>
              <w:tab w:val="left" w:pos="865"/>
              <w:tab w:val="right" w:leader="dot" w:pos="9350"/>
            </w:tabs>
            <w:rPr>
              <w:rFonts w:eastAsiaTheme="minorEastAsia" w:cstheme="minorHAnsi"/>
              <w:noProof/>
              <w:sz w:val="20"/>
              <w:szCs w:val="20"/>
            </w:rPr>
          </w:pPr>
          <w:hyperlink w:anchor="_Toc115786386"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Probation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_Toc115786386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14</w:t>
            </w:r>
            <w:r w:rsidR="009E6328" w:rsidRPr="00EE58C3">
              <w:rPr>
                <w:rFonts w:cstheme="minorHAnsi"/>
                <w:noProof/>
                <w:webHidden/>
                <w:sz w:val="20"/>
                <w:szCs w:val="20"/>
              </w:rPr>
              <w:fldChar w:fldCharType="end"/>
            </w:r>
          </w:hyperlink>
        </w:p>
        <w:p w14:paraId="26B8A1AC" w14:textId="166674CE" w:rsidR="009E6328" w:rsidRPr="00EE58C3" w:rsidRDefault="009B4A3E">
          <w:pPr>
            <w:pStyle w:val="TOC2"/>
            <w:tabs>
              <w:tab w:val="left" w:pos="865"/>
              <w:tab w:val="right" w:leader="dot" w:pos="9350"/>
            </w:tabs>
            <w:rPr>
              <w:rFonts w:eastAsiaTheme="minorEastAsia" w:cstheme="minorHAnsi"/>
              <w:noProof/>
              <w:sz w:val="20"/>
              <w:szCs w:val="20"/>
            </w:rPr>
          </w:pPr>
          <w:hyperlink w:anchor="_Toc115786387" w:history="1">
            <w:r w:rsidR="009E6328" w:rsidRPr="00EE58C3">
              <w:rPr>
                <w:rStyle w:val="Hyperlink"/>
                <w:rFonts w:cstheme="minorHAnsi"/>
                <w:noProof/>
                <w:sz w:val="20"/>
                <w:szCs w:val="20"/>
              </w:rPr>
              <w:t>4.</w:t>
            </w:r>
            <w:r w:rsidR="009E6328" w:rsidRPr="00EE58C3">
              <w:rPr>
                <w:rFonts w:eastAsiaTheme="minorEastAsia" w:cstheme="minorHAnsi"/>
                <w:noProof/>
                <w:sz w:val="20"/>
                <w:szCs w:val="20"/>
              </w:rPr>
              <w:tab/>
            </w:r>
            <w:r w:rsidR="009E6328" w:rsidRPr="00EE58C3">
              <w:rPr>
                <w:rStyle w:val="Hyperlink"/>
                <w:rFonts w:cstheme="minorHAnsi"/>
                <w:noProof/>
                <w:sz w:val="20"/>
                <w:szCs w:val="20"/>
              </w:rPr>
              <w:t>Accommodation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_Toc115786387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14</w:t>
            </w:r>
            <w:r w:rsidR="009E6328" w:rsidRPr="00EE58C3">
              <w:rPr>
                <w:rFonts w:cstheme="minorHAnsi"/>
                <w:noProof/>
                <w:webHidden/>
                <w:sz w:val="20"/>
                <w:szCs w:val="20"/>
              </w:rPr>
              <w:fldChar w:fldCharType="end"/>
            </w:r>
          </w:hyperlink>
        </w:p>
        <w:p w14:paraId="141F0F17" w14:textId="3B3763FF" w:rsidR="009E6328" w:rsidRPr="00EE58C3" w:rsidRDefault="009B4A3E">
          <w:pPr>
            <w:pStyle w:val="TOC2"/>
            <w:tabs>
              <w:tab w:val="left" w:pos="865"/>
              <w:tab w:val="right" w:leader="dot" w:pos="9350"/>
            </w:tabs>
            <w:rPr>
              <w:rFonts w:eastAsiaTheme="minorEastAsia" w:cstheme="minorHAnsi"/>
              <w:noProof/>
              <w:sz w:val="20"/>
              <w:szCs w:val="20"/>
            </w:rPr>
          </w:pPr>
          <w:hyperlink w:anchor="_Toc115786388" w:history="1">
            <w:r w:rsidR="009E6328" w:rsidRPr="00EE58C3">
              <w:rPr>
                <w:rStyle w:val="Hyperlink"/>
                <w:rFonts w:cstheme="minorHAnsi"/>
                <w:noProof/>
                <w:sz w:val="20"/>
                <w:szCs w:val="20"/>
              </w:rPr>
              <w:t>5.</w:t>
            </w:r>
            <w:r w:rsidR="009E6328" w:rsidRPr="00EE58C3">
              <w:rPr>
                <w:rFonts w:eastAsiaTheme="minorEastAsia" w:cstheme="minorHAnsi"/>
                <w:noProof/>
                <w:sz w:val="20"/>
                <w:szCs w:val="20"/>
              </w:rPr>
              <w:tab/>
            </w:r>
            <w:r w:rsidR="009E6328" w:rsidRPr="00EE58C3">
              <w:rPr>
                <w:rStyle w:val="Hyperlink"/>
                <w:rFonts w:cstheme="minorHAnsi"/>
                <w:noProof/>
                <w:sz w:val="20"/>
                <w:szCs w:val="20"/>
              </w:rPr>
              <w:t>Job Descriptions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_Toc115786388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15</w:t>
            </w:r>
            <w:r w:rsidR="009E6328" w:rsidRPr="00EE58C3">
              <w:rPr>
                <w:rFonts w:cstheme="minorHAnsi"/>
                <w:noProof/>
                <w:webHidden/>
                <w:sz w:val="20"/>
                <w:szCs w:val="20"/>
              </w:rPr>
              <w:fldChar w:fldCharType="end"/>
            </w:r>
          </w:hyperlink>
        </w:p>
        <w:p w14:paraId="0692A366" w14:textId="517FDAE7" w:rsidR="009E6328" w:rsidRPr="00EE58C3" w:rsidRDefault="009B4A3E">
          <w:pPr>
            <w:pStyle w:val="TOC2"/>
            <w:tabs>
              <w:tab w:val="left" w:pos="865"/>
              <w:tab w:val="right" w:leader="dot" w:pos="9350"/>
            </w:tabs>
            <w:rPr>
              <w:rFonts w:eastAsiaTheme="minorEastAsia" w:cstheme="minorHAnsi"/>
              <w:noProof/>
              <w:sz w:val="20"/>
              <w:szCs w:val="20"/>
            </w:rPr>
          </w:pPr>
          <w:hyperlink w:anchor="_Toc115786389" w:history="1">
            <w:r w:rsidR="009E6328" w:rsidRPr="00EE58C3">
              <w:rPr>
                <w:rStyle w:val="Hyperlink"/>
                <w:rFonts w:cstheme="minorHAnsi"/>
                <w:noProof/>
                <w:sz w:val="20"/>
                <w:szCs w:val="20"/>
              </w:rPr>
              <w:t>6.</w:t>
            </w:r>
            <w:r w:rsidR="009E6328" w:rsidRPr="00EE58C3">
              <w:rPr>
                <w:rFonts w:eastAsiaTheme="minorEastAsia" w:cstheme="minorHAnsi"/>
                <w:noProof/>
                <w:sz w:val="20"/>
                <w:szCs w:val="20"/>
              </w:rPr>
              <w:tab/>
            </w:r>
            <w:r w:rsidR="009E6328" w:rsidRPr="00EE58C3">
              <w:rPr>
                <w:rStyle w:val="Hyperlink"/>
                <w:rFonts w:cstheme="minorHAnsi"/>
                <w:noProof/>
                <w:sz w:val="20"/>
                <w:szCs w:val="20"/>
              </w:rPr>
              <w:t>Duties and Responsibilities: Administration and Support Staff</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_Toc115786389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15</w:t>
            </w:r>
            <w:r w:rsidR="009E6328" w:rsidRPr="00EE58C3">
              <w:rPr>
                <w:rFonts w:cstheme="minorHAnsi"/>
                <w:noProof/>
                <w:webHidden/>
                <w:sz w:val="20"/>
                <w:szCs w:val="20"/>
              </w:rPr>
              <w:fldChar w:fldCharType="end"/>
            </w:r>
          </w:hyperlink>
        </w:p>
        <w:p w14:paraId="429342D1" w14:textId="11E720CD"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90" w:history="1">
            <w:r w:rsidR="009E6328" w:rsidRPr="00EE58C3">
              <w:rPr>
                <w:rStyle w:val="Hyperlink"/>
                <w:rFonts w:asciiTheme="minorHAnsi" w:hAnsiTheme="minorHAnsi" w:cstheme="minorHAnsi"/>
                <w:noProof/>
                <w:sz w:val="20"/>
                <w:szCs w:val="20"/>
              </w:rPr>
              <w:t>Management Support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_Toc115786390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15</w:t>
            </w:r>
            <w:r w:rsidR="009E6328" w:rsidRPr="00EE58C3">
              <w:rPr>
                <w:rFonts w:asciiTheme="minorHAnsi" w:hAnsiTheme="minorHAnsi" w:cstheme="minorHAnsi"/>
                <w:noProof/>
                <w:webHidden/>
                <w:sz w:val="20"/>
                <w:szCs w:val="20"/>
              </w:rPr>
              <w:fldChar w:fldCharType="end"/>
            </w:r>
          </w:hyperlink>
        </w:p>
        <w:p w14:paraId="26771FB3" w14:textId="7FA8DBA6"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91" w:history="1">
            <w:r w:rsidR="009E6328" w:rsidRPr="00EE58C3">
              <w:rPr>
                <w:rStyle w:val="Hyperlink"/>
                <w:rFonts w:asciiTheme="minorHAnsi" w:hAnsiTheme="minorHAnsi" w:cstheme="minorHAnsi"/>
                <w:noProof/>
                <w:sz w:val="20"/>
                <w:szCs w:val="20"/>
              </w:rPr>
              <w:t>Accounting Operations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_Toc115786391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16</w:t>
            </w:r>
            <w:r w:rsidR="009E6328" w:rsidRPr="00EE58C3">
              <w:rPr>
                <w:rFonts w:asciiTheme="minorHAnsi" w:hAnsiTheme="minorHAnsi" w:cstheme="minorHAnsi"/>
                <w:noProof/>
                <w:webHidden/>
                <w:sz w:val="20"/>
                <w:szCs w:val="20"/>
              </w:rPr>
              <w:fldChar w:fldCharType="end"/>
            </w:r>
          </w:hyperlink>
        </w:p>
        <w:p w14:paraId="4307CC5A" w14:textId="615A207D" w:rsidR="009E6328" w:rsidRPr="00EE58C3" w:rsidRDefault="009B4A3E">
          <w:pPr>
            <w:pStyle w:val="TOC2"/>
            <w:tabs>
              <w:tab w:val="left" w:pos="865"/>
              <w:tab w:val="right" w:leader="dot" w:pos="9350"/>
            </w:tabs>
            <w:rPr>
              <w:rFonts w:eastAsiaTheme="minorEastAsia" w:cstheme="minorHAnsi"/>
              <w:noProof/>
              <w:sz w:val="20"/>
              <w:szCs w:val="20"/>
            </w:rPr>
          </w:pPr>
          <w:hyperlink w:anchor="_Toc115786392" w:history="1">
            <w:r w:rsidR="009E6328" w:rsidRPr="00EE58C3">
              <w:rPr>
                <w:rStyle w:val="Hyperlink"/>
                <w:rFonts w:cstheme="minorHAnsi"/>
                <w:noProof/>
                <w:sz w:val="20"/>
                <w:szCs w:val="20"/>
              </w:rPr>
              <w:t>7.</w:t>
            </w:r>
            <w:r w:rsidR="009E6328" w:rsidRPr="00EE58C3">
              <w:rPr>
                <w:rFonts w:eastAsiaTheme="minorEastAsia" w:cstheme="minorHAnsi"/>
                <w:noProof/>
                <w:sz w:val="20"/>
                <w:szCs w:val="20"/>
              </w:rPr>
              <w:tab/>
            </w:r>
            <w:r w:rsidR="009E6328" w:rsidRPr="00EE58C3">
              <w:rPr>
                <w:rStyle w:val="Hyperlink"/>
                <w:rFonts w:cstheme="minorHAnsi"/>
                <w:noProof/>
                <w:sz w:val="20"/>
                <w:szCs w:val="20"/>
              </w:rPr>
              <w:t>Facilities and Office Etiquette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_Toc115786392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16</w:t>
            </w:r>
            <w:r w:rsidR="009E6328" w:rsidRPr="00EE58C3">
              <w:rPr>
                <w:rFonts w:cstheme="minorHAnsi"/>
                <w:noProof/>
                <w:webHidden/>
                <w:sz w:val="20"/>
                <w:szCs w:val="20"/>
              </w:rPr>
              <w:fldChar w:fldCharType="end"/>
            </w:r>
          </w:hyperlink>
        </w:p>
        <w:p w14:paraId="1D3766A0" w14:textId="02832239"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93" w:history="1">
            <w:r w:rsidR="009E6328" w:rsidRPr="00EE58C3">
              <w:rPr>
                <w:rStyle w:val="Hyperlink"/>
                <w:rFonts w:asciiTheme="minorHAnsi" w:hAnsiTheme="minorHAnsi" w:cstheme="minorHAnsi"/>
                <w:noProof/>
                <w:sz w:val="20"/>
                <w:szCs w:val="20"/>
              </w:rPr>
              <w:t>Common Spaces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_Toc115786393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16</w:t>
            </w:r>
            <w:r w:rsidR="009E6328" w:rsidRPr="00EE58C3">
              <w:rPr>
                <w:rFonts w:asciiTheme="minorHAnsi" w:hAnsiTheme="minorHAnsi" w:cstheme="minorHAnsi"/>
                <w:noProof/>
                <w:webHidden/>
                <w:sz w:val="20"/>
                <w:szCs w:val="20"/>
              </w:rPr>
              <w:fldChar w:fldCharType="end"/>
            </w:r>
          </w:hyperlink>
        </w:p>
        <w:p w14:paraId="7168B800" w14:textId="401D741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94" w:history="1">
            <w:r w:rsidR="009E6328" w:rsidRPr="00EE58C3">
              <w:rPr>
                <w:rStyle w:val="Hyperlink"/>
                <w:rFonts w:asciiTheme="minorHAnsi" w:hAnsiTheme="minorHAnsi" w:cstheme="minorHAnsi"/>
                <w:noProof/>
                <w:sz w:val="20"/>
                <w:szCs w:val="20"/>
              </w:rPr>
              <w:t>Office Supplies &amp; Stationary</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_Toc115786394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16</w:t>
            </w:r>
            <w:r w:rsidR="009E6328" w:rsidRPr="00EE58C3">
              <w:rPr>
                <w:rFonts w:asciiTheme="minorHAnsi" w:hAnsiTheme="minorHAnsi" w:cstheme="minorHAnsi"/>
                <w:noProof/>
                <w:webHidden/>
                <w:sz w:val="20"/>
                <w:szCs w:val="20"/>
              </w:rPr>
              <w:fldChar w:fldCharType="end"/>
            </w:r>
          </w:hyperlink>
        </w:p>
        <w:p w14:paraId="5967DAD3" w14:textId="0E95F5D5"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95" w:history="1">
            <w:r w:rsidR="009E6328" w:rsidRPr="00EE58C3">
              <w:rPr>
                <w:rStyle w:val="Hyperlink"/>
                <w:rFonts w:asciiTheme="minorHAnsi" w:hAnsiTheme="minorHAnsi" w:cstheme="minorHAnsi"/>
                <w:noProof/>
                <w:sz w:val="20"/>
                <w:szCs w:val="20"/>
              </w:rPr>
              <w:t>Kitchen/Lunchroom</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_Toc115786395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16</w:t>
            </w:r>
            <w:r w:rsidR="009E6328" w:rsidRPr="00EE58C3">
              <w:rPr>
                <w:rFonts w:asciiTheme="minorHAnsi" w:hAnsiTheme="minorHAnsi" w:cstheme="minorHAnsi"/>
                <w:noProof/>
                <w:webHidden/>
                <w:sz w:val="20"/>
                <w:szCs w:val="20"/>
              </w:rPr>
              <w:fldChar w:fldCharType="end"/>
            </w:r>
          </w:hyperlink>
        </w:p>
        <w:p w14:paraId="0042B031" w14:textId="0F94D94D"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396" w:history="1">
            <w:r w:rsidR="009E6328" w:rsidRPr="00EE58C3">
              <w:rPr>
                <w:rStyle w:val="Hyperlink"/>
                <w:rFonts w:asciiTheme="minorHAnsi" w:hAnsiTheme="minorHAnsi" w:cstheme="minorHAnsi"/>
                <w:noProof/>
                <w:sz w:val="20"/>
                <w:szCs w:val="20"/>
              </w:rPr>
              <w:t>Smoking</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_Toc115786396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16</w:t>
            </w:r>
            <w:r w:rsidR="009E6328" w:rsidRPr="00EE58C3">
              <w:rPr>
                <w:rFonts w:asciiTheme="minorHAnsi" w:hAnsiTheme="minorHAnsi" w:cstheme="minorHAnsi"/>
                <w:noProof/>
                <w:webHidden/>
                <w:sz w:val="20"/>
                <w:szCs w:val="20"/>
              </w:rPr>
              <w:fldChar w:fldCharType="end"/>
            </w:r>
          </w:hyperlink>
        </w:p>
        <w:p w14:paraId="196DEB9F" w14:textId="1477C728" w:rsidR="009E6328" w:rsidRPr="00EE58C3" w:rsidRDefault="009B4A3E">
          <w:pPr>
            <w:pStyle w:val="TOC2"/>
            <w:tabs>
              <w:tab w:val="left" w:pos="865"/>
              <w:tab w:val="right" w:leader="dot" w:pos="9350"/>
            </w:tabs>
            <w:rPr>
              <w:rFonts w:eastAsiaTheme="minorEastAsia" w:cstheme="minorHAnsi"/>
              <w:noProof/>
              <w:sz w:val="20"/>
              <w:szCs w:val="20"/>
            </w:rPr>
          </w:pPr>
          <w:hyperlink w:anchor="_Toc115786397" w:history="1">
            <w:r w:rsidR="009E6328" w:rsidRPr="00EE58C3">
              <w:rPr>
                <w:rStyle w:val="Hyperlink"/>
                <w:rFonts w:cstheme="minorHAnsi"/>
                <w:noProof/>
                <w:sz w:val="20"/>
                <w:szCs w:val="20"/>
              </w:rPr>
              <w:t>8.</w:t>
            </w:r>
            <w:r w:rsidR="009E6328" w:rsidRPr="00EE58C3">
              <w:rPr>
                <w:rFonts w:eastAsiaTheme="minorEastAsia" w:cstheme="minorHAnsi"/>
                <w:noProof/>
                <w:sz w:val="20"/>
                <w:szCs w:val="20"/>
              </w:rPr>
              <w:tab/>
            </w:r>
            <w:r w:rsidR="009E6328" w:rsidRPr="00EE58C3">
              <w:rPr>
                <w:rStyle w:val="Hyperlink"/>
                <w:rFonts w:cstheme="minorHAnsi"/>
                <w:noProof/>
                <w:sz w:val="20"/>
                <w:szCs w:val="20"/>
              </w:rPr>
              <w:t>Office Access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_Toc115786397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16</w:t>
            </w:r>
            <w:r w:rsidR="009E6328" w:rsidRPr="00EE58C3">
              <w:rPr>
                <w:rFonts w:cstheme="minorHAnsi"/>
                <w:noProof/>
                <w:webHidden/>
                <w:sz w:val="20"/>
                <w:szCs w:val="20"/>
              </w:rPr>
              <w:fldChar w:fldCharType="end"/>
            </w:r>
          </w:hyperlink>
        </w:p>
        <w:p w14:paraId="28F4DF7F" w14:textId="32D4E965" w:rsidR="009E6328" w:rsidRPr="00EE58C3" w:rsidRDefault="009B4A3E">
          <w:pPr>
            <w:pStyle w:val="TOC2"/>
            <w:tabs>
              <w:tab w:val="left" w:pos="865"/>
              <w:tab w:val="right" w:leader="dot" w:pos="9350"/>
            </w:tabs>
            <w:rPr>
              <w:rFonts w:eastAsiaTheme="minorEastAsia" w:cstheme="minorHAnsi"/>
              <w:noProof/>
              <w:sz w:val="20"/>
              <w:szCs w:val="20"/>
            </w:rPr>
          </w:pPr>
          <w:hyperlink w:anchor="_Toc115786398" w:history="1">
            <w:r w:rsidR="009E6328" w:rsidRPr="00EE58C3">
              <w:rPr>
                <w:rStyle w:val="Hyperlink"/>
                <w:rFonts w:cstheme="minorHAnsi"/>
                <w:noProof/>
                <w:sz w:val="20"/>
                <w:szCs w:val="20"/>
              </w:rPr>
              <w:t>9.</w:t>
            </w:r>
            <w:r w:rsidR="009E6328" w:rsidRPr="00EE58C3">
              <w:rPr>
                <w:rFonts w:eastAsiaTheme="minorEastAsia" w:cstheme="minorHAnsi"/>
                <w:noProof/>
                <w:sz w:val="20"/>
                <w:szCs w:val="20"/>
              </w:rPr>
              <w:tab/>
            </w:r>
            <w:r w:rsidR="009E6328" w:rsidRPr="00EE58C3">
              <w:rPr>
                <w:rStyle w:val="Hyperlink"/>
                <w:rFonts w:cstheme="minorHAnsi"/>
                <w:noProof/>
                <w:sz w:val="20"/>
                <w:szCs w:val="20"/>
              </w:rPr>
              <w:t>Parking</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_Toc115786398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17</w:t>
            </w:r>
            <w:r w:rsidR="009E6328" w:rsidRPr="00EE58C3">
              <w:rPr>
                <w:rFonts w:cstheme="minorHAnsi"/>
                <w:noProof/>
                <w:webHidden/>
                <w:sz w:val="20"/>
                <w:szCs w:val="20"/>
              </w:rPr>
              <w:fldChar w:fldCharType="end"/>
            </w:r>
          </w:hyperlink>
        </w:p>
        <w:p w14:paraId="552EDDD6" w14:textId="0C456BAF" w:rsidR="009E6328" w:rsidRPr="00EE58C3" w:rsidRDefault="009B4A3E">
          <w:pPr>
            <w:pStyle w:val="TOC2"/>
            <w:tabs>
              <w:tab w:val="left" w:pos="1100"/>
              <w:tab w:val="right" w:leader="dot" w:pos="9350"/>
            </w:tabs>
            <w:rPr>
              <w:rFonts w:eastAsiaTheme="minorEastAsia" w:cstheme="minorHAnsi"/>
              <w:noProof/>
              <w:sz w:val="20"/>
              <w:szCs w:val="20"/>
            </w:rPr>
          </w:pPr>
          <w:hyperlink w:anchor="_Toc115786399" w:history="1">
            <w:r w:rsidR="009E6328" w:rsidRPr="00EE58C3">
              <w:rPr>
                <w:rStyle w:val="Hyperlink"/>
                <w:rFonts w:cstheme="minorHAnsi"/>
                <w:noProof/>
                <w:sz w:val="20"/>
                <w:szCs w:val="20"/>
              </w:rPr>
              <w:t>10.</w:t>
            </w:r>
            <w:r w:rsidR="009E6328" w:rsidRPr="00EE58C3">
              <w:rPr>
                <w:rFonts w:eastAsiaTheme="minorEastAsia" w:cstheme="minorHAnsi"/>
                <w:noProof/>
                <w:sz w:val="20"/>
                <w:szCs w:val="20"/>
              </w:rPr>
              <w:tab/>
            </w:r>
            <w:r w:rsidR="009E6328" w:rsidRPr="00EE58C3">
              <w:rPr>
                <w:rStyle w:val="Hyperlink"/>
                <w:rFonts w:cstheme="minorHAnsi"/>
                <w:noProof/>
                <w:sz w:val="20"/>
                <w:szCs w:val="20"/>
              </w:rPr>
              <w:t>Information Technology and Electronic Communications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_Toc115786399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17</w:t>
            </w:r>
            <w:r w:rsidR="009E6328" w:rsidRPr="00EE58C3">
              <w:rPr>
                <w:rFonts w:cstheme="minorHAnsi"/>
                <w:noProof/>
                <w:webHidden/>
                <w:sz w:val="20"/>
                <w:szCs w:val="20"/>
              </w:rPr>
              <w:fldChar w:fldCharType="end"/>
            </w:r>
          </w:hyperlink>
        </w:p>
        <w:p w14:paraId="020150D5" w14:textId="78CF4A26" w:rsidR="009E6328" w:rsidRPr="00EE58C3" w:rsidRDefault="009B4A3E">
          <w:pPr>
            <w:pStyle w:val="TOC2"/>
            <w:tabs>
              <w:tab w:val="left" w:pos="1100"/>
              <w:tab w:val="right" w:leader="dot" w:pos="9350"/>
            </w:tabs>
            <w:rPr>
              <w:rFonts w:eastAsiaTheme="minorEastAsia" w:cstheme="minorHAnsi"/>
              <w:noProof/>
              <w:sz w:val="20"/>
              <w:szCs w:val="20"/>
            </w:rPr>
          </w:pPr>
          <w:hyperlink w:anchor="_Toc115786400" w:history="1">
            <w:r w:rsidR="009E6328" w:rsidRPr="00EE58C3">
              <w:rPr>
                <w:rStyle w:val="Hyperlink"/>
                <w:rFonts w:cstheme="minorHAnsi"/>
                <w:noProof/>
                <w:sz w:val="20"/>
                <w:szCs w:val="20"/>
              </w:rPr>
              <w:t>11.</w:t>
            </w:r>
            <w:r w:rsidR="009E6328" w:rsidRPr="00EE58C3">
              <w:rPr>
                <w:rFonts w:eastAsiaTheme="minorEastAsia" w:cstheme="minorHAnsi"/>
                <w:noProof/>
                <w:sz w:val="20"/>
                <w:szCs w:val="20"/>
              </w:rPr>
              <w:tab/>
            </w:r>
            <w:r w:rsidR="009E6328" w:rsidRPr="00EE58C3">
              <w:rPr>
                <w:rStyle w:val="Hyperlink"/>
                <w:rFonts w:cstheme="minorHAnsi"/>
                <w:noProof/>
                <w:sz w:val="20"/>
                <w:szCs w:val="20"/>
              </w:rPr>
              <w:t>Working Offsite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_Toc115786400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17</w:t>
            </w:r>
            <w:r w:rsidR="009E6328" w:rsidRPr="00EE58C3">
              <w:rPr>
                <w:rFonts w:cstheme="minorHAnsi"/>
                <w:noProof/>
                <w:webHidden/>
                <w:sz w:val="20"/>
                <w:szCs w:val="20"/>
              </w:rPr>
              <w:fldChar w:fldCharType="end"/>
            </w:r>
          </w:hyperlink>
        </w:p>
        <w:p w14:paraId="0786B90C" w14:textId="4ED842CE" w:rsidR="009E6328" w:rsidRPr="00EE58C3" w:rsidRDefault="009B4A3E">
          <w:pPr>
            <w:pStyle w:val="TOC2"/>
            <w:tabs>
              <w:tab w:val="left" w:pos="1100"/>
              <w:tab w:val="right" w:leader="dot" w:pos="9350"/>
            </w:tabs>
            <w:rPr>
              <w:rFonts w:eastAsiaTheme="minorEastAsia" w:cstheme="minorHAnsi"/>
              <w:noProof/>
              <w:sz w:val="20"/>
              <w:szCs w:val="20"/>
            </w:rPr>
          </w:pPr>
          <w:hyperlink w:anchor="_Toc115786401" w:history="1">
            <w:r w:rsidR="009E6328" w:rsidRPr="00EE58C3">
              <w:rPr>
                <w:rStyle w:val="Hyperlink"/>
                <w:rFonts w:cstheme="minorHAnsi"/>
                <w:noProof/>
                <w:sz w:val="20"/>
                <w:szCs w:val="20"/>
              </w:rPr>
              <w:t>12.</w:t>
            </w:r>
            <w:r w:rsidR="009E6328" w:rsidRPr="00EE58C3">
              <w:rPr>
                <w:rFonts w:eastAsiaTheme="minorEastAsia" w:cstheme="minorHAnsi"/>
                <w:noProof/>
                <w:sz w:val="20"/>
                <w:szCs w:val="20"/>
              </w:rPr>
              <w:tab/>
            </w:r>
            <w:r w:rsidR="009E6328" w:rsidRPr="00EE58C3">
              <w:rPr>
                <w:rStyle w:val="Hyperlink"/>
                <w:rFonts w:cstheme="minorHAnsi"/>
                <w:noProof/>
                <w:sz w:val="20"/>
                <w:szCs w:val="20"/>
              </w:rPr>
              <w:t>Conflict of Interest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_Toc115786401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17</w:t>
            </w:r>
            <w:r w:rsidR="009E6328" w:rsidRPr="00EE58C3">
              <w:rPr>
                <w:rFonts w:cstheme="minorHAnsi"/>
                <w:noProof/>
                <w:webHidden/>
                <w:sz w:val="20"/>
                <w:szCs w:val="20"/>
              </w:rPr>
              <w:fldChar w:fldCharType="end"/>
            </w:r>
          </w:hyperlink>
        </w:p>
        <w:p w14:paraId="5675C7A5" w14:textId="4603C6D7" w:rsidR="009E6328" w:rsidRPr="00EE58C3" w:rsidRDefault="00184D08" w:rsidP="004769C0">
          <w:pPr>
            <w:pStyle w:val="TOC1"/>
            <w:rPr>
              <w:rFonts w:eastAsiaTheme="minorEastAsia"/>
              <w:b/>
              <w:noProof/>
            </w:rPr>
          </w:pPr>
          <w:r>
            <w:rPr>
              <w:rStyle w:val="Hyperlink"/>
              <w:rFonts w:cstheme="minorHAnsi"/>
              <w:noProof/>
              <w:sz w:val="20"/>
              <w:szCs w:val="20"/>
            </w:rPr>
            <w:br/>
          </w:r>
          <w:r>
            <w:rPr>
              <w:rStyle w:val="Hyperlink"/>
              <w:rFonts w:cstheme="minorHAnsi"/>
              <w:noProof/>
              <w:sz w:val="20"/>
              <w:szCs w:val="20"/>
            </w:rPr>
            <w:br/>
          </w:r>
          <w:r>
            <w:rPr>
              <w:rStyle w:val="Hyperlink"/>
              <w:rFonts w:cstheme="minorHAnsi"/>
              <w:noProof/>
              <w:sz w:val="20"/>
              <w:szCs w:val="20"/>
            </w:rPr>
            <w:br/>
          </w:r>
          <w:hyperlink w:anchor="_Toc115786402" w:history="1">
            <w:r w:rsidR="009E6328" w:rsidRPr="00EE58C3">
              <w:rPr>
                <w:rStyle w:val="Hyperlink"/>
                <w:rFonts w:cstheme="minorHAnsi"/>
                <w:noProof/>
                <w:sz w:val="20"/>
                <w:szCs w:val="20"/>
              </w:rPr>
              <w:t>Part 4: Workplace Standards</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_Toc115786402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18</w:t>
            </w:r>
            <w:r w:rsidR="009E6328" w:rsidRPr="00270FCE">
              <w:rPr>
                <w:rFonts w:asciiTheme="majorHAnsi" w:hAnsiTheme="majorHAnsi" w:cstheme="majorHAnsi"/>
                <w:noProof/>
                <w:webHidden/>
                <w:sz w:val="20"/>
                <w:szCs w:val="20"/>
              </w:rPr>
              <w:fldChar w:fldCharType="end"/>
            </w:r>
          </w:hyperlink>
        </w:p>
        <w:p w14:paraId="7F78DDF1" w14:textId="24E1F39E" w:rsidR="009E6328" w:rsidRPr="00EE58C3" w:rsidRDefault="009B4A3E">
          <w:pPr>
            <w:pStyle w:val="TOC2"/>
            <w:tabs>
              <w:tab w:val="left" w:pos="865"/>
              <w:tab w:val="right" w:leader="dot" w:pos="9350"/>
            </w:tabs>
            <w:rPr>
              <w:rFonts w:eastAsiaTheme="minorEastAsia" w:cstheme="minorHAnsi"/>
              <w:noProof/>
              <w:sz w:val="20"/>
              <w:szCs w:val="20"/>
            </w:rPr>
          </w:pPr>
          <w:hyperlink w:anchor="_Toc115786403"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Confidentiality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_Toc115786403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18</w:t>
            </w:r>
            <w:r w:rsidR="009E6328" w:rsidRPr="00EE58C3">
              <w:rPr>
                <w:rFonts w:cstheme="minorHAnsi"/>
                <w:noProof/>
                <w:webHidden/>
                <w:sz w:val="20"/>
                <w:szCs w:val="20"/>
              </w:rPr>
              <w:fldChar w:fldCharType="end"/>
            </w:r>
          </w:hyperlink>
        </w:p>
        <w:p w14:paraId="5AE775BD" w14:textId="72FAD0F2" w:rsidR="009E6328" w:rsidRPr="00EE58C3" w:rsidRDefault="009B4A3E">
          <w:pPr>
            <w:pStyle w:val="TOC2"/>
            <w:tabs>
              <w:tab w:val="left" w:pos="865"/>
              <w:tab w:val="right" w:leader="dot" w:pos="9350"/>
            </w:tabs>
            <w:rPr>
              <w:rFonts w:eastAsiaTheme="minorEastAsia" w:cstheme="minorHAnsi"/>
              <w:noProof/>
              <w:sz w:val="20"/>
              <w:szCs w:val="20"/>
            </w:rPr>
          </w:pPr>
          <w:hyperlink w:anchor="_Toc115786404" w:history="1">
            <w:r w:rsidR="009E6328" w:rsidRPr="00EE58C3">
              <w:rPr>
                <w:rStyle w:val="Hyperlink"/>
                <w:rFonts w:cstheme="minorHAnsi"/>
                <w:noProof/>
                <w:sz w:val="20"/>
                <w:szCs w:val="20"/>
              </w:rPr>
              <w:t>2.</w:t>
            </w:r>
            <w:r w:rsidR="009E6328" w:rsidRPr="00EE58C3">
              <w:rPr>
                <w:rFonts w:eastAsiaTheme="minorEastAsia" w:cstheme="minorHAnsi"/>
                <w:noProof/>
                <w:sz w:val="20"/>
                <w:szCs w:val="20"/>
              </w:rPr>
              <w:tab/>
            </w:r>
            <w:r w:rsidR="009E6328" w:rsidRPr="00EE58C3">
              <w:rPr>
                <w:rStyle w:val="Hyperlink"/>
                <w:rFonts w:cstheme="minorHAnsi"/>
                <w:noProof/>
                <w:sz w:val="20"/>
                <w:szCs w:val="20"/>
              </w:rPr>
              <w:t>Employee Code of Conduct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_Toc115786404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18</w:t>
            </w:r>
            <w:r w:rsidR="009E6328" w:rsidRPr="00EE58C3">
              <w:rPr>
                <w:rFonts w:cstheme="minorHAnsi"/>
                <w:noProof/>
                <w:webHidden/>
                <w:sz w:val="20"/>
                <w:szCs w:val="20"/>
              </w:rPr>
              <w:fldChar w:fldCharType="end"/>
            </w:r>
          </w:hyperlink>
        </w:p>
        <w:p w14:paraId="7C9CB1FE" w14:textId="6D8100BF" w:rsidR="009E6328" w:rsidRPr="00EE58C3" w:rsidRDefault="009B4A3E">
          <w:pPr>
            <w:pStyle w:val="TOC2"/>
            <w:tabs>
              <w:tab w:val="left" w:pos="865"/>
              <w:tab w:val="right" w:leader="dot" w:pos="9350"/>
            </w:tabs>
            <w:rPr>
              <w:rFonts w:eastAsiaTheme="minorEastAsia" w:cstheme="minorHAnsi"/>
              <w:noProof/>
              <w:sz w:val="20"/>
              <w:szCs w:val="20"/>
            </w:rPr>
          </w:pPr>
          <w:hyperlink w:anchor="_Toc115786405"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Respectful Workplace Policy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_Toc115786405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19</w:t>
            </w:r>
            <w:r w:rsidR="009E6328" w:rsidRPr="00EE58C3">
              <w:rPr>
                <w:rFonts w:cstheme="minorHAnsi"/>
                <w:noProof/>
                <w:webHidden/>
                <w:sz w:val="20"/>
                <w:szCs w:val="20"/>
              </w:rPr>
              <w:fldChar w:fldCharType="end"/>
            </w:r>
          </w:hyperlink>
        </w:p>
        <w:p w14:paraId="2265516A" w14:textId="5A5C8142" w:rsidR="009E6328" w:rsidRPr="00EE58C3" w:rsidRDefault="009B4A3E">
          <w:pPr>
            <w:pStyle w:val="TOC2"/>
            <w:tabs>
              <w:tab w:val="left" w:pos="865"/>
              <w:tab w:val="right" w:leader="dot" w:pos="9350"/>
            </w:tabs>
            <w:rPr>
              <w:rFonts w:eastAsiaTheme="minorEastAsia" w:cstheme="minorHAnsi"/>
              <w:noProof/>
              <w:sz w:val="20"/>
              <w:szCs w:val="20"/>
            </w:rPr>
          </w:pPr>
          <w:hyperlink w:anchor="_Toc115786406" w:history="1">
            <w:r w:rsidR="009E6328" w:rsidRPr="00EE58C3">
              <w:rPr>
                <w:rStyle w:val="Hyperlink"/>
                <w:rFonts w:cstheme="minorHAnsi"/>
                <w:noProof/>
                <w:sz w:val="20"/>
                <w:szCs w:val="20"/>
              </w:rPr>
              <w:t>4.</w:t>
            </w:r>
            <w:r w:rsidR="009E6328" w:rsidRPr="00EE58C3">
              <w:rPr>
                <w:rFonts w:eastAsiaTheme="minorEastAsia" w:cstheme="minorHAnsi"/>
                <w:noProof/>
                <w:sz w:val="20"/>
                <w:szCs w:val="20"/>
              </w:rPr>
              <w:tab/>
            </w:r>
            <w:r w:rsidR="009E6328" w:rsidRPr="00EE58C3">
              <w:rPr>
                <w:rStyle w:val="Hyperlink"/>
                <w:rFonts w:cstheme="minorHAnsi"/>
                <w:noProof/>
                <w:sz w:val="20"/>
                <w:szCs w:val="20"/>
              </w:rPr>
              <w:t>Occupational Health and Safety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_Toc115786406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19</w:t>
            </w:r>
            <w:r w:rsidR="009E6328" w:rsidRPr="00EE58C3">
              <w:rPr>
                <w:rFonts w:cstheme="minorHAnsi"/>
                <w:noProof/>
                <w:webHidden/>
                <w:sz w:val="20"/>
                <w:szCs w:val="20"/>
              </w:rPr>
              <w:fldChar w:fldCharType="end"/>
            </w:r>
          </w:hyperlink>
        </w:p>
        <w:p w14:paraId="23F117F7" w14:textId="528890FF"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07" w:history="1">
            <w:r w:rsidR="009E6328" w:rsidRPr="00EE58C3">
              <w:rPr>
                <w:rStyle w:val="Hyperlink"/>
                <w:rFonts w:asciiTheme="minorHAnsi" w:hAnsiTheme="minorHAnsi" w:cstheme="minorHAnsi"/>
                <w:noProof/>
                <w:sz w:val="20"/>
                <w:szCs w:val="20"/>
              </w:rPr>
              <w:t>Health and Safety Representative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_Toc115786407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19</w:t>
            </w:r>
            <w:r w:rsidR="009E6328" w:rsidRPr="00EE58C3">
              <w:rPr>
                <w:rFonts w:asciiTheme="minorHAnsi" w:hAnsiTheme="minorHAnsi" w:cstheme="minorHAnsi"/>
                <w:noProof/>
                <w:webHidden/>
                <w:sz w:val="20"/>
                <w:szCs w:val="20"/>
              </w:rPr>
              <w:fldChar w:fldCharType="end"/>
            </w:r>
          </w:hyperlink>
        </w:p>
        <w:p w14:paraId="73312B01" w14:textId="23F63311"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08" w:history="1">
            <w:r w:rsidR="009E6328" w:rsidRPr="00EE58C3">
              <w:rPr>
                <w:rStyle w:val="Hyperlink"/>
                <w:rFonts w:asciiTheme="minorHAnsi" w:hAnsiTheme="minorHAnsi" w:cstheme="minorHAnsi"/>
                <w:noProof/>
                <w:sz w:val="20"/>
                <w:szCs w:val="20"/>
              </w:rPr>
              <w:t>Health and Safety Program and Health and Safety Committee (HSC)</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_Toc115786408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20</w:t>
            </w:r>
            <w:r w:rsidR="009E6328" w:rsidRPr="00EE58C3">
              <w:rPr>
                <w:rFonts w:asciiTheme="minorHAnsi" w:hAnsiTheme="minorHAnsi" w:cstheme="minorHAnsi"/>
                <w:noProof/>
                <w:webHidden/>
                <w:sz w:val="20"/>
                <w:szCs w:val="20"/>
              </w:rPr>
              <w:fldChar w:fldCharType="end"/>
            </w:r>
          </w:hyperlink>
        </w:p>
        <w:p w14:paraId="404BC21F" w14:textId="43C1BB04"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09" w:history="1">
            <w:r w:rsidR="009E6328" w:rsidRPr="00EE58C3">
              <w:rPr>
                <w:rStyle w:val="Hyperlink"/>
                <w:rFonts w:asciiTheme="minorHAnsi" w:hAnsiTheme="minorHAnsi" w:cstheme="minorHAnsi"/>
                <w:noProof/>
                <w:sz w:val="20"/>
                <w:szCs w:val="20"/>
              </w:rPr>
              <w:t>Safety</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_Toc115786409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21</w:t>
            </w:r>
            <w:r w:rsidR="009E6328" w:rsidRPr="00EE58C3">
              <w:rPr>
                <w:rFonts w:asciiTheme="minorHAnsi" w:hAnsiTheme="minorHAnsi" w:cstheme="minorHAnsi"/>
                <w:noProof/>
                <w:webHidden/>
                <w:sz w:val="20"/>
                <w:szCs w:val="20"/>
              </w:rPr>
              <w:fldChar w:fldCharType="end"/>
            </w:r>
          </w:hyperlink>
        </w:p>
        <w:p w14:paraId="3562E35F" w14:textId="2D3A88C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10" w:history="1">
            <w:r w:rsidR="009E6328" w:rsidRPr="00EE58C3">
              <w:rPr>
                <w:rStyle w:val="Hyperlink"/>
                <w:rFonts w:asciiTheme="minorHAnsi" w:hAnsiTheme="minorHAnsi" w:cstheme="minorHAnsi"/>
                <w:noProof/>
                <w:sz w:val="20"/>
                <w:szCs w:val="20"/>
              </w:rPr>
              <w:t>Safety Awareness Checklist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_Toc115786410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21</w:t>
            </w:r>
            <w:r w:rsidR="009E6328" w:rsidRPr="00EE58C3">
              <w:rPr>
                <w:rFonts w:asciiTheme="minorHAnsi" w:hAnsiTheme="minorHAnsi" w:cstheme="minorHAnsi"/>
                <w:noProof/>
                <w:webHidden/>
                <w:sz w:val="20"/>
                <w:szCs w:val="20"/>
              </w:rPr>
              <w:fldChar w:fldCharType="end"/>
            </w:r>
          </w:hyperlink>
        </w:p>
        <w:p w14:paraId="2DB991A0" w14:textId="1109EF24"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11" w:history="1">
            <w:r w:rsidR="009E6328" w:rsidRPr="00EE58C3">
              <w:rPr>
                <w:rStyle w:val="Hyperlink"/>
                <w:rFonts w:asciiTheme="minorHAnsi" w:hAnsiTheme="minorHAnsi" w:cstheme="minorHAnsi"/>
                <w:noProof/>
                <w:sz w:val="20"/>
                <w:szCs w:val="20"/>
              </w:rPr>
              <w:t>Safe Visit Plan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_Toc115786411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21</w:t>
            </w:r>
            <w:r w:rsidR="009E6328" w:rsidRPr="00EE58C3">
              <w:rPr>
                <w:rFonts w:asciiTheme="minorHAnsi" w:hAnsiTheme="minorHAnsi" w:cstheme="minorHAnsi"/>
                <w:noProof/>
                <w:webHidden/>
                <w:sz w:val="20"/>
                <w:szCs w:val="20"/>
              </w:rPr>
              <w:fldChar w:fldCharType="end"/>
            </w:r>
          </w:hyperlink>
        </w:p>
        <w:p w14:paraId="43145FFF" w14:textId="2A029B8D" w:rsidR="009E6328" w:rsidRPr="00EE58C3" w:rsidRDefault="009B4A3E">
          <w:pPr>
            <w:pStyle w:val="TOC2"/>
            <w:tabs>
              <w:tab w:val="left" w:pos="865"/>
              <w:tab w:val="right" w:leader="dot" w:pos="9350"/>
            </w:tabs>
            <w:rPr>
              <w:rFonts w:eastAsiaTheme="minorEastAsia" w:cstheme="minorHAnsi"/>
              <w:noProof/>
              <w:sz w:val="20"/>
              <w:szCs w:val="20"/>
            </w:rPr>
          </w:pPr>
          <w:hyperlink w:anchor="_Toc115786412" w:history="1">
            <w:r w:rsidR="009E6328" w:rsidRPr="00EE58C3">
              <w:rPr>
                <w:rStyle w:val="Hyperlink"/>
                <w:rFonts w:cstheme="minorHAnsi"/>
                <w:noProof/>
                <w:sz w:val="20"/>
                <w:szCs w:val="20"/>
              </w:rPr>
              <w:t>5.</w:t>
            </w:r>
            <w:r w:rsidR="009E6328" w:rsidRPr="00EE58C3">
              <w:rPr>
                <w:rFonts w:eastAsiaTheme="minorEastAsia" w:cstheme="minorHAnsi"/>
                <w:noProof/>
                <w:sz w:val="20"/>
                <w:szCs w:val="20"/>
              </w:rPr>
              <w:tab/>
            </w:r>
            <w:r w:rsidR="009E6328" w:rsidRPr="00EE58C3">
              <w:rPr>
                <w:rStyle w:val="Hyperlink"/>
                <w:rFonts w:cstheme="minorHAnsi"/>
                <w:noProof/>
                <w:sz w:val="20"/>
                <w:szCs w:val="20"/>
              </w:rPr>
              <w:t>Personal Standards and Dress Code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_Toc115786412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21</w:t>
            </w:r>
            <w:r w:rsidR="009E6328" w:rsidRPr="00EE58C3">
              <w:rPr>
                <w:rFonts w:cstheme="minorHAnsi"/>
                <w:noProof/>
                <w:webHidden/>
                <w:sz w:val="20"/>
                <w:szCs w:val="20"/>
              </w:rPr>
              <w:fldChar w:fldCharType="end"/>
            </w:r>
          </w:hyperlink>
        </w:p>
        <w:p w14:paraId="7FB38E4D" w14:textId="0A335264"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13" w:history="1">
            <w:r w:rsidR="009E6328" w:rsidRPr="00EE58C3">
              <w:rPr>
                <w:rStyle w:val="Hyperlink"/>
                <w:rFonts w:asciiTheme="minorHAnsi" w:hAnsiTheme="minorHAnsi" w:cstheme="minorHAnsi"/>
                <w:noProof/>
                <w:sz w:val="20"/>
                <w:szCs w:val="20"/>
              </w:rPr>
              <w:t>Automobiles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_Toc115786413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22</w:t>
            </w:r>
            <w:r w:rsidR="009E6328" w:rsidRPr="00EE58C3">
              <w:rPr>
                <w:rFonts w:asciiTheme="minorHAnsi" w:hAnsiTheme="minorHAnsi" w:cstheme="minorHAnsi"/>
                <w:noProof/>
                <w:webHidden/>
                <w:sz w:val="20"/>
                <w:szCs w:val="20"/>
              </w:rPr>
              <w:fldChar w:fldCharType="end"/>
            </w:r>
          </w:hyperlink>
        </w:p>
        <w:p w14:paraId="266729EB" w14:textId="257F54B3"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14" w:history="1">
            <w:r w:rsidR="009E6328" w:rsidRPr="00EE58C3">
              <w:rPr>
                <w:rStyle w:val="Hyperlink"/>
                <w:rFonts w:asciiTheme="minorHAnsi" w:hAnsiTheme="minorHAnsi" w:cstheme="minorHAnsi"/>
                <w:noProof/>
                <w:sz w:val="20"/>
                <w:szCs w:val="20"/>
              </w:rPr>
              <w:t>Substance Use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_Toc115786414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22</w:t>
            </w:r>
            <w:r w:rsidR="009E6328" w:rsidRPr="00EE58C3">
              <w:rPr>
                <w:rFonts w:asciiTheme="minorHAnsi" w:hAnsiTheme="minorHAnsi" w:cstheme="minorHAnsi"/>
                <w:noProof/>
                <w:webHidden/>
                <w:sz w:val="20"/>
                <w:szCs w:val="20"/>
              </w:rPr>
              <w:fldChar w:fldCharType="end"/>
            </w:r>
          </w:hyperlink>
        </w:p>
        <w:p w14:paraId="5EBFDF48" w14:textId="747F46FB" w:rsidR="009E6328" w:rsidRPr="00EE58C3" w:rsidRDefault="009B4A3E">
          <w:pPr>
            <w:pStyle w:val="TOC2"/>
            <w:tabs>
              <w:tab w:val="left" w:pos="865"/>
              <w:tab w:val="right" w:leader="dot" w:pos="9350"/>
            </w:tabs>
            <w:rPr>
              <w:rFonts w:eastAsiaTheme="minorEastAsia" w:cstheme="minorHAnsi"/>
              <w:noProof/>
              <w:sz w:val="20"/>
              <w:szCs w:val="20"/>
            </w:rPr>
          </w:pPr>
          <w:hyperlink w:anchor="_Toc115786415" w:history="1">
            <w:r w:rsidR="009E6328" w:rsidRPr="00EE58C3">
              <w:rPr>
                <w:rStyle w:val="Hyperlink"/>
                <w:rFonts w:cstheme="minorHAnsi"/>
                <w:noProof/>
                <w:sz w:val="20"/>
                <w:szCs w:val="20"/>
              </w:rPr>
              <w:t>6.</w:t>
            </w:r>
            <w:r w:rsidR="009E6328" w:rsidRPr="00EE58C3">
              <w:rPr>
                <w:rFonts w:eastAsiaTheme="minorEastAsia" w:cstheme="minorHAnsi"/>
                <w:noProof/>
                <w:sz w:val="20"/>
                <w:szCs w:val="20"/>
              </w:rPr>
              <w:tab/>
            </w:r>
            <w:r w:rsidR="009E6328" w:rsidRPr="00EE58C3">
              <w:rPr>
                <w:rStyle w:val="Hyperlink"/>
                <w:rFonts w:cstheme="minorHAnsi"/>
                <w:noProof/>
                <w:sz w:val="20"/>
                <w:szCs w:val="20"/>
              </w:rPr>
              <w:t>Hours of Work</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_Toc115786415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22</w:t>
            </w:r>
            <w:r w:rsidR="009E6328" w:rsidRPr="00EE58C3">
              <w:rPr>
                <w:rFonts w:cstheme="minorHAnsi"/>
                <w:noProof/>
                <w:webHidden/>
                <w:sz w:val="20"/>
                <w:szCs w:val="20"/>
              </w:rPr>
              <w:fldChar w:fldCharType="end"/>
            </w:r>
          </w:hyperlink>
        </w:p>
        <w:p w14:paraId="01E5AEDE" w14:textId="26ADFAA1" w:rsidR="009E6328" w:rsidRPr="00EE58C3" w:rsidRDefault="009B4A3E">
          <w:pPr>
            <w:pStyle w:val="TOC2"/>
            <w:tabs>
              <w:tab w:val="left" w:pos="865"/>
              <w:tab w:val="right" w:leader="dot" w:pos="9350"/>
            </w:tabs>
            <w:rPr>
              <w:rFonts w:eastAsiaTheme="minorEastAsia" w:cstheme="minorHAnsi"/>
              <w:noProof/>
              <w:sz w:val="20"/>
              <w:szCs w:val="20"/>
            </w:rPr>
          </w:pPr>
          <w:hyperlink w:anchor="_Toc115786416" w:history="1">
            <w:r w:rsidR="009E6328" w:rsidRPr="00EE58C3">
              <w:rPr>
                <w:rStyle w:val="Hyperlink"/>
                <w:rFonts w:cstheme="minorHAnsi"/>
                <w:noProof/>
                <w:sz w:val="20"/>
                <w:szCs w:val="20"/>
              </w:rPr>
              <w:t>7.</w:t>
            </w:r>
            <w:r w:rsidR="009E6328" w:rsidRPr="00EE58C3">
              <w:rPr>
                <w:rFonts w:eastAsiaTheme="minorEastAsia" w:cstheme="minorHAnsi"/>
                <w:noProof/>
                <w:sz w:val="20"/>
                <w:szCs w:val="20"/>
              </w:rPr>
              <w:tab/>
            </w:r>
            <w:r w:rsidR="009E6328" w:rsidRPr="00EE58C3">
              <w:rPr>
                <w:rStyle w:val="Hyperlink"/>
                <w:rFonts w:cstheme="minorHAnsi"/>
                <w:noProof/>
                <w:sz w:val="20"/>
                <w:szCs w:val="20"/>
              </w:rPr>
              <w:t>Meal and Rest Breaks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_Toc115786416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23</w:t>
            </w:r>
            <w:r w:rsidR="009E6328" w:rsidRPr="00EE58C3">
              <w:rPr>
                <w:rFonts w:cstheme="minorHAnsi"/>
                <w:noProof/>
                <w:webHidden/>
                <w:sz w:val="20"/>
                <w:szCs w:val="20"/>
              </w:rPr>
              <w:fldChar w:fldCharType="end"/>
            </w:r>
          </w:hyperlink>
        </w:p>
        <w:p w14:paraId="637228BA" w14:textId="4928F733" w:rsidR="009E6328" w:rsidRPr="00EE58C3" w:rsidRDefault="009B4A3E">
          <w:pPr>
            <w:pStyle w:val="TOC2"/>
            <w:tabs>
              <w:tab w:val="left" w:pos="865"/>
              <w:tab w:val="right" w:leader="dot" w:pos="9350"/>
            </w:tabs>
            <w:rPr>
              <w:rFonts w:eastAsiaTheme="minorEastAsia" w:cstheme="minorHAnsi"/>
              <w:noProof/>
              <w:sz w:val="20"/>
              <w:szCs w:val="20"/>
            </w:rPr>
          </w:pPr>
          <w:hyperlink w:anchor="_Toc115786417" w:history="1">
            <w:r w:rsidR="009E6328" w:rsidRPr="00EE58C3">
              <w:rPr>
                <w:rStyle w:val="Hyperlink"/>
                <w:rFonts w:cstheme="minorHAnsi"/>
                <w:noProof/>
                <w:sz w:val="20"/>
                <w:szCs w:val="20"/>
              </w:rPr>
              <w:t>8.</w:t>
            </w:r>
            <w:r w:rsidR="009E6328" w:rsidRPr="00EE58C3">
              <w:rPr>
                <w:rFonts w:eastAsiaTheme="minorEastAsia" w:cstheme="minorHAnsi"/>
                <w:noProof/>
                <w:sz w:val="20"/>
                <w:szCs w:val="20"/>
              </w:rPr>
              <w:tab/>
            </w:r>
            <w:r w:rsidR="009E6328" w:rsidRPr="00EE58C3">
              <w:rPr>
                <w:rStyle w:val="Hyperlink"/>
                <w:rFonts w:cstheme="minorHAnsi"/>
                <w:noProof/>
                <w:sz w:val="20"/>
                <w:szCs w:val="20"/>
              </w:rPr>
              <w:t>Reliability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_Toc115786417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23</w:t>
            </w:r>
            <w:r w:rsidR="009E6328" w:rsidRPr="00EE58C3">
              <w:rPr>
                <w:rFonts w:cstheme="minorHAnsi"/>
                <w:noProof/>
                <w:webHidden/>
                <w:sz w:val="20"/>
                <w:szCs w:val="20"/>
              </w:rPr>
              <w:fldChar w:fldCharType="end"/>
            </w:r>
          </w:hyperlink>
        </w:p>
        <w:p w14:paraId="2D915C9D" w14:textId="7383AB4D" w:rsidR="009E6328" w:rsidRPr="00EE58C3" w:rsidRDefault="009B4A3E">
          <w:pPr>
            <w:pStyle w:val="TOC2"/>
            <w:tabs>
              <w:tab w:val="left" w:pos="865"/>
              <w:tab w:val="right" w:leader="dot" w:pos="9350"/>
            </w:tabs>
            <w:rPr>
              <w:rFonts w:eastAsiaTheme="minorEastAsia" w:cstheme="minorHAnsi"/>
              <w:noProof/>
              <w:sz w:val="20"/>
              <w:szCs w:val="20"/>
            </w:rPr>
          </w:pPr>
          <w:hyperlink w:anchor="_Toc115786418" w:history="1">
            <w:r w:rsidR="009E6328" w:rsidRPr="00EE58C3">
              <w:rPr>
                <w:rStyle w:val="Hyperlink"/>
                <w:rFonts w:cstheme="minorHAnsi"/>
                <w:noProof/>
                <w:sz w:val="20"/>
                <w:szCs w:val="20"/>
              </w:rPr>
              <w:t>9.</w:t>
            </w:r>
            <w:r w:rsidR="009E6328" w:rsidRPr="00EE58C3">
              <w:rPr>
                <w:rFonts w:eastAsiaTheme="minorEastAsia" w:cstheme="minorHAnsi"/>
                <w:noProof/>
                <w:sz w:val="20"/>
                <w:szCs w:val="20"/>
              </w:rPr>
              <w:tab/>
            </w:r>
            <w:r w:rsidR="009E6328" w:rsidRPr="00EE58C3">
              <w:rPr>
                <w:rStyle w:val="Hyperlink"/>
                <w:rFonts w:cstheme="minorHAnsi"/>
                <w:noProof/>
                <w:sz w:val="20"/>
                <w:szCs w:val="20"/>
              </w:rPr>
              <w:t>Grounds for Discipline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_Toc115786418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23</w:t>
            </w:r>
            <w:r w:rsidR="009E6328" w:rsidRPr="00EE58C3">
              <w:rPr>
                <w:rFonts w:cstheme="minorHAnsi"/>
                <w:noProof/>
                <w:webHidden/>
                <w:sz w:val="20"/>
                <w:szCs w:val="20"/>
              </w:rPr>
              <w:fldChar w:fldCharType="end"/>
            </w:r>
          </w:hyperlink>
        </w:p>
        <w:p w14:paraId="3C9AB2E0" w14:textId="1436B3C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19" w:history="1">
            <w:r w:rsidR="009E6328" w:rsidRPr="00EE58C3">
              <w:rPr>
                <w:rStyle w:val="Hyperlink"/>
                <w:rFonts w:asciiTheme="minorHAnsi" w:hAnsiTheme="minorHAnsi" w:cstheme="minorHAnsi"/>
                <w:noProof/>
                <w:sz w:val="20"/>
                <w:szCs w:val="20"/>
              </w:rPr>
              <w:t>Off-Duty Conduct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_Toc115786419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24</w:t>
            </w:r>
            <w:r w:rsidR="009E6328" w:rsidRPr="00EE58C3">
              <w:rPr>
                <w:rFonts w:asciiTheme="minorHAnsi" w:hAnsiTheme="minorHAnsi" w:cstheme="minorHAnsi"/>
                <w:noProof/>
                <w:webHidden/>
                <w:sz w:val="20"/>
                <w:szCs w:val="20"/>
              </w:rPr>
              <w:fldChar w:fldCharType="end"/>
            </w:r>
          </w:hyperlink>
        </w:p>
        <w:p w14:paraId="15CD0BED" w14:textId="403F3D66" w:rsidR="009E6328" w:rsidRPr="00EE58C3" w:rsidRDefault="009B4A3E">
          <w:pPr>
            <w:pStyle w:val="TOC2"/>
            <w:tabs>
              <w:tab w:val="left" w:pos="1100"/>
              <w:tab w:val="right" w:leader="dot" w:pos="9350"/>
            </w:tabs>
            <w:rPr>
              <w:rFonts w:eastAsiaTheme="minorEastAsia" w:cstheme="minorHAnsi"/>
              <w:noProof/>
              <w:sz w:val="20"/>
              <w:szCs w:val="20"/>
            </w:rPr>
          </w:pPr>
          <w:hyperlink w:anchor="_Toc115786420" w:history="1">
            <w:r w:rsidR="009E6328" w:rsidRPr="00EE58C3">
              <w:rPr>
                <w:rStyle w:val="Hyperlink"/>
                <w:rFonts w:cstheme="minorHAnsi"/>
                <w:noProof/>
                <w:sz w:val="20"/>
                <w:szCs w:val="20"/>
              </w:rPr>
              <w:t>10.</w:t>
            </w:r>
            <w:r w:rsidR="009E6328" w:rsidRPr="00EE58C3">
              <w:rPr>
                <w:rFonts w:eastAsiaTheme="minorEastAsia" w:cstheme="minorHAnsi"/>
                <w:noProof/>
                <w:sz w:val="20"/>
                <w:szCs w:val="20"/>
              </w:rPr>
              <w:tab/>
            </w:r>
            <w:r w:rsidR="009E6328" w:rsidRPr="00EE58C3">
              <w:rPr>
                <w:rStyle w:val="Hyperlink"/>
                <w:rFonts w:cstheme="minorHAnsi"/>
                <w:noProof/>
                <w:sz w:val="20"/>
                <w:szCs w:val="20"/>
              </w:rPr>
              <w:t>Employment Termination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_Toc115786420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24</w:t>
            </w:r>
            <w:r w:rsidR="009E6328" w:rsidRPr="00EE58C3">
              <w:rPr>
                <w:rFonts w:cstheme="minorHAnsi"/>
                <w:noProof/>
                <w:webHidden/>
                <w:sz w:val="20"/>
                <w:szCs w:val="20"/>
              </w:rPr>
              <w:fldChar w:fldCharType="end"/>
            </w:r>
          </w:hyperlink>
        </w:p>
        <w:p w14:paraId="764F40B0" w14:textId="448E1419"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21" w:history="1">
            <w:r w:rsidR="009E6328" w:rsidRPr="00EE58C3">
              <w:rPr>
                <w:rStyle w:val="Hyperlink"/>
                <w:rFonts w:asciiTheme="minorHAnsi" w:hAnsiTheme="minorHAnsi" w:cstheme="minorHAnsi"/>
                <w:noProof/>
                <w:sz w:val="20"/>
                <w:szCs w:val="20"/>
              </w:rPr>
              <w:t>Employee-driven Termination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_Toc115786421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24</w:t>
            </w:r>
            <w:r w:rsidR="009E6328" w:rsidRPr="00EE58C3">
              <w:rPr>
                <w:rFonts w:asciiTheme="minorHAnsi" w:hAnsiTheme="minorHAnsi" w:cstheme="minorHAnsi"/>
                <w:noProof/>
                <w:webHidden/>
                <w:sz w:val="20"/>
                <w:szCs w:val="20"/>
              </w:rPr>
              <w:fldChar w:fldCharType="end"/>
            </w:r>
          </w:hyperlink>
        </w:p>
        <w:p w14:paraId="5971859D" w14:textId="0BDF727C"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22" w:history="1">
            <w:r w:rsidR="009E6328" w:rsidRPr="00EE58C3">
              <w:rPr>
                <w:rStyle w:val="Hyperlink"/>
                <w:rFonts w:asciiTheme="minorHAnsi" w:hAnsiTheme="minorHAnsi" w:cstheme="minorHAnsi"/>
                <w:noProof/>
                <w:sz w:val="20"/>
                <w:szCs w:val="20"/>
              </w:rPr>
              <w:t>Licensee Additional Responsibilities on Termination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_Toc115786422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25</w:t>
            </w:r>
            <w:r w:rsidR="009E6328" w:rsidRPr="00EE58C3">
              <w:rPr>
                <w:rFonts w:asciiTheme="minorHAnsi" w:hAnsiTheme="minorHAnsi" w:cstheme="minorHAnsi"/>
                <w:noProof/>
                <w:webHidden/>
                <w:sz w:val="20"/>
                <w:szCs w:val="20"/>
              </w:rPr>
              <w:fldChar w:fldCharType="end"/>
            </w:r>
          </w:hyperlink>
        </w:p>
        <w:p w14:paraId="731FC49A" w14:textId="75188A33"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23" w:history="1">
            <w:r w:rsidR="009E6328" w:rsidRPr="00EE58C3">
              <w:rPr>
                <w:rStyle w:val="Hyperlink"/>
                <w:rFonts w:asciiTheme="minorHAnsi" w:hAnsiTheme="minorHAnsi" w:cstheme="minorHAnsi"/>
                <w:noProof/>
                <w:sz w:val="20"/>
                <w:szCs w:val="20"/>
              </w:rPr>
              <w:t>Employer-driven Termination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_Toc115786423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25</w:t>
            </w:r>
            <w:r w:rsidR="009E6328" w:rsidRPr="00EE58C3">
              <w:rPr>
                <w:rFonts w:asciiTheme="minorHAnsi" w:hAnsiTheme="minorHAnsi" w:cstheme="minorHAnsi"/>
                <w:noProof/>
                <w:webHidden/>
                <w:sz w:val="20"/>
                <w:szCs w:val="20"/>
              </w:rPr>
              <w:fldChar w:fldCharType="end"/>
            </w:r>
          </w:hyperlink>
        </w:p>
        <w:p w14:paraId="24C64FB8" w14:textId="021ED40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24" w:history="1">
            <w:r w:rsidR="009E6328" w:rsidRPr="00EE58C3">
              <w:rPr>
                <w:rStyle w:val="Hyperlink"/>
                <w:rFonts w:asciiTheme="minorHAnsi" w:hAnsiTheme="minorHAnsi" w:cstheme="minorHAnsi"/>
                <w:noProof/>
                <w:sz w:val="20"/>
                <w:szCs w:val="20"/>
              </w:rPr>
              <w:t>Just Cause Termination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_Toc115786424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26</w:t>
            </w:r>
            <w:r w:rsidR="009E6328" w:rsidRPr="00EE58C3">
              <w:rPr>
                <w:rFonts w:asciiTheme="minorHAnsi" w:hAnsiTheme="minorHAnsi" w:cstheme="minorHAnsi"/>
                <w:noProof/>
                <w:webHidden/>
                <w:sz w:val="20"/>
                <w:szCs w:val="20"/>
              </w:rPr>
              <w:fldChar w:fldCharType="end"/>
            </w:r>
          </w:hyperlink>
        </w:p>
        <w:p w14:paraId="66ECFE6A" w14:textId="20F1BC77" w:rsidR="009E6328" w:rsidRPr="00EE58C3" w:rsidRDefault="009B4A3E">
          <w:pPr>
            <w:pStyle w:val="TOC2"/>
            <w:tabs>
              <w:tab w:val="left" w:pos="1100"/>
              <w:tab w:val="right" w:leader="dot" w:pos="9350"/>
            </w:tabs>
            <w:rPr>
              <w:rFonts w:eastAsiaTheme="minorEastAsia" w:cstheme="minorHAnsi"/>
              <w:noProof/>
              <w:sz w:val="20"/>
              <w:szCs w:val="20"/>
            </w:rPr>
          </w:pPr>
          <w:hyperlink w:anchor="_Toc115786425" w:history="1">
            <w:r w:rsidR="009E6328" w:rsidRPr="00EE58C3">
              <w:rPr>
                <w:rStyle w:val="Hyperlink"/>
                <w:rFonts w:cstheme="minorHAnsi"/>
                <w:noProof/>
                <w:sz w:val="20"/>
                <w:szCs w:val="20"/>
              </w:rPr>
              <w:t>11.</w:t>
            </w:r>
            <w:r w:rsidR="009E6328" w:rsidRPr="00EE58C3">
              <w:rPr>
                <w:rFonts w:eastAsiaTheme="minorEastAsia" w:cstheme="minorHAnsi"/>
                <w:noProof/>
                <w:sz w:val="20"/>
                <w:szCs w:val="20"/>
              </w:rPr>
              <w:tab/>
            </w:r>
            <w:r w:rsidR="009E6328" w:rsidRPr="00EE58C3">
              <w:rPr>
                <w:rStyle w:val="Hyperlink"/>
                <w:rFonts w:cstheme="minorHAnsi"/>
                <w:noProof/>
                <w:sz w:val="20"/>
                <w:szCs w:val="20"/>
              </w:rPr>
              <w:t>Dispute Resolution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_Toc115786425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26</w:t>
            </w:r>
            <w:r w:rsidR="009E6328" w:rsidRPr="00EE58C3">
              <w:rPr>
                <w:rFonts w:cstheme="minorHAnsi"/>
                <w:noProof/>
                <w:webHidden/>
                <w:sz w:val="20"/>
                <w:szCs w:val="20"/>
              </w:rPr>
              <w:fldChar w:fldCharType="end"/>
            </w:r>
          </w:hyperlink>
        </w:p>
        <w:p w14:paraId="2CE907AB" w14:textId="181BE903"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26" w:history="1">
            <w:r w:rsidR="009E6328" w:rsidRPr="00EE58C3">
              <w:rPr>
                <w:rStyle w:val="Hyperlink"/>
                <w:rFonts w:asciiTheme="minorHAnsi" w:hAnsiTheme="minorHAnsi" w:cstheme="minorHAnsi"/>
                <w:noProof/>
                <w:sz w:val="20"/>
                <w:szCs w:val="20"/>
              </w:rPr>
              <w:t>Disputes Within the Brokerage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_Toc115786426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26</w:t>
            </w:r>
            <w:r w:rsidR="009E6328" w:rsidRPr="00EE58C3">
              <w:rPr>
                <w:rFonts w:asciiTheme="minorHAnsi" w:hAnsiTheme="minorHAnsi" w:cstheme="minorHAnsi"/>
                <w:noProof/>
                <w:webHidden/>
                <w:sz w:val="20"/>
                <w:szCs w:val="20"/>
              </w:rPr>
              <w:fldChar w:fldCharType="end"/>
            </w:r>
          </w:hyperlink>
        </w:p>
        <w:p w14:paraId="02D7F8D3" w14:textId="46649E58"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27" w:history="1">
            <w:r w:rsidR="009E6328" w:rsidRPr="00EE58C3">
              <w:rPr>
                <w:rStyle w:val="Hyperlink"/>
                <w:rFonts w:asciiTheme="minorHAnsi" w:hAnsiTheme="minorHAnsi" w:cstheme="minorHAnsi"/>
                <w:noProof/>
                <w:sz w:val="20"/>
                <w:szCs w:val="20"/>
              </w:rPr>
              <w:t>Disputes with Client(s)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_Toc115786427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27</w:t>
            </w:r>
            <w:r w:rsidR="009E6328" w:rsidRPr="00EE58C3">
              <w:rPr>
                <w:rFonts w:asciiTheme="minorHAnsi" w:hAnsiTheme="minorHAnsi" w:cstheme="minorHAnsi"/>
                <w:noProof/>
                <w:webHidden/>
                <w:sz w:val="20"/>
                <w:szCs w:val="20"/>
              </w:rPr>
              <w:fldChar w:fldCharType="end"/>
            </w:r>
          </w:hyperlink>
        </w:p>
        <w:p w14:paraId="327177FE" w14:textId="3E589B0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28" w:history="1">
            <w:r w:rsidR="009E6328" w:rsidRPr="00EE58C3">
              <w:rPr>
                <w:rStyle w:val="Hyperlink"/>
                <w:rFonts w:asciiTheme="minorHAnsi" w:hAnsiTheme="minorHAnsi" w:cstheme="minorHAnsi"/>
                <w:noProof/>
                <w:sz w:val="20"/>
                <w:szCs w:val="20"/>
              </w:rPr>
              <w:t>Disputes with Licensees at Another Brokerage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_Toc115786428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27</w:t>
            </w:r>
            <w:r w:rsidR="009E6328" w:rsidRPr="00EE58C3">
              <w:rPr>
                <w:rFonts w:asciiTheme="minorHAnsi" w:hAnsiTheme="minorHAnsi" w:cstheme="minorHAnsi"/>
                <w:noProof/>
                <w:webHidden/>
                <w:sz w:val="20"/>
                <w:szCs w:val="20"/>
              </w:rPr>
              <w:fldChar w:fldCharType="end"/>
            </w:r>
          </w:hyperlink>
        </w:p>
        <w:p w14:paraId="46150DBD" w14:textId="56E6D61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29" w:history="1">
            <w:r w:rsidR="009E6328" w:rsidRPr="00EE58C3">
              <w:rPr>
                <w:rStyle w:val="Hyperlink"/>
                <w:rFonts w:asciiTheme="minorHAnsi" w:hAnsiTheme="minorHAnsi" w:cstheme="minorHAnsi"/>
                <w:noProof/>
                <w:sz w:val="20"/>
                <w:szCs w:val="20"/>
              </w:rPr>
              <w:t>Voluntary Broker Resolution Process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_Toc115786429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27</w:t>
            </w:r>
            <w:r w:rsidR="009E6328" w:rsidRPr="00EE58C3">
              <w:rPr>
                <w:rFonts w:asciiTheme="minorHAnsi" w:hAnsiTheme="minorHAnsi" w:cstheme="minorHAnsi"/>
                <w:noProof/>
                <w:webHidden/>
                <w:sz w:val="20"/>
                <w:szCs w:val="20"/>
              </w:rPr>
              <w:fldChar w:fldCharType="end"/>
            </w:r>
          </w:hyperlink>
        </w:p>
        <w:p w14:paraId="30BCDA90" w14:textId="55C1F6D2" w:rsidR="009E6328" w:rsidRPr="00EE58C3" w:rsidRDefault="009B4A3E">
          <w:pPr>
            <w:pStyle w:val="TOC2"/>
            <w:tabs>
              <w:tab w:val="left" w:pos="1100"/>
              <w:tab w:val="right" w:leader="dot" w:pos="9350"/>
            </w:tabs>
            <w:rPr>
              <w:rFonts w:eastAsiaTheme="minorEastAsia" w:cstheme="minorHAnsi"/>
              <w:noProof/>
              <w:sz w:val="20"/>
              <w:szCs w:val="20"/>
            </w:rPr>
          </w:pPr>
          <w:hyperlink w:anchor="_Toc115786430" w:history="1">
            <w:r w:rsidR="009E6328" w:rsidRPr="00EE58C3">
              <w:rPr>
                <w:rStyle w:val="Hyperlink"/>
                <w:rFonts w:cstheme="minorHAnsi"/>
                <w:noProof/>
                <w:sz w:val="20"/>
                <w:szCs w:val="20"/>
              </w:rPr>
              <w:t>12.</w:t>
            </w:r>
            <w:r w:rsidR="009E6328" w:rsidRPr="00EE58C3">
              <w:rPr>
                <w:rFonts w:eastAsiaTheme="minorEastAsia" w:cstheme="minorHAnsi"/>
                <w:noProof/>
                <w:sz w:val="20"/>
                <w:szCs w:val="20"/>
              </w:rPr>
              <w:tab/>
            </w:r>
            <w:r w:rsidR="009E6328" w:rsidRPr="00EE58C3">
              <w:rPr>
                <w:rStyle w:val="Hyperlink"/>
                <w:rFonts w:cstheme="minorHAnsi"/>
                <w:noProof/>
                <w:sz w:val="20"/>
                <w:szCs w:val="20"/>
              </w:rPr>
              <w:t>Legal Action Against the Brokerage or Licensee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_Toc115786430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27</w:t>
            </w:r>
            <w:r w:rsidR="009E6328" w:rsidRPr="00EE58C3">
              <w:rPr>
                <w:rFonts w:cstheme="minorHAnsi"/>
                <w:noProof/>
                <w:webHidden/>
                <w:sz w:val="20"/>
                <w:szCs w:val="20"/>
              </w:rPr>
              <w:fldChar w:fldCharType="end"/>
            </w:r>
          </w:hyperlink>
        </w:p>
        <w:p w14:paraId="5819840D" w14:textId="22B81736"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31" w:history="1">
            <w:r w:rsidR="009E6328" w:rsidRPr="00EE58C3">
              <w:rPr>
                <w:rStyle w:val="Hyperlink"/>
                <w:rFonts w:asciiTheme="minorHAnsi" w:hAnsiTheme="minorHAnsi" w:cstheme="minorHAnsi"/>
                <w:noProof/>
                <w:sz w:val="20"/>
                <w:szCs w:val="20"/>
              </w:rPr>
              <w:t>Legal Counsel Involvement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_Toc115786431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28</w:t>
            </w:r>
            <w:r w:rsidR="009E6328" w:rsidRPr="00EE58C3">
              <w:rPr>
                <w:rFonts w:asciiTheme="minorHAnsi" w:hAnsiTheme="minorHAnsi" w:cstheme="minorHAnsi"/>
                <w:noProof/>
                <w:webHidden/>
                <w:sz w:val="20"/>
                <w:szCs w:val="20"/>
              </w:rPr>
              <w:fldChar w:fldCharType="end"/>
            </w:r>
          </w:hyperlink>
        </w:p>
        <w:p w14:paraId="65EBDA56" w14:textId="5E5060DA" w:rsidR="009E6328" w:rsidRPr="00EE58C3" w:rsidRDefault="009B4A3E">
          <w:pPr>
            <w:pStyle w:val="TOC2"/>
            <w:tabs>
              <w:tab w:val="left" w:pos="1100"/>
              <w:tab w:val="right" w:leader="dot" w:pos="9350"/>
            </w:tabs>
            <w:rPr>
              <w:rFonts w:eastAsiaTheme="minorEastAsia" w:cstheme="minorHAnsi"/>
              <w:noProof/>
              <w:sz w:val="20"/>
              <w:szCs w:val="20"/>
            </w:rPr>
          </w:pPr>
          <w:hyperlink w:anchor="_Toc115786432" w:history="1">
            <w:r w:rsidR="009E6328" w:rsidRPr="00EE58C3">
              <w:rPr>
                <w:rStyle w:val="Hyperlink"/>
                <w:rFonts w:cstheme="minorHAnsi"/>
                <w:noProof/>
                <w:sz w:val="20"/>
                <w:szCs w:val="20"/>
              </w:rPr>
              <w:t>13.</w:t>
            </w:r>
            <w:r w:rsidR="009E6328" w:rsidRPr="00EE58C3">
              <w:rPr>
                <w:rFonts w:eastAsiaTheme="minorEastAsia" w:cstheme="minorHAnsi"/>
                <w:noProof/>
                <w:sz w:val="20"/>
                <w:szCs w:val="20"/>
              </w:rPr>
              <w:tab/>
            </w:r>
            <w:r w:rsidR="009E6328" w:rsidRPr="00EE58C3">
              <w:rPr>
                <w:rStyle w:val="Hyperlink"/>
                <w:rFonts w:cstheme="minorHAnsi"/>
                <w:noProof/>
                <w:sz w:val="20"/>
                <w:szCs w:val="20"/>
              </w:rPr>
              <w:t>Business Continuity Management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_Toc115786432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28</w:t>
            </w:r>
            <w:r w:rsidR="009E6328" w:rsidRPr="00EE58C3">
              <w:rPr>
                <w:rFonts w:cstheme="minorHAnsi"/>
                <w:noProof/>
                <w:webHidden/>
                <w:sz w:val="20"/>
                <w:szCs w:val="20"/>
              </w:rPr>
              <w:fldChar w:fldCharType="end"/>
            </w:r>
          </w:hyperlink>
        </w:p>
        <w:p w14:paraId="2423F980" w14:textId="42D4BEF9" w:rsidR="009E6328" w:rsidRPr="00EE58C3" w:rsidRDefault="009B4A3E" w:rsidP="004769C0">
          <w:pPr>
            <w:pStyle w:val="TOC1"/>
            <w:rPr>
              <w:rFonts w:eastAsiaTheme="minorEastAsia"/>
              <w:b/>
              <w:noProof/>
            </w:rPr>
          </w:pPr>
          <w:hyperlink w:anchor="_Toc115786433" w:history="1">
            <w:r w:rsidR="009E6328" w:rsidRPr="00EE58C3">
              <w:rPr>
                <w:rStyle w:val="Hyperlink"/>
                <w:rFonts w:cstheme="minorHAnsi"/>
                <w:noProof/>
                <w:sz w:val="20"/>
                <w:szCs w:val="20"/>
              </w:rPr>
              <w:t>Part 5: Privacy and Confidentiality</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_Toc115786433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28</w:t>
            </w:r>
            <w:r w:rsidR="009E6328" w:rsidRPr="00270FCE">
              <w:rPr>
                <w:rFonts w:asciiTheme="majorHAnsi" w:hAnsiTheme="majorHAnsi" w:cstheme="majorHAnsi"/>
                <w:noProof/>
                <w:webHidden/>
                <w:sz w:val="20"/>
                <w:szCs w:val="20"/>
              </w:rPr>
              <w:fldChar w:fldCharType="end"/>
            </w:r>
          </w:hyperlink>
        </w:p>
        <w:p w14:paraId="13275854" w14:textId="396F6A32" w:rsidR="009E6328" w:rsidRPr="00EE58C3" w:rsidRDefault="009B4A3E">
          <w:pPr>
            <w:pStyle w:val="TOC2"/>
            <w:tabs>
              <w:tab w:val="left" w:pos="865"/>
              <w:tab w:val="right" w:leader="dot" w:pos="9350"/>
            </w:tabs>
            <w:rPr>
              <w:rFonts w:eastAsiaTheme="minorEastAsia" w:cstheme="minorHAnsi"/>
              <w:noProof/>
              <w:sz w:val="20"/>
              <w:szCs w:val="20"/>
            </w:rPr>
          </w:pPr>
          <w:hyperlink w:anchor="_Toc115786434"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Employee Information and Privacy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_Toc115786434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29</w:t>
            </w:r>
            <w:r w:rsidR="009E6328" w:rsidRPr="00EE58C3">
              <w:rPr>
                <w:rFonts w:cstheme="minorHAnsi"/>
                <w:noProof/>
                <w:webHidden/>
                <w:sz w:val="20"/>
                <w:szCs w:val="20"/>
              </w:rPr>
              <w:fldChar w:fldCharType="end"/>
            </w:r>
          </w:hyperlink>
        </w:p>
        <w:p w14:paraId="6774442A" w14:textId="66A4A561"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35" w:history="1">
            <w:r w:rsidR="009E6328" w:rsidRPr="00EE58C3">
              <w:rPr>
                <w:rStyle w:val="Hyperlink"/>
                <w:rFonts w:asciiTheme="minorHAnsi" w:hAnsiTheme="minorHAnsi" w:cstheme="minorHAnsi"/>
                <w:noProof/>
                <w:sz w:val="20"/>
                <w:szCs w:val="20"/>
              </w:rPr>
              <w:t>Employee Files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_Toc115786435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29</w:t>
            </w:r>
            <w:r w:rsidR="009E6328" w:rsidRPr="00EE58C3">
              <w:rPr>
                <w:rFonts w:asciiTheme="minorHAnsi" w:hAnsiTheme="minorHAnsi" w:cstheme="minorHAnsi"/>
                <w:noProof/>
                <w:webHidden/>
                <w:sz w:val="20"/>
                <w:szCs w:val="20"/>
              </w:rPr>
              <w:fldChar w:fldCharType="end"/>
            </w:r>
          </w:hyperlink>
        </w:p>
        <w:p w14:paraId="7267DB31" w14:textId="457DA3EC"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36" w:history="1">
            <w:r w:rsidR="009E6328" w:rsidRPr="00EE58C3">
              <w:rPr>
                <w:rStyle w:val="Hyperlink"/>
                <w:rFonts w:asciiTheme="minorHAnsi" w:hAnsiTheme="minorHAnsi" w:cstheme="minorHAnsi"/>
                <w:noProof/>
                <w:sz w:val="20"/>
                <w:szCs w:val="20"/>
              </w:rPr>
              <w:t>Release of Information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_Toc115786436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30</w:t>
            </w:r>
            <w:r w:rsidR="009E6328" w:rsidRPr="00EE58C3">
              <w:rPr>
                <w:rFonts w:asciiTheme="minorHAnsi" w:hAnsiTheme="minorHAnsi" w:cstheme="minorHAnsi"/>
                <w:noProof/>
                <w:webHidden/>
                <w:sz w:val="20"/>
                <w:szCs w:val="20"/>
              </w:rPr>
              <w:fldChar w:fldCharType="end"/>
            </w:r>
          </w:hyperlink>
        </w:p>
        <w:p w14:paraId="1550E223" w14:textId="1253E900" w:rsidR="009E6328" w:rsidRPr="00EE58C3" w:rsidRDefault="009B4A3E">
          <w:pPr>
            <w:pStyle w:val="TOC2"/>
            <w:tabs>
              <w:tab w:val="left" w:pos="865"/>
              <w:tab w:val="right" w:leader="dot" w:pos="9350"/>
            </w:tabs>
            <w:rPr>
              <w:rFonts w:eastAsiaTheme="minorEastAsia" w:cstheme="minorHAnsi"/>
              <w:noProof/>
              <w:sz w:val="20"/>
              <w:szCs w:val="20"/>
            </w:rPr>
          </w:pPr>
          <w:hyperlink w:anchor="_Toc115786437" w:history="1">
            <w:r w:rsidR="009E6328" w:rsidRPr="00EE58C3">
              <w:rPr>
                <w:rStyle w:val="Hyperlink"/>
                <w:rFonts w:cstheme="minorHAnsi"/>
                <w:noProof/>
                <w:sz w:val="20"/>
                <w:szCs w:val="20"/>
              </w:rPr>
              <w:t>2.</w:t>
            </w:r>
            <w:r w:rsidR="009E6328" w:rsidRPr="00EE58C3">
              <w:rPr>
                <w:rFonts w:eastAsiaTheme="minorEastAsia" w:cstheme="minorHAnsi"/>
                <w:noProof/>
                <w:sz w:val="20"/>
                <w:szCs w:val="20"/>
              </w:rPr>
              <w:tab/>
            </w:r>
            <w:r w:rsidR="009E6328" w:rsidRPr="00EE58C3">
              <w:rPr>
                <w:rStyle w:val="Hyperlink"/>
                <w:rFonts w:cstheme="minorHAnsi"/>
                <w:noProof/>
                <w:sz w:val="20"/>
                <w:szCs w:val="20"/>
              </w:rPr>
              <w:t>Customer and Client Information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_Toc115786437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30</w:t>
            </w:r>
            <w:r w:rsidR="009E6328" w:rsidRPr="00EE58C3">
              <w:rPr>
                <w:rFonts w:cstheme="minorHAnsi"/>
                <w:noProof/>
                <w:webHidden/>
                <w:sz w:val="20"/>
                <w:szCs w:val="20"/>
              </w:rPr>
              <w:fldChar w:fldCharType="end"/>
            </w:r>
          </w:hyperlink>
        </w:p>
        <w:p w14:paraId="5B000B97" w14:textId="7EDC03A7"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38" w:history="1">
            <w:r w:rsidR="009E6328" w:rsidRPr="00EE58C3">
              <w:rPr>
                <w:rStyle w:val="Hyperlink"/>
                <w:rFonts w:asciiTheme="minorHAnsi" w:hAnsiTheme="minorHAnsi" w:cstheme="minorHAnsi"/>
                <w:noProof/>
                <w:sz w:val="20"/>
                <w:szCs w:val="20"/>
              </w:rPr>
              <w:t>Protecting Information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_Toc115786438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30</w:t>
            </w:r>
            <w:r w:rsidR="009E6328" w:rsidRPr="00EE58C3">
              <w:rPr>
                <w:rFonts w:asciiTheme="minorHAnsi" w:hAnsiTheme="minorHAnsi" w:cstheme="minorHAnsi"/>
                <w:noProof/>
                <w:webHidden/>
                <w:sz w:val="20"/>
                <w:szCs w:val="20"/>
              </w:rPr>
              <w:fldChar w:fldCharType="end"/>
            </w:r>
          </w:hyperlink>
        </w:p>
        <w:p w14:paraId="2BC98682" w14:textId="63D4BA6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39" w:history="1">
            <w:r w:rsidR="009E6328" w:rsidRPr="00EE58C3">
              <w:rPr>
                <w:rStyle w:val="Hyperlink"/>
                <w:rFonts w:asciiTheme="minorHAnsi" w:hAnsiTheme="minorHAnsi" w:cstheme="minorHAnsi"/>
                <w:noProof/>
                <w:sz w:val="20"/>
                <w:szCs w:val="20"/>
              </w:rPr>
              <w:t>Consent – Employee Responsibilities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_Toc115786439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30</w:t>
            </w:r>
            <w:r w:rsidR="009E6328" w:rsidRPr="00EE58C3">
              <w:rPr>
                <w:rFonts w:asciiTheme="minorHAnsi" w:hAnsiTheme="minorHAnsi" w:cstheme="minorHAnsi"/>
                <w:noProof/>
                <w:webHidden/>
                <w:sz w:val="20"/>
                <w:szCs w:val="20"/>
              </w:rPr>
              <w:fldChar w:fldCharType="end"/>
            </w:r>
          </w:hyperlink>
        </w:p>
        <w:p w14:paraId="6D39FD38" w14:textId="386C04B1" w:rsidR="009E6328" w:rsidRPr="00EE58C3" w:rsidRDefault="009B4A3E">
          <w:pPr>
            <w:pStyle w:val="TOC2"/>
            <w:tabs>
              <w:tab w:val="left" w:pos="865"/>
              <w:tab w:val="right" w:leader="dot" w:pos="9350"/>
            </w:tabs>
            <w:rPr>
              <w:rFonts w:eastAsiaTheme="minorEastAsia" w:cstheme="minorHAnsi"/>
              <w:noProof/>
              <w:sz w:val="20"/>
              <w:szCs w:val="20"/>
            </w:rPr>
          </w:pPr>
          <w:hyperlink w:anchor="_Toc115786440"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Privacy Officer</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_Toc115786440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30</w:t>
            </w:r>
            <w:r w:rsidR="009E6328" w:rsidRPr="00EE58C3">
              <w:rPr>
                <w:rFonts w:cstheme="minorHAnsi"/>
                <w:noProof/>
                <w:webHidden/>
                <w:sz w:val="20"/>
                <w:szCs w:val="20"/>
              </w:rPr>
              <w:fldChar w:fldCharType="end"/>
            </w:r>
          </w:hyperlink>
        </w:p>
        <w:p w14:paraId="64B43EEF" w14:textId="55E51776"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41" w:history="1">
            <w:r w:rsidR="009E6328" w:rsidRPr="00EE58C3">
              <w:rPr>
                <w:rStyle w:val="Hyperlink"/>
                <w:rFonts w:asciiTheme="minorHAnsi" w:hAnsiTheme="minorHAnsi" w:cstheme="minorHAnsi"/>
                <w:noProof/>
                <w:sz w:val="20"/>
                <w:szCs w:val="20"/>
              </w:rPr>
              <w:t>Record Retention Policy</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_Toc115786441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31</w:t>
            </w:r>
            <w:r w:rsidR="009E6328" w:rsidRPr="00EE58C3">
              <w:rPr>
                <w:rFonts w:asciiTheme="minorHAnsi" w:hAnsiTheme="minorHAnsi" w:cstheme="minorHAnsi"/>
                <w:noProof/>
                <w:webHidden/>
                <w:sz w:val="20"/>
                <w:szCs w:val="20"/>
              </w:rPr>
              <w:fldChar w:fldCharType="end"/>
            </w:r>
          </w:hyperlink>
        </w:p>
        <w:p w14:paraId="71DF3EBF" w14:textId="3857F34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42" w:history="1">
            <w:r w:rsidR="009E6328" w:rsidRPr="00EE58C3">
              <w:rPr>
                <w:rStyle w:val="Hyperlink"/>
                <w:rFonts w:asciiTheme="minorHAnsi" w:hAnsiTheme="minorHAnsi" w:cstheme="minorHAnsi"/>
                <w:noProof/>
                <w:sz w:val="20"/>
                <w:szCs w:val="20"/>
              </w:rPr>
              <w:t>Brokerage Records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_Toc115786442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31</w:t>
            </w:r>
            <w:r w:rsidR="009E6328" w:rsidRPr="00EE58C3">
              <w:rPr>
                <w:rFonts w:asciiTheme="minorHAnsi" w:hAnsiTheme="minorHAnsi" w:cstheme="minorHAnsi"/>
                <w:noProof/>
                <w:webHidden/>
                <w:sz w:val="20"/>
                <w:szCs w:val="20"/>
              </w:rPr>
              <w:fldChar w:fldCharType="end"/>
            </w:r>
          </w:hyperlink>
        </w:p>
        <w:p w14:paraId="1C77231E" w14:textId="7900C51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43" w:history="1">
            <w:r w:rsidR="009E6328" w:rsidRPr="00EE58C3">
              <w:rPr>
                <w:rStyle w:val="Hyperlink"/>
                <w:rFonts w:asciiTheme="minorHAnsi" w:hAnsiTheme="minorHAnsi" w:cstheme="minorHAnsi"/>
                <w:noProof/>
                <w:sz w:val="20"/>
                <w:szCs w:val="20"/>
              </w:rPr>
              <w:t>Record Retention Regulations &amp; Recommendations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_Toc115786443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31</w:t>
            </w:r>
            <w:r w:rsidR="009E6328" w:rsidRPr="00EE58C3">
              <w:rPr>
                <w:rFonts w:asciiTheme="minorHAnsi" w:hAnsiTheme="minorHAnsi" w:cstheme="minorHAnsi"/>
                <w:noProof/>
                <w:webHidden/>
                <w:sz w:val="20"/>
                <w:szCs w:val="20"/>
              </w:rPr>
              <w:fldChar w:fldCharType="end"/>
            </w:r>
          </w:hyperlink>
        </w:p>
        <w:p w14:paraId="218B07F2" w14:textId="7C8CBB8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44" w:history="1">
            <w:r w:rsidR="009E6328" w:rsidRPr="00EE58C3">
              <w:rPr>
                <w:rStyle w:val="Hyperlink"/>
                <w:rFonts w:asciiTheme="minorHAnsi" w:hAnsiTheme="minorHAnsi" w:cstheme="minorHAnsi"/>
                <w:noProof/>
                <w:sz w:val="20"/>
                <w:szCs w:val="20"/>
              </w:rPr>
              <w:t>Client Records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_Toc115786444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31</w:t>
            </w:r>
            <w:r w:rsidR="009E6328" w:rsidRPr="00EE58C3">
              <w:rPr>
                <w:rFonts w:asciiTheme="minorHAnsi" w:hAnsiTheme="minorHAnsi" w:cstheme="minorHAnsi"/>
                <w:noProof/>
                <w:webHidden/>
                <w:sz w:val="20"/>
                <w:szCs w:val="20"/>
              </w:rPr>
              <w:fldChar w:fldCharType="end"/>
            </w:r>
          </w:hyperlink>
        </w:p>
        <w:p w14:paraId="6DBCA4C8" w14:textId="4E9BEF35" w:rsidR="009E6328" w:rsidRPr="00EE58C3" w:rsidRDefault="00F80906" w:rsidP="004769C0">
          <w:pPr>
            <w:pStyle w:val="TOC1"/>
            <w:rPr>
              <w:rFonts w:eastAsiaTheme="minorEastAsia"/>
              <w:b/>
              <w:noProof/>
            </w:rPr>
          </w:pPr>
          <w:r>
            <w:rPr>
              <w:rStyle w:val="Hyperlink"/>
              <w:rFonts w:cstheme="minorHAnsi"/>
              <w:noProof/>
              <w:sz w:val="20"/>
              <w:szCs w:val="20"/>
            </w:rPr>
            <w:br/>
          </w:r>
          <w:r w:rsidR="00184D08">
            <w:rPr>
              <w:rStyle w:val="Hyperlink"/>
              <w:rFonts w:cstheme="minorHAnsi"/>
              <w:noProof/>
              <w:sz w:val="20"/>
              <w:szCs w:val="20"/>
            </w:rPr>
            <w:br/>
          </w:r>
          <w:hyperlink w:anchor="_Toc115786445" w:history="1">
            <w:r w:rsidR="009E6328" w:rsidRPr="00EE58C3">
              <w:rPr>
                <w:rStyle w:val="Hyperlink"/>
                <w:rFonts w:cstheme="minorHAnsi"/>
                <w:noProof/>
                <w:sz w:val="20"/>
                <w:szCs w:val="20"/>
              </w:rPr>
              <w:t>Part 6: Condominium Manager Licensees’ Responsibilities and Guidelines</w:t>
            </w:r>
            <w:r w:rsidR="009E6328" w:rsidRPr="004769C0">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_Toc115786445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32</w:t>
            </w:r>
            <w:r w:rsidR="009E6328" w:rsidRPr="00270FCE">
              <w:rPr>
                <w:rFonts w:asciiTheme="majorHAnsi" w:hAnsiTheme="majorHAnsi" w:cstheme="majorHAnsi"/>
                <w:noProof/>
                <w:webHidden/>
                <w:sz w:val="20"/>
                <w:szCs w:val="20"/>
              </w:rPr>
              <w:fldChar w:fldCharType="end"/>
            </w:r>
          </w:hyperlink>
        </w:p>
        <w:p w14:paraId="790A6CA3" w14:textId="38938F6C" w:rsidR="009E6328" w:rsidRPr="00EE58C3" w:rsidRDefault="009B4A3E">
          <w:pPr>
            <w:pStyle w:val="TOC2"/>
            <w:tabs>
              <w:tab w:val="left" w:pos="865"/>
              <w:tab w:val="right" w:leader="dot" w:pos="9350"/>
            </w:tabs>
            <w:rPr>
              <w:rFonts w:eastAsiaTheme="minorEastAsia" w:cstheme="minorHAnsi"/>
              <w:noProof/>
              <w:sz w:val="20"/>
              <w:szCs w:val="20"/>
            </w:rPr>
          </w:pPr>
          <w:hyperlink w:anchor="_Toc115786446"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Service and Quality Standards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_Toc115786446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32</w:t>
            </w:r>
            <w:r w:rsidR="009E6328" w:rsidRPr="00EE58C3">
              <w:rPr>
                <w:rFonts w:cstheme="minorHAnsi"/>
                <w:noProof/>
                <w:webHidden/>
                <w:sz w:val="20"/>
                <w:szCs w:val="20"/>
              </w:rPr>
              <w:fldChar w:fldCharType="end"/>
            </w:r>
          </w:hyperlink>
        </w:p>
        <w:p w14:paraId="1FF69D48" w14:textId="4F356F89" w:rsidR="009E6328" w:rsidRPr="00EE58C3" w:rsidRDefault="009B4A3E">
          <w:pPr>
            <w:pStyle w:val="TOC2"/>
            <w:tabs>
              <w:tab w:val="left" w:pos="865"/>
              <w:tab w:val="right" w:leader="dot" w:pos="9350"/>
            </w:tabs>
            <w:rPr>
              <w:rFonts w:eastAsiaTheme="minorEastAsia" w:cstheme="minorHAnsi"/>
              <w:noProof/>
              <w:sz w:val="20"/>
              <w:szCs w:val="20"/>
            </w:rPr>
          </w:pPr>
          <w:hyperlink w:anchor="_Toc115786447" w:history="1">
            <w:r w:rsidR="009E6328" w:rsidRPr="00EE58C3">
              <w:rPr>
                <w:rStyle w:val="Hyperlink"/>
                <w:rFonts w:cstheme="minorHAnsi"/>
                <w:noProof/>
                <w:sz w:val="20"/>
                <w:szCs w:val="20"/>
              </w:rPr>
              <w:t>2.</w:t>
            </w:r>
            <w:r w:rsidR="009E6328" w:rsidRPr="00EE58C3">
              <w:rPr>
                <w:rFonts w:eastAsiaTheme="minorEastAsia" w:cstheme="minorHAnsi"/>
                <w:noProof/>
                <w:sz w:val="20"/>
                <w:szCs w:val="20"/>
              </w:rPr>
              <w:tab/>
            </w:r>
            <w:r w:rsidR="009E6328" w:rsidRPr="00EE58C3">
              <w:rPr>
                <w:rStyle w:val="Hyperlink"/>
                <w:rFonts w:cstheme="minorHAnsi"/>
                <w:noProof/>
                <w:sz w:val="20"/>
                <w:szCs w:val="20"/>
              </w:rPr>
              <w:t>Communications with the Brokerage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_Toc115786447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33</w:t>
            </w:r>
            <w:r w:rsidR="009E6328" w:rsidRPr="00EE58C3">
              <w:rPr>
                <w:rFonts w:cstheme="minorHAnsi"/>
                <w:noProof/>
                <w:webHidden/>
                <w:sz w:val="20"/>
                <w:szCs w:val="20"/>
              </w:rPr>
              <w:fldChar w:fldCharType="end"/>
            </w:r>
          </w:hyperlink>
        </w:p>
        <w:p w14:paraId="52FC9491" w14:textId="5DF688D6" w:rsidR="009E6328" w:rsidRPr="00EE58C3" w:rsidRDefault="009B4A3E">
          <w:pPr>
            <w:pStyle w:val="TOC2"/>
            <w:tabs>
              <w:tab w:val="left" w:pos="865"/>
              <w:tab w:val="right" w:leader="dot" w:pos="9350"/>
            </w:tabs>
            <w:rPr>
              <w:rFonts w:eastAsiaTheme="minorEastAsia" w:cstheme="minorHAnsi"/>
              <w:noProof/>
              <w:sz w:val="20"/>
              <w:szCs w:val="20"/>
            </w:rPr>
          </w:pPr>
          <w:hyperlink w:anchor="_Toc115786448"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Licence, Registration and Membership</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_Toc115786448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33</w:t>
            </w:r>
            <w:r w:rsidR="009E6328" w:rsidRPr="00EE58C3">
              <w:rPr>
                <w:rFonts w:cstheme="minorHAnsi"/>
                <w:noProof/>
                <w:webHidden/>
                <w:sz w:val="20"/>
                <w:szCs w:val="20"/>
              </w:rPr>
              <w:fldChar w:fldCharType="end"/>
            </w:r>
          </w:hyperlink>
        </w:p>
        <w:p w14:paraId="3EDC6E78" w14:textId="6851D5A6"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49" w:history="1">
            <w:r w:rsidR="009E6328" w:rsidRPr="00EE58C3">
              <w:rPr>
                <w:rStyle w:val="Hyperlink"/>
                <w:rFonts w:asciiTheme="minorHAnsi" w:hAnsiTheme="minorHAnsi" w:cstheme="minorHAnsi"/>
                <w:noProof/>
                <w:sz w:val="20"/>
                <w:szCs w:val="20"/>
              </w:rPr>
              <w:t>Annual Renewals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_Toc115786449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33</w:t>
            </w:r>
            <w:r w:rsidR="009E6328" w:rsidRPr="00EE58C3">
              <w:rPr>
                <w:rFonts w:asciiTheme="minorHAnsi" w:hAnsiTheme="minorHAnsi" w:cstheme="minorHAnsi"/>
                <w:noProof/>
                <w:webHidden/>
                <w:sz w:val="20"/>
                <w:szCs w:val="20"/>
              </w:rPr>
              <w:fldChar w:fldCharType="end"/>
            </w:r>
          </w:hyperlink>
        </w:p>
        <w:p w14:paraId="2986CBBC" w14:textId="534259CE" w:rsidR="009E6328" w:rsidRPr="00EE58C3" w:rsidRDefault="009B4A3E">
          <w:pPr>
            <w:pStyle w:val="TOC2"/>
            <w:tabs>
              <w:tab w:val="left" w:pos="865"/>
              <w:tab w:val="right" w:leader="dot" w:pos="9350"/>
            </w:tabs>
            <w:rPr>
              <w:rFonts w:eastAsiaTheme="minorEastAsia" w:cstheme="minorHAnsi"/>
              <w:noProof/>
              <w:sz w:val="20"/>
              <w:szCs w:val="20"/>
            </w:rPr>
          </w:pPr>
          <w:hyperlink w:anchor="_Toc115786450" w:history="1">
            <w:r w:rsidR="009E6328" w:rsidRPr="00EE58C3">
              <w:rPr>
                <w:rStyle w:val="Hyperlink"/>
                <w:rFonts w:cstheme="minorHAnsi"/>
                <w:noProof/>
                <w:sz w:val="20"/>
                <w:szCs w:val="20"/>
              </w:rPr>
              <w:t>4.</w:t>
            </w:r>
            <w:r w:rsidR="009E6328" w:rsidRPr="00EE58C3">
              <w:rPr>
                <w:rFonts w:eastAsiaTheme="minorEastAsia" w:cstheme="minorHAnsi"/>
                <w:noProof/>
                <w:sz w:val="20"/>
                <w:szCs w:val="20"/>
              </w:rPr>
              <w:tab/>
            </w:r>
            <w:r w:rsidR="009E6328" w:rsidRPr="00EE58C3">
              <w:rPr>
                <w:rStyle w:val="Hyperlink"/>
                <w:rFonts w:cstheme="minorHAnsi"/>
                <w:noProof/>
                <w:sz w:val="20"/>
                <w:szCs w:val="20"/>
              </w:rPr>
              <w:t>Brokerage Licensee Meetings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_Toc115786450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34</w:t>
            </w:r>
            <w:r w:rsidR="009E6328" w:rsidRPr="00EE58C3">
              <w:rPr>
                <w:rFonts w:cstheme="minorHAnsi"/>
                <w:noProof/>
                <w:webHidden/>
                <w:sz w:val="20"/>
                <w:szCs w:val="20"/>
              </w:rPr>
              <w:fldChar w:fldCharType="end"/>
            </w:r>
          </w:hyperlink>
        </w:p>
        <w:p w14:paraId="3342B27B" w14:textId="3A4D8A33" w:rsidR="009E6328" w:rsidRPr="00EE58C3" w:rsidRDefault="009B4A3E">
          <w:pPr>
            <w:pStyle w:val="TOC2"/>
            <w:tabs>
              <w:tab w:val="left" w:pos="865"/>
              <w:tab w:val="right" w:leader="dot" w:pos="9350"/>
            </w:tabs>
            <w:rPr>
              <w:rFonts w:eastAsiaTheme="minorEastAsia" w:cstheme="minorHAnsi"/>
              <w:noProof/>
              <w:sz w:val="20"/>
              <w:szCs w:val="20"/>
            </w:rPr>
          </w:pPr>
          <w:hyperlink w:anchor="_Toc115786451" w:history="1">
            <w:r w:rsidR="009E6328" w:rsidRPr="00EE58C3">
              <w:rPr>
                <w:rStyle w:val="Hyperlink"/>
                <w:rFonts w:cstheme="minorHAnsi"/>
                <w:noProof/>
                <w:sz w:val="20"/>
                <w:szCs w:val="20"/>
              </w:rPr>
              <w:t>5.</w:t>
            </w:r>
            <w:r w:rsidR="009E6328" w:rsidRPr="00EE58C3">
              <w:rPr>
                <w:rFonts w:eastAsiaTheme="minorEastAsia" w:cstheme="minorHAnsi"/>
                <w:noProof/>
                <w:sz w:val="20"/>
                <w:szCs w:val="20"/>
              </w:rPr>
              <w:tab/>
            </w:r>
            <w:r w:rsidR="009E6328" w:rsidRPr="00EE58C3">
              <w:rPr>
                <w:rStyle w:val="Hyperlink"/>
                <w:rFonts w:cstheme="minorHAnsi"/>
                <w:noProof/>
                <w:sz w:val="20"/>
                <w:szCs w:val="20"/>
              </w:rPr>
              <w:t>Insurance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_Toc115786451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34</w:t>
            </w:r>
            <w:r w:rsidR="009E6328" w:rsidRPr="00EE58C3">
              <w:rPr>
                <w:rFonts w:cstheme="minorHAnsi"/>
                <w:noProof/>
                <w:webHidden/>
                <w:sz w:val="20"/>
                <w:szCs w:val="20"/>
              </w:rPr>
              <w:fldChar w:fldCharType="end"/>
            </w:r>
          </w:hyperlink>
        </w:p>
        <w:p w14:paraId="20C5E197" w14:textId="7793ECDC"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52" w:history="1">
            <w:r w:rsidR="009E6328" w:rsidRPr="00EE58C3">
              <w:rPr>
                <w:rStyle w:val="Hyperlink"/>
                <w:rFonts w:asciiTheme="minorHAnsi" w:hAnsiTheme="minorHAnsi" w:cstheme="minorHAnsi"/>
                <w:noProof/>
                <w:sz w:val="20"/>
                <w:szCs w:val="20"/>
              </w:rPr>
              <w:t>Vehicle Insurance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_Toc115786452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34</w:t>
            </w:r>
            <w:r w:rsidR="009E6328" w:rsidRPr="00EE58C3">
              <w:rPr>
                <w:rFonts w:asciiTheme="minorHAnsi" w:hAnsiTheme="minorHAnsi" w:cstheme="minorHAnsi"/>
                <w:noProof/>
                <w:webHidden/>
                <w:sz w:val="20"/>
                <w:szCs w:val="20"/>
              </w:rPr>
              <w:fldChar w:fldCharType="end"/>
            </w:r>
          </w:hyperlink>
        </w:p>
        <w:p w14:paraId="626C2D94" w14:textId="7AFA95AD" w:rsidR="009E6328" w:rsidRPr="00EE58C3" w:rsidRDefault="009B4A3E">
          <w:pPr>
            <w:pStyle w:val="TOC2"/>
            <w:tabs>
              <w:tab w:val="left" w:pos="865"/>
              <w:tab w:val="right" w:leader="dot" w:pos="9350"/>
            </w:tabs>
            <w:rPr>
              <w:rFonts w:eastAsiaTheme="minorEastAsia" w:cstheme="minorHAnsi"/>
              <w:noProof/>
              <w:sz w:val="20"/>
              <w:szCs w:val="20"/>
            </w:rPr>
          </w:pPr>
          <w:hyperlink w:anchor="_Toc115786453" w:history="1">
            <w:r w:rsidR="009E6328" w:rsidRPr="00EE58C3">
              <w:rPr>
                <w:rStyle w:val="Hyperlink"/>
                <w:rFonts w:cstheme="minorHAnsi"/>
                <w:noProof/>
                <w:sz w:val="20"/>
                <w:szCs w:val="20"/>
              </w:rPr>
              <w:t>6.</w:t>
            </w:r>
            <w:r w:rsidR="009E6328" w:rsidRPr="00EE58C3">
              <w:rPr>
                <w:rFonts w:eastAsiaTheme="minorEastAsia" w:cstheme="minorHAnsi"/>
                <w:noProof/>
                <w:sz w:val="20"/>
                <w:szCs w:val="20"/>
              </w:rPr>
              <w:tab/>
            </w:r>
            <w:r w:rsidR="009E6328" w:rsidRPr="00EE58C3">
              <w:rPr>
                <w:rStyle w:val="Hyperlink"/>
                <w:rFonts w:cstheme="minorHAnsi"/>
                <w:noProof/>
                <w:sz w:val="20"/>
                <w:szCs w:val="20"/>
              </w:rPr>
              <w:t>Unlicensed Assistants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_Toc115786453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35</w:t>
            </w:r>
            <w:r w:rsidR="009E6328" w:rsidRPr="00EE58C3">
              <w:rPr>
                <w:rFonts w:cstheme="minorHAnsi"/>
                <w:noProof/>
                <w:webHidden/>
                <w:sz w:val="20"/>
                <w:szCs w:val="20"/>
              </w:rPr>
              <w:fldChar w:fldCharType="end"/>
            </w:r>
          </w:hyperlink>
        </w:p>
        <w:p w14:paraId="6B1D6ACB" w14:textId="76B121FF" w:rsidR="009E6328" w:rsidRPr="00EE58C3" w:rsidRDefault="009B4A3E">
          <w:pPr>
            <w:pStyle w:val="TOC2"/>
            <w:tabs>
              <w:tab w:val="left" w:pos="880"/>
              <w:tab w:val="right" w:leader="dot" w:pos="9350"/>
            </w:tabs>
            <w:rPr>
              <w:rFonts w:eastAsiaTheme="minorEastAsia" w:cstheme="minorHAnsi"/>
              <w:noProof/>
              <w:sz w:val="20"/>
              <w:szCs w:val="20"/>
            </w:rPr>
          </w:pPr>
          <w:hyperlink w:anchor="_Toc115786454" w:history="1">
            <w:r w:rsidR="009E6328" w:rsidRPr="00EE58C3">
              <w:rPr>
                <w:rStyle w:val="Hyperlink"/>
                <w:rFonts w:cstheme="minorHAnsi"/>
                <w:noProof/>
                <w:sz w:val="20"/>
                <w:szCs w:val="20"/>
              </w:rPr>
              <w:t xml:space="preserve">7.  </w:t>
            </w:r>
            <w:r w:rsidR="009E6328" w:rsidRPr="00EE58C3">
              <w:rPr>
                <w:rFonts w:eastAsiaTheme="minorEastAsia" w:cstheme="minorHAnsi"/>
                <w:noProof/>
                <w:sz w:val="20"/>
                <w:szCs w:val="20"/>
              </w:rPr>
              <w:tab/>
            </w:r>
            <w:r w:rsidR="009E6328" w:rsidRPr="00EE58C3">
              <w:rPr>
                <w:rStyle w:val="Hyperlink"/>
                <w:rFonts w:cstheme="minorHAnsi"/>
                <w:noProof/>
                <w:sz w:val="20"/>
                <w:szCs w:val="20"/>
              </w:rPr>
              <w:t>Education and Training</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_Toc115786454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35</w:t>
            </w:r>
            <w:r w:rsidR="009E6328" w:rsidRPr="00EE58C3">
              <w:rPr>
                <w:rFonts w:cstheme="minorHAnsi"/>
                <w:noProof/>
                <w:webHidden/>
                <w:sz w:val="20"/>
                <w:szCs w:val="20"/>
              </w:rPr>
              <w:fldChar w:fldCharType="end"/>
            </w:r>
          </w:hyperlink>
        </w:p>
        <w:p w14:paraId="6296DA64" w14:textId="280E40F7" w:rsidR="009E6328" w:rsidRPr="00EE58C3" w:rsidRDefault="009B4A3E">
          <w:pPr>
            <w:pStyle w:val="TOC2"/>
            <w:tabs>
              <w:tab w:val="left" w:pos="865"/>
              <w:tab w:val="right" w:leader="dot" w:pos="9350"/>
            </w:tabs>
            <w:rPr>
              <w:rFonts w:eastAsiaTheme="minorEastAsia" w:cstheme="minorHAnsi"/>
              <w:noProof/>
              <w:sz w:val="20"/>
              <w:szCs w:val="20"/>
            </w:rPr>
          </w:pPr>
          <w:hyperlink w:anchor="_Toc115786455" w:history="1">
            <w:r w:rsidR="009E6328" w:rsidRPr="00EE58C3">
              <w:rPr>
                <w:rStyle w:val="Hyperlink"/>
                <w:rFonts w:cstheme="minorHAnsi"/>
                <w:noProof/>
                <w:sz w:val="20"/>
                <w:szCs w:val="20"/>
              </w:rPr>
              <w:t>8.</w:t>
            </w:r>
            <w:r w:rsidR="009E6328" w:rsidRPr="00EE58C3">
              <w:rPr>
                <w:rFonts w:eastAsiaTheme="minorEastAsia" w:cstheme="minorHAnsi"/>
                <w:noProof/>
                <w:sz w:val="20"/>
                <w:szCs w:val="20"/>
              </w:rPr>
              <w:tab/>
            </w:r>
            <w:r w:rsidR="009E6328" w:rsidRPr="00EE58C3">
              <w:rPr>
                <w:rStyle w:val="Hyperlink"/>
                <w:rFonts w:cstheme="minorHAnsi"/>
                <w:noProof/>
                <w:sz w:val="20"/>
                <w:szCs w:val="20"/>
              </w:rPr>
              <w:t>Client Relationships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_Toc115786455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36</w:t>
            </w:r>
            <w:r w:rsidR="009E6328" w:rsidRPr="00EE58C3">
              <w:rPr>
                <w:rFonts w:cstheme="minorHAnsi"/>
                <w:noProof/>
                <w:webHidden/>
                <w:sz w:val="20"/>
                <w:szCs w:val="20"/>
              </w:rPr>
              <w:fldChar w:fldCharType="end"/>
            </w:r>
          </w:hyperlink>
        </w:p>
        <w:p w14:paraId="504516DA" w14:textId="167F1544"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56" w:history="1">
            <w:r w:rsidR="009E6328" w:rsidRPr="00EE58C3">
              <w:rPr>
                <w:rStyle w:val="Hyperlink"/>
                <w:rFonts w:asciiTheme="minorHAnsi" w:hAnsiTheme="minorHAnsi" w:cstheme="minorHAnsi"/>
                <w:noProof/>
                <w:sz w:val="20"/>
                <w:szCs w:val="20"/>
              </w:rPr>
              <w:t>Representing the Client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_Toc115786456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36</w:t>
            </w:r>
            <w:r w:rsidR="009E6328" w:rsidRPr="00EE58C3">
              <w:rPr>
                <w:rFonts w:asciiTheme="minorHAnsi" w:hAnsiTheme="minorHAnsi" w:cstheme="minorHAnsi"/>
                <w:noProof/>
                <w:webHidden/>
                <w:sz w:val="20"/>
                <w:szCs w:val="20"/>
              </w:rPr>
              <w:fldChar w:fldCharType="end"/>
            </w:r>
          </w:hyperlink>
        </w:p>
        <w:p w14:paraId="058A91F3" w14:textId="7E517538" w:rsidR="009E6328" w:rsidRPr="00EE58C3" w:rsidRDefault="009B4A3E">
          <w:pPr>
            <w:pStyle w:val="TOC2"/>
            <w:tabs>
              <w:tab w:val="left" w:pos="865"/>
              <w:tab w:val="right" w:leader="dot" w:pos="9350"/>
            </w:tabs>
            <w:rPr>
              <w:rFonts w:eastAsiaTheme="minorEastAsia" w:cstheme="minorHAnsi"/>
              <w:noProof/>
              <w:sz w:val="20"/>
              <w:szCs w:val="20"/>
            </w:rPr>
          </w:pPr>
          <w:hyperlink w:anchor="_Toc115786457" w:history="1">
            <w:r w:rsidR="009E6328" w:rsidRPr="00EE58C3">
              <w:rPr>
                <w:rStyle w:val="Hyperlink"/>
                <w:rFonts w:cstheme="minorHAnsi"/>
                <w:noProof/>
                <w:sz w:val="20"/>
                <w:szCs w:val="20"/>
              </w:rPr>
              <w:t>9.</w:t>
            </w:r>
            <w:r w:rsidR="009E6328" w:rsidRPr="00EE58C3">
              <w:rPr>
                <w:rFonts w:eastAsiaTheme="minorEastAsia" w:cstheme="minorHAnsi"/>
                <w:noProof/>
                <w:sz w:val="20"/>
                <w:szCs w:val="20"/>
              </w:rPr>
              <w:tab/>
            </w:r>
            <w:r w:rsidR="009E6328" w:rsidRPr="00EE58C3">
              <w:rPr>
                <w:rStyle w:val="Hyperlink"/>
                <w:rFonts w:cstheme="minorHAnsi"/>
                <w:noProof/>
                <w:sz w:val="20"/>
                <w:szCs w:val="20"/>
              </w:rPr>
              <w:t>Written Service Agreements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_Toc115786457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37</w:t>
            </w:r>
            <w:r w:rsidR="009E6328" w:rsidRPr="00EE58C3">
              <w:rPr>
                <w:rFonts w:cstheme="minorHAnsi"/>
                <w:noProof/>
                <w:webHidden/>
                <w:sz w:val="20"/>
                <w:szCs w:val="20"/>
              </w:rPr>
              <w:fldChar w:fldCharType="end"/>
            </w:r>
          </w:hyperlink>
        </w:p>
        <w:p w14:paraId="300DC835" w14:textId="381B3FF4"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58" w:history="1">
            <w:r w:rsidR="009E6328" w:rsidRPr="00EE58C3">
              <w:rPr>
                <w:rStyle w:val="Hyperlink"/>
                <w:rFonts w:asciiTheme="minorHAnsi" w:hAnsiTheme="minorHAnsi" w:cstheme="minorHAnsi"/>
                <w:noProof/>
                <w:sz w:val="20"/>
                <w:szCs w:val="20"/>
              </w:rPr>
              <w:t>Receiving or Responding to a Request for Proposal for a Written Service Agreement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_Toc115786458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37</w:t>
            </w:r>
            <w:r w:rsidR="009E6328" w:rsidRPr="00EE58C3">
              <w:rPr>
                <w:rFonts w:asciiTheme="minorHAnsi" w:hAnsiTheme="minorHAnsi" w:cstheme="minorHAnsi"/>
                <w:noProof/>
                <w:webHidden/>
                <w:sz w:val="20"/>
                <w:szCs w:val="20"/>
              </w:rPr>
              <w:fldChar w:fldCharType="end"/>
            </w:r>
          </w:hyperlink>
        </w:p>
        <w:p w14:paraId="1BC6642F" w14:textId="7CAAE561" w:rsidR="009E6328" w:rsidRPr="00EE58C3" w:rsidRDefault="009B4A3E">
          <w:pPr>
            <w:pStyle w:val="TOC2"/>
            <w:tabs>
              <w:tab w:val="left" w:pos="1100"/>
              <w:tab w:val="right" w:leader="dot" w:pos="9350"/>
            </w:tabs>
            <w:rPr>
              <w:rFonts w:eastAsiaTheme="minorEastAsia" w:cstheme="minorHAnsi"/>
              <w:noProof/>
              <w:sz w:val="20"/>
              <w:szCs w:val="20"/>
            </w:rPr>
          </w:pPr>
          <w:hyperlink w:anchor="_Toc115786459" w:history="1">
            <w:r w:rsidR="009E6328" w:rsidRPr="00EE58C3">
              <w:rPr>
                <w:rStyle w:val="Hyperlink"/>
                <w:rFonts w:cstheme="minorHAnsi"/>
                <w:noProof/>
                <w:sz w:val="20"/>
                <w:szCs w:val="20"/>
              </w:rPr>
              <w:t>10.</w:t>
            </w:r>
            <w:r w:rsidR="009E6328" w:rsidRPr="00EE58C3">
              <w:rPr>
                <w:rFonts w:eastAsiaTheme="minorEastAsia" w:cstheme="minorHAnsi"/>
                <w:noProof/>
                <w:sz w:val="20"/>
                <w:szCs w:val="20"/>
              </w:rPr>
              <w:tab/>
            </w:r>
            <w:r w:rsidR="009E6328" w:rsidRPr="00EE58C3">
              <w:rPr>
                <w:rStyle w:val="Hyperlink"/>
                <w:rFonts w:cstheme="minorHAnsi"/>
                <w:noProof/>
                <w:sz w:val="20"/>
                <w:szCs w:val="20"/>
              </w:rPr>
              <w:t>Client Banking, Cheque Signing and Investments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_Toc115786459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38</w:t>
            </w:r>
            <w:r w:rsidR="009E6328" w:rsidRPr="00EE58C3">
              <w:rPr>
                <w:rFonts w:cstheme="minorHAnsi"/>
                <w:noProof/>
                <w:webHidden/>
                <w:sz w:val="20"/>
                <w:szCs w:val="20"/>
              </w:rPr>
              <w:fldChar w:fldCharType="end"/>
            </w:r>
          </w:hyperlink>
        </w:p>
        <w:p w14:paraId="24FE2B21" w14:textId="7293B424" w:rsidR="009E6328" w:rsidRPr="00EE58C3" w:rsidRDefault="009B4A3E">
          <w:pPr>
            <w:pStyle w:val="TOC2"/>
            <w:tabs>
              <w:tab w:val="left" w:pos="1100"/>
              <w:tab w:val="right" w:leader="dot" w:pos="9350"/>
            </w:tabs>
            <w:rPr>
              <w:rFonts w:eastAsiaTheme="minorEastAsia" w:cstheme="minorHAnsi"/>
              <w:noProof/>
              <w:sz w:val="20"/>
              <w:szCs w:val="20"/>
            </w:rPr>
          </w:pPr>
          <w:hyperlink w:anchor="_Toc115786460" w:history="1">
            <w:r w:rsidR="009E6328" w:rsidRPr="00EE58C3">
              <w:rPr>
                <w:rStyle w:val="Hyperlink"/>
                <w:rFonts w:cstheme="minorHAnsi"/>
                <w:noProof/>
                <w:sz w:val="20"/>
                <w:szCs w:val="20"/>
              </w:rPr>
              <w:t>11.</w:t>
            </w:r>
            <w:r w:rsidR="009E6328" w:rsidRPr="00EE58C3">
              <w:rPr>
                <w:rFonts w:eastAsiaTheme="minorEastAsia" w:cstheme="minorHAnsi"/>
                <w:noProof/>
                <w:sz w:val="20"/>
                <w:szCs w:val="20"/>
              </w:rPr>
              <w:tab/>
            </w:r>
            <w:r w:rsidR="009E6328" w:rsidRPr="00EE58C3">
              <w:rPr>
                <w:rStyle w:val="Hyperlink"/>
                <w:rFonts w:cstheme="minorHAnsi"/>
                <w:noProof/>
                <w:sz w:val="20"/>
                <w:szCs w:val="20"/>
              </w:rPr>
              <w:t>Client Document Management and Retention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_Toc115786460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39</w:t>
            </w:r>
            <w:r w:rsidR="009E6328" w:rsidRPr="00EE58C3">
              <w:rPr>
                <w:rFonts w:cstheme="minorHAnsi"/>
                <w:noProof/>
                <w:webHidden/>
                <w:sz w:val="20"/>
                <w:szCs w:val="20"/>
              </w:rPr>
              <w:fldChar w:fldCharType="end"/>
            </w:r>
          </w:hyperlink>
        </w:p>
        <w:p w14:paraId="45C9527A" w14:textId="7A9AB5B9" w:rsidR="009E6328" w:rsidRPr="00EE58C3" w:rsidRDefault="009B4A3E">
          <w:pPr>
            <w:pStyle w:val="TOC2"/>
            <w:tabs>
              <w:tab w:val="left" w:pos="1100"/>
              <w:tab w:val="right" w:leader="dot" w:pos="9350"/>
            </w:tabs>
            <w:rPr>
              <w:rFonts w:eastAsiaTheme="minorEastAsia" w:cstheme="minorHAnsi"/>
              <w:noProof/>
              <w:sz w:val="20"/>
              <w:szCs w:val="20"/>
            </w:rPr>
          </w:pPr>
          <w:hyperlink w:anchor="_Toc115786461" w:history="1">
            <w:r w:rsidR="009E6328" w:rsidRPr="00EE58C3">
              <w:rPr>
                <w:rStyle w:val="Hyperlink"/>
                <w:rFonts w:cstheme="minorHAnsi"/>
                <w:noProof/>
                <w:sz w:val="20"/>
                <w:szCs w:val="20"/>
              </w:rPr>
              <w:t>12.</w:t>
            </w:r>
            <w:r w:rsidR="009E6328" w:rsidRPr="00EE58C3">
              <w:rPr>
                <w:rFonts w:eastAsiaTheme="minorEastAsia" w:cstheme="minorHAnsi"/>
                <w:noProof/>
                <w:sz w:val="20"/>
                <w:szCs w:val="20"/>
              </w:rPr>
              <w:tab/>
            </w:r>
            <w:r w:rsidR="009E6328" w:rsidRPr="00EE58C3">
              <w:rPr>
                <w:rStyle w:val="Hyperlink"/>
                <w:rFonts w:cstheme="minorHAnsi"/>
                <w:noProof/>
                <w:sz w:val="20"/>
                <w:szCs w:val="20"/>
              </w:rPr>
              <w:t>Other Considerations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_Toc115786461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40</w:t>
            </w:r>
            <w:r w:rsidR="009E6328" w:rsidRPr="00EE58C3">
              <w:rPr>
                <w:rFonts w:cstheme="minorHAnsi"/>
                <w:noProof/>
                <w:webHidden/>
                <w:sz w:val="20"/>
                <w:szCs w:val="20"/>
              </w:rPr>
              <w:fldChar w:fldCharType="end"/>
            </w:r>
          </w:hyperlink>
        </w:p>
        <w:p w14:paraId="576DE2B8" w14:textId="0A7F7F95"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62" w:history="1">
            <w:r w:rsidR="009E6328" w:rsidRPr="00EE58C3">
              <w:rPr>
                <w:rStyle w:val="Hyperlink"/>
                <w:rFonts w:asciiTheme="minorHAnsi" w:hAnsiTheme="minorHAnsi" w:cstheme="minorHAnsi"/>
                <w:noProof/>
                <w:sz w:val="20"/>
                <w:szCs w:val="20"/>
              </w:rPr>
              <w:t>Internal Cooperation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_Toc115786462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40</w:t>
            </w:r>
            <w:r w:rsidR="009E6328" w:rsidRPr="00EE58C3">
              <w:rPr>
                <w:rFonts w:asciiTheme="minorHAnsi" w:hAnsiTheme="minorHAnsi" w:cstheme="minorHAnsi"/>
                <w:noProof/>
                <w:webHidden/>
                <w:sz w:val="20"/>
                <w:szCs w:val="20"/>
              </w:rPr>
              <w:fldChar w:fldCharType="end"/>
            </w:r>
          </w:hyperlink>
        </w:p>
        <w:p w14:paraId="2D9F82DD" w14:textId="49F06C0A" w:rsidR="009E6328" w:rsidRPr="00EE58C3" w:rsidRDefault="009B4A3E">
          <w:pPr>
            <w:pStyle w:val="TOC2"/>
            <w:tabs>
              <w:tab w:val="left" w:pos="1100"/>
              <w:tab w:val="right" w:leader="dot" w:pos="9350"/>
            </w:tabs>
            <w:rPr>
              <w:rFonts w:eastAsiaTheme="minorEastAsia" w:cstheme="minorHAnsi"/>
              <w:noProof/>
              <w:sz w:val="20"/>
              <w:szCs w:val="20"/>
            </w:rPr>
          </w:pPr>
          <w:hyperlink w:anchor="_Toc115786463" w:history="1">
            <w:r w:rsidR="009E6328" w:rsidRPr="00EE58C3">
              <w:rPr>
                <w:rStyle w:val="Hyperlink"/>
                <w:rFonts w:cstheme="minorHAnsi"/>
                <w:noProof/>
                <w:sz w:val="20"/>
                <w:szCs w:val="20"/>
                <w14:shadow w14:blurRad="38100" w14:dist="25400" w14:dir="5400000" w14:sx="100000" w14:sy="100000" w14:kx="0" w14:ky="0" w14:algn="ctr">
                  <w14:srgbClr w14:val="6E747A">
                    <w14:alpha w14:val="57000"/>
                  </w14:srgbClr>
                </w14:shadow>
              </w:rPr>
              <w:t>13.</w:t>
            </w:r>
            <w:r w:rsidR="009E6328" w:rsidRPr="00EE58C3">
              <w:rPr>
                <w:rFonts w:eastAsiaTheme="minorEastAsia" w:cstheme="minorHAnsi"/>
                <w:noProof/>
                <w:sz w:val="20"/>
                <w:szCs w:val="20"/>
              </w:rPr>
              <w:tab/>
            </w:r>
            <w:r w:rsidR="009E6328" w:rsidRPr="00EE58C3">
              <w:rPr>
                <w:rStyle w:val="Hyperlink"/>
                <w:rFonts w:cstheme="minorHAnsi"/>
                <w:noProof/>
                <w:sz w:val="20"/>
                <w:szCs w:val="20"/>
                <w14:shadow w14:blurRad="38100" w14:dist="25400" w14:dir="5400000" w14:sx="100000" w14:sy="100000" w14:kx="0" w14:ky="0" w14:algn="ctr">
                  <w14:srgbClr w14:val="6E747A">
                    <w14:alpha w14:val="57000"/>
                  </w14:srgbClr>
                </w14:shadow>
              </w:rPr>
              <w:t>Personal Dealing in Condominium Management Services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_Toc115786463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41</w:t>
            </w:r>
            <w:r w:rsidR="009E6328" w:rsidRPr="00EE58C3">
              <w:rPr>
                <w:rFonts w:cstheme="minorHAnsi"/>
                <w:noProof/>
                <w:webHidden/>
                <w:sz w:val="20"/>
                <w:szCs w:val="20"/>
              </w:rPr>
              <w:fldChar w:fldCharType="end"/>
            </w:r>
          </w:hyperlink>
        </w:p>
        <w:p w14:paraId="5B6C1FD7" w14:textId="3436DBAC" w:rsidR="009E6328" w:rsidRPr="00EE58C3" w:rsidRDefault="009B4A3E">
          <w:pPr>
            <w:pStyle w:val="TOC2"/>
            <w:tabs>
              <w:tab w:val="left" w:pos="1100"/>
              <w:tab w:val="right" w:leader="dot" w:pos="9350"/>
            </w:tabs>
            <w:rPr>
              <w:rFonts w:eastAsiaTheme="minorEastAsia" w:cstheme="minorHAnsi"/>
              <w:noProof/>
              <w:sz w:val="20"/>
              <w:szCs w:val="20"/>
            </w:rPr>
          </w:pPr>
          <w:hyperlink w:anchor="_Toc115786464" w:history="1">
            <w:r w:rsidR="009E6328" w:rsidRPr="00EE58C3">
              <w:rPr>
                <w:rStyle w:val="Hyperlink"/>
                <w:rFonts w:cstheme="minorHAnsi"/>
                <w:noProof/>
                <w:sz w:val="20"/>
                <w:szCs w:val="20"/>
              </w:rPr>
              <w:t>14.</w:t>
            </w:r>
            <w:r w:rsidR="009E6328" w:rsidRPr="00EE58C3">
              <w:rPr>
                <w:rFonts w:eastAsiaTheme="minorEastAsia" w:cstheme="minorHAnsi"/>
                <w:noProof/>
                <w:sz w:val="20"/>
                <w:szCs w:val="20"/>
              </w:rPr>
              <w:tab/>
            </w:r>
            <w:r w:rsidR="009E6328" w:rsidRPr="00EE58C3">
              <w:rPr>
                <w:rStyle w:val="Hyperlink"/>
                <w:rFonts w:cstheme="minorHAnsi"/>
                <w:noProof/>
                <w:sz w:val="20"/>
                <w:szCs w:val="20"/>
              </w:rPr>
              <w:t>Legal and Other Professional Advice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_Toc115786464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41</w:t>
            </w:r>
            <w:r w:rsidR="009E6328" w:rsidRPr="00EE58C3">
              <w:rPr>
                <w:rFonts w:cstheme="minorHAnsi"/>
                <w:noProof/>
                <w:webHidden/>
                <w:sz w:val="20"/>
                <w:szCs w:val="20"/>
              </w:rPr>
              <w:fldChar w:fldCharType="end"/>
            </w:r>
          </w:hyperlink>
        </w:p>
        <w:p w14:paraId="5E0E66DA" w14:textId="135B261A" w:rsidR="009E6328" w:rsidRPr="00EE58C3" w:rsidRDefault="009B4A3E">
          <w:pPr>
            <w:pStyle w:val="TOC2"/>
            <w:tabs>
              <w:tab w:val="left" w:pos="1100"/>
              <w:tab w:val="right" w:leader="dot" w:pos="9350"/>
            </w:tabs>
            <w:rPr>
              <w:rFonts w:eastAsiaTheme="minorEastAsia" w:cstheme="minorHAnsi"/>
              <w:noProof/>
              <w:sz w:val="20"/>
              <w:szCs w:val="20"/>
            </w:rPr>
          </w:pPr>
          <w:hyperlink w:anchor="_Toc115786465" w:history="1">
            <w:r w:rsidR="009E6328" w:rsidRPr="00EE58C3">
              <w:rPr>
                <w:rStyle w:val="Hyperlink"/>
                <w:rFonts w:cstheme="minorHAnsi"/>
                <w:noProof/>
                <w:sz w:val="20"/>
                <w:szCs w:val="20"/>
              </w:rPr>
              <w:t>15.</w:t>
            </w:r>
            <w:r w:rsidR="009E6328" w:rsidRPr="00EE58C3">
              <w:rPr>
                <w:rFonts w:eastAsiaTheme="minorEastAsia" w:cstheme="minorHAnsi"/>
                <w:noProof/>
                <w:sz w:val="20"/>
                <w:szCs w:val="20"/>
              </w:rPr>
              <w:tab/>
            </w:r>
            <w:r w:rsidR="009E6328" w:rsidRPr="00EE58C3">
              <w:rPr>
                <w:rStyle w:val="Hyperlink"/>
                <w:rFonts w:cstheme="minorHAnsi"/>
                <w:noProof/>
                <w:sz w:val="20"/>
                <w:szCs w:val="20"/>
              </w:rPr>
              <w:t>Advertising and Marketing Materials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_Toc115786465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41</w:t>
            </w:r>
            <w:r w:rsidR="009E6328" w:rsidRPr="00EE58C3">
              <w:rPr>
                <w:rFonts w:cstheme="minorHAnsi"/>
                <w:noProof/>
                <w:webHidden/>
                <w:sz w:val="20"/>
                <w:szCs w:val="20"/>
              </w:rPr>
              <w:fldChar w:fldCharType="end"/>
            </w:r>
          </w:hyperlink>
        </w:p>
        <w:p w14:paraId="698C9AAD" w14:textId="3DEAA2F8"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66" w:history="1">
            <w:r w:rsidR="009E6328" w:rsidRPr="00EE58C3">
              <w:rPr>
                <w:rStyle w:val="Hyperlink"/>
                <w:rFonts w:asciiTheme="minorHAnsi" w:hAnsiTheme="minorHAnsi" w:cstheme="minorHAnsi"/>
                <w:noProof/>
                <w:sz w:val="20"/>
                <w:szCs w:val="20"/>
              </w:rPr>
              <w:t>Incentives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_Toc115786466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41</w:t>
            </w:r>
            <w:r w:rsidR="009E6328" w:rsidRPr="00EE58C3">
              <w:rPr>
                <w:rFonts w:asciiTheme="minorHAnsi" w:hAnsiTheme="minorHAnsi" w:cstheme="minorHAnsi"/>
                <w:noProof/>
                <w:webHidden/>
                <w:sz w:val="20"/>
                <w:szCs w:val="20"/>
              </w:rPr>
              <w:fldChar w:fldCharType="end"/>
            </w:r>
          </w:hyperlink>
        </w:p>
        <w:p w14:paraId="5216C4C0" w14:textId="1B5F257E" w:rsidR="009E6328" w:rsidRPr="00EE58C3" w:rsidRDefault="009B4A3E">
          <w:pPr>
            <w:pStyle w:val="TOC2"/>
            <w:tabs>
              <w:tab w:val="left" w:pos="1100"/>
              <w:tab w:val="right" w:leader="dot" w:pos="9350"/>
            </w:tabs>
            <w:rPr>
              <w:rFonts w:eastAsiaTheme="minorEastAsia" w:cstheme="minorHAnsi"/>
              <w:noProof/>
              <w:sz w:val="20"/>
              <w:szCs w:val="20"/>
            </w:rPr>
          </w:pPr>
          <w:hyperlink w:anchor="_Toc115786467" w:history="1">
            <w:r w:rsidR="009E6328" w:rsidRPr="00EE58C3">
              <w:rPr>
                <w:rStyle w:val="Hyperlink"/>
                <w:rFonts w:cstheme="minorHAnsi"/>
                <w:noProof/>
                <w:sz w:val="20"/>
                <w:szCs w:val="20"/>
              </w:rPr>
              <w:t>16.</w:t>
            </w:r>
            <w:r w:rsidR="009E6328" w:rsidRPr="00EE58C3">
              <w:rPr>
                <w:rFonts w:eastAsiaTheme="minorEastAsia" w:cstheme="minorHAnsi"/>
                <w:noProof/>
                <w:sz w:val="20"/>
                <w:szCs w:val="20"/>
              </w:rPr>
              <w:tab/>
            </w:r>
            <w:r w:rsidR="009E6328" w:rsidRPr="00EE58C3">
              <w:rPr>
                <w:rStyle w:val="Hyperlink"/>
                <w:rFonts w:cstheme="minorHAnsi"/>
                <w:noProof/>
                <w:sz w:val="20"/>
                <w:szCs w:val="20"/>
              </w:rPr>
              <w:t>Referrals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_Toc115786467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42</w:t>
            </w:r>
            <w:r w:rsidR="009E6328" w:rsidRPr="00EE58C3">
              <w:rPr>
                <w:rFonts w:cstheme="minorHAnsi"/>
                <w:noProof/>
                <w:webHidden/>
                <w:sz w:val="20"/>
                <w:szCs w:val="20"/>
              </w:rPr>
              <w:fldChar w:fldCharType="end"/>
            </w:r>
          </w:hyperlink>
        </w:p>
        <w:p w14:paraId="4E86D4CA" w14:textId="000B3063"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68" w:history="1">
            <w:r w:rsidR="009E6328" w:rsidRPr="00EE58C3">
              <w:rPr>
                <w:rStyle w:val="Hyperlink"/>
                <w:rFonts w:asciiTheme="minorHAnsi" w:hAnsiTheme="minorHAnsi" w:cstheme="minorHAnsi"/>
                <w:noProof/>
                <w:sz w:val="20"/>
                <w:szCs w:val="20"/>
              </w:rPr>
              <w:t>Making Referrals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_Toc115786468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42</w:t>
            </w:r>
            <w:r w:rsidR="009E6328" w:rsidRPr="00EE58C3">
              <w:rPr>
                <w:rFonts w:asciiTheme="minorHAnsi" w:hAnsiTheme="minorHAnsi" w:cstheme="minorHAnsi"/>
                <w:noProof/>
                <w:webHidden/>
                <w:sz w:val="20"/>
                <w:szCs w:val="20"/>
              </w:rPr>
              <w:fldChar w:fldCharType="end"/>
            </w:r>
          </w:hyperlink>
        </w:p>
        <w:p w14:paraId="259E1776" w14:textId="258AB747"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69" w:history="1">
            <w:r w:rsidR="009E6328" w:rsidRPr="00EE58C3">
              <w:rPr>
                <w:rStyle w:val="Hyperlink"/>
                <w:rFonts w:asciiTheme="minorHAnsi" w:hAnsiTheme="minorHAnsi" w:cstheme="minorHAnsi"/>
                <w:noProof/>
                <w:sz w:val="20"/>
                <w:szCs w:val="20"/>
              </w:rPr>
              <w:t>Receiving a Referral Fee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_Toc115786469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42</w:t>
            </w:r>
            <w:r w:rsidR="009E6328" w:rsidRPr="00EE58C3">
              <w:rPr>
                <w:rFonts w:asciiTheme="minorHAnsi" w:hAnsiTheme="minorHAnsi" w:cstheme="minorHAnsi"/>
                <w:noProof/>
                <w:webHidden/>
                <w:sz w:val="20"/>
                <w:szCs w:val="20"/>
              </w:rPr>
              <w:fldChar w:fldCharType="end"/>
            </w:r>
          </w:hyperlink>
        </w:p>
        <w:p w14:paraId="3CF6C7AF" w14:textId="5923C8D6"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70" w:history="1">
            <w:r w:rsidR="009E6328" w:rsidRPr="00EE58C3">
              <w:rPr>
                <w:rStyle w:val="Hyperlink"/>
                <w:rFonts w:asciiTheme="minorHAnsi" w:hAnsiTheme="minorHAnsi" w:cstheme="minorHAnsi"/>
                <w:noProof/>
                <w:sz w:val="20"/>
                <w:szCs w:val="20"/>
              </w:rPr>
              <w:t>Paying a Referral Fee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_Toc115786470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42</w:t>
            </w:r>
            <w:r w:rsidR="009E6328" w:rsidRPr="00EE58C3">
              <w:rPr>
                <w:rFonts w:asciiTheme="minorHAnsi" w:hAnsiTheme="minorHAnsi" w:cstheme="minorHAnsi"/>
                <w:noProof/>
                <w:webHidden/>
                <w:sz w:val="20"/>
                <w:szCs w:val="20"/>
              </w:rPr>
              <w:fldChar w:fldCharType="end"/>
            </w:r>
          </w:hyperlink>
        </w:p>
        <w:p w14:paraId="625758CB" w14:textId="4624C0A5" w:rsidR="009E6328" w:rsidRPr="00EE58C3" w:rsidRDefault="009B4A3E">
          <w:pPr>
            <w:pStyle w:val="TOC2"/>
            <w:tabs>
              <w:tab w:val="left" w:pos="1100"/>
              <w:tab w:val="right" w:leader="dot" w:pos="9350"/>
            </w:tabs>
            <w:rPr>
              <w:rFonts w:eastAsiaTheme="minorEastAsia" w:cstheme="minorHAnsi"/>
              <w:noProof/>
              <w:sz w:val="20"/>
              <w:szCs w:val="20"/>
            </w:rPr>
          </w:pPr>
          <w:hyperlink w:anchor="_Toc115786471" w:history="1">
            <w:r w:rsidR="009E6328" w:rsidRPr="00EE58C3">
              <w:rPr>
                <w:rStyle w:val="Hyperlink"/>
                <w:rFonts w:cstheme="minorHAnsi"/>
                <w:noProof/>
                <w:sz w:val="20"/>
                <w:szCs w:val="20"/>
              </w:rPr>
              <w:t>17.</w:t>
            </w:r>
            <w:r w:rsidR="009E6328" w:rsidRPr="00EE58C3">
              <w:rPr>
                <w:rFonts w:eastAsiaTheme="minorEastAsia" w:cstheme="minorHAnsi"/>
                <w:noProof/>
                <w:sz w:val="20"/>
                <w:szCs w:val="20"/>
              </w:rPr>
              <w:tab/>
            </w:r>
            <w:r w:rsidR="009E6328" w:rsidRPr="00EE58C3">
              <w:rPr>
                <w:rStyle w:val="Hyperlink"/>
                <w:rFonts w:cstheme="minorHAnsi"/>
                <w:noProof/>
                <w:sz w:val="20"/>
                <w:szCs w:val="20"/>
              </w:rPr>
              <w:t>Signatories of the Brokerage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_Toc115786471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42</w:t>
            </w:r>
            <w:r w:rsidR="009E6328" w:rsidRPr="00EE58C3">
              <w:rPr>
                <w:rFonts w:cstheme="minorHAnsi"/>
                <w:noProof/>
                <w:webHidden/>
                <w:sz w:val="20"/>
                <w:szCs w:val="20"/>
              </w:rPr>
              <w:fldChar w:fldCharType="end"/>
            </w:r>
          </w:hyperlink>
        </w:p>
        <w:p w14:paraId="4BF643E1" w14:textId="7F9CF891" w:rsidR="009E6328" w:rsidRPr="00EE58C3" w:rsidRDefault="009B4A3E">
          <w:pPr>
            <w:pStyle w:val="TOC2"/>
            <w:tabs>
              <w:tab w:val="left" w:pos="1100"/>
              <w:tab w:val="right" w:leader="dot" w:pos="9350"/>
            </w:tabs>
            <w:rPr>
              <w:rFonts w:eastAsiaTheme="minorEastAsia" w:cstheme="minorHAnsi"/>
              <w:noProof/>
              <w:sz w:val="20"/>
              <w:szCs w:val="20"/>
            </w:rPr>
          </w:pPr>
          <w:hyperlink w:anchor="_Toc115786472" w:history="1">
            <w:r w:rsidR="009E6328" w:rsidRPr="00EE58C3">
              <w:rPr>
                <w:rStyle w:val="Hyperlink"/>
                <w:rFonts w:cstheme="minorHAnsi"/>
                <w:noProof/>
                <w:sz w:val="20"/>
                <w:szCs w:val="20"/>
              </w:rPr>
              <w:t>18.</w:t>
            </w:r>
            <w:r w:rsidR="009E6328" w:rsidRPr="00EE58C3">
              <w:rPr>
                <w:rFonts w:eastAsiaTheme="minorEastAsia" w:cstheme="minorHAnsi"/>
                <w:noProof/>
                <w:sz w:val="20"/>
                <w:szCs w:val="20"/>
              </w:rPr>
              <w:tab/>
            </w:r>
            <w:r w:rsidR="009E6328" w:rsidRPr="00EE58C3">
              <w:rPr>
                <w:rStyle w:val="Hyperlink"/>
                <w:rFonts w:cstheme="minorHAnsi"/>
                <w:noProof/>
                <w:sz w:val="20"/>
                <w:szCs w:val="20"/>
              </w:rPr>
              <w:t>Changes to Personal Information and Status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_Toc115786472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42</w:t>
            </w:r>
            <w:r w:rsidR="009E6328" w:rsidRPr="00EE58C3">
              <w:rPr>
                <w:rFonts w:cstheme="minorHAnsi"/>
                <w:noProof/>
                <w:webHidden/>
                <w:sz w:val="20"/>
                <w:szCs w:val="20"/>
              </w:rPr>
              <w:fldChar w:fldCharType="end"/>
            </w:r>
          </w:hyperlink>
        </w:p>
        <w:p w14:paraId="4196EA4D" w14:textId="3BC4933A" w:rsidR="009E6328" w:rsidRPr="00EE58C3" w:rsidRDefault="009B4A3E">
          <w:pPr>
            <w:pStyle w:val="TOC2"/>
            <w:tabs>
              <w:tab w:val="left" w:pos="1100"/>
              <w:tab w:val="right" w:leader="dot" w:pos="9350"/>
            </w:tabs>
            <w:rPr>
              <w:rFonts w:eastAsiaTheme="minorEastAsia" w:cstheme="minorHAnsi"/>
              <w:noProof/>
              <w:sz w:val="20"/>
              <w:szCs w:val="20"/>
            </w:rPr>
          </w:pPr>
          <w:hyperlink w:anchor="_Toc115786473" w:history="1">
            <w:r w:rsidR="009E6328" w:rsidRPr="00EE58C3">
              <w:rPr>
                <w:rStyle w:val="Hyperlink"/>
                <w:rFonts w:cstheme="minorHAnsi"/>
                <w:noProof/>
                <w:sz w:val="20"/>
                <w:szCs w:val="20"/>
              </w:rPr>
              <w:t>19.</w:t>
            </w:r>
            <w:r w:rsidR="009E6328" w:rsidRPr="00EE58C3">
              <w:rPr>
                <w:rFonts w:eastAsiaTheme="minorEastAsia" w:cstheme="minorHAnsi"/>
                <w:noProof/>
                <w:sz w:val="20"/>
                <w:szCs w:val="20"/>
              </w:rPr>
              <w:tab/>
            </w:r>
            <w:r w:rsidR="009E6328" w:rsidRPr="00EE58C3">
              <w:rPr>
                <w:rStyle w:val="Hyperlink"/>
                <w:rFonts w:cstheme="minorHAnsi"/>
                <w:noProof/>
                <w:sz w:val="20"/>
                <w:szCs w:val="20"/>
              </w:rPr>
              <w:t>Leaving the Brokerage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_Toc115786473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43</w:t>
            </w:r>
            <w:r w:rsidR="009E6328" w:rsidRPr="00EE58C3">
              <w:rPr>
                <w:rFonts w:cstheme="minorHAnsi"/>
                <w:noProof/>
                <w:webHidden/>
                <w:sz w:val="20"/>
                <w:szCs w:val="20"/>
              </w:rPr>
              <w:fldChar w:fldCharType="end"/>
            </w:r>
          </w:hyperlink>
        </w:p>
        <w:p w14:paraId="55A76476" w14:textId="5F1B2C4A" w:rsidR="009E6328" w:rsidRPr="00EE58C3" w:rsidRDefault="009B4A3E" w:rsidP="004769C0">
          <w:pPr>
            <w:pStyle w:val="TOC1"/>
            <w:rPr>
              <w:rFonts w:eastAsiaTheme="minorEastAsia"/>
              <w:b/>
              <w:noProof/>
            </w:rPr>
          </w:pPr>
          <w:hyperlink w:anchor="_Toc115786474" w:history="1">
            <w:r w:rsidR="009E6328" w:rsidRPr="00EE58C3">
              <w:rPr>
                <w:rStyle w:val="Hyperlink"/>
                <w:rFonts w:cstheme="minorHAnsi"/>
                <w:noProof/>
                <w:sz w:val="20"/>
                <w:szCs w:val="20"/>
              </w:rPr>
              <w:t>Part 7: Compensation, Benefits, and Source Deductions</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_Toc115786474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43</w:t>
            </w:r>
            <w:r w:rsidR="009E6328" w:rsidRPr="00270FCE">
              <w:rPr>
                <w:rFonts w:asciiTheme="majorHAnsi" w:hAnsiTheme="majorHAnsi" w:cstheme="majorHAnsi"/>
                <w:noProof/>
                <w:webHidden/>
                <w:sz w:val="20"/>
                <w:szCs w:val="20"/>
              </w:rPr>
              <w:fldChar w:fldCharType="end"/>
            </w:r>
          </w:hyperlink>
        </w:p>
        <w:p w14:paraId="11C5F091" w14:textId="12F2A85C" w:rsidR="009E6328" w:rsidRPr="00EE58C3" w:rsidRDefault="009B4A3E">
          <w:pPr>
            <w:pStyle w:val="TOC2"/>
            <w:tabs>
              <w:tab w:val="left" w:pos="865"/>
              <w:tab w:val="right" w:leader="dot" w:pos="9350"/>
            </w:tabs>
            <w:rPr>
              <w:rFonts w:eastAsiaTheme="minorEastAsia" w:cstheme="minorHAnsi"/>
              <w:noProof/>
              <w:sz w:val="20"/>
              <w:szCs w:val="20"/>
            </w:rPr>
          </w:pPr>
          <w:hyperlink w:anchor="_Toc115786475"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Employee Payroll</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_Toc115786475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43</w:t>
            </w:r>
            <w:r w:rsidR="009E6328" w:rsidRPr="00EE58C3">
              <w:rPr>
                <w:rFonts w:cstheme="minorHAnsi"/>
                <w:noProof/>
                <w:webHidden/>
                <w:sz w:val="20"/>
                <w:szCs w:val="20"/>
              </w:rPr>
              <w:fldChar w:fldCharType="end"/>
            </w:r>
          </w:hyperlink>
        </w:p>
        <w:p w14:paraId="71AA9B27" w14:textId="446D5311" w:rsidR="009E6328" w:rsidRPr="00EE58C3" w:rsidRDefault="009B4A3E">
          <w:pPr>
            <w:pStyle w:val="TOC2"/>
            <w:tabs>
              <w:tab w:val="left" w:pos="865"/>
              <w:tab w:val="right" w:leader="dot" w:pos="9350"/>
            </w:tabs>
            <w:rPr>
              <w:rFonts w:eastAsiaTheme="minorEastAsia" w:cstheme="minorHAnsi"/>
              <w:noProof/>
              <w:sz w:val="20"/>
              <w:szCs w:val="20"/>
            </w:rPr>
          </w:pPr>
          <w:hyperlink w:anchor="_Toc115786476" w:history="1">
            <w:r w:rsidR="009E6328" w:rsidRPr="00EE58C3">
              <w:rPr>
                <w:rStyle w:val="Hyperlink"/>
                <w:rFonts w:cstheme="minorHAnsi"/>
                <w:noProof/>
                <w:sz w:val="20"/>
                <w:szCs w:val="20"/>
              </w:rPr>
              <w:t>2.</w:t>
            </w:r>
            <w:r w:rsidR="009E6328" w:rsidRPr="00EE58C3">
              <w:rPr>
                <w:rFonts w:eastAsiaTheme="minorEastAsia" w:cstheme="minorHAnsi"/>
                <w:noProof/>
                <w:sz w:val="20"/>
                <w:szCs w:val="20"/>
              </w:rPr>
              <w:tab/>
            </w:r>
            <w:r w:rsidR="009E6328" w:rsidRPr="00EE58C3">
              <w:rPr>
                <w:rStyle w:val="Hyperlink"/>
                <w:rFonts w:cstheme="minorHAnsi"/>
                <w:noProof/>
                <w:sz w:val="20"/>
                <w:szCs w:val="20"/>
              </w:rPr>
              <w:t>Overtime Compensation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_Toc115786476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44</w:t>
            </w:r>
            <w:r w:rsidR="009E6328" w:rsidRPr="00EE58C3">
              <w:rPr>
                <w:rFonts w:cstheme="minorHAnsi"/>
                <w:noProof/>
                <w:webHidden/>
                <w:sz w:val="20"/>
                <w:szCs w:val="20"/>
              </w:rPr>
              <w:fldChar w:fldCharType="end"/>
            </w:r>
          </w:hyperlink>
        </w:p>
        <w:p w14:paraId="390F1503" w14:textId="15B8BD33"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77" w:history="1">
            <w:r w:rsidR="009E6328" w:rsidRPr="00EE58C3">
              <w:rPr>
                <w:rStyle w:val="Hyperlink"/>
                <w:rFonts w:asciiTheme="minorHAnsi" w:hAnsiTheme="minorHAnsi" w:cstheme="minorHAnsi"/>
                <w:noProof/>
                <w:sz w:val="20"/>
                <w:szCs w:val="20"/>
              </w:rPr>
              <w:t>Eligibility</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_Toc115786477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44</w:t>
            </w:r>
            <w:r w:rsidR="009E6328" w:rsidRPr="00EE58C3">
              <w:rPr>
                <w:rFonts w:asciiTheme="minorHAnsi" w:hAnsiTheme="minorHAnsi" w:cstheme="minorHAnsi"/>
                <w:noProof/>
                <w:webHidden/>
                <w:sz w:val="20"/>
                <w:szCs w:val="20"/>
              </w:rPr>
              <w:fldChar w:fldCharType="end"/>
            </w:r>
          </w:hyperlink>
        </w:p>
        <w:p w14:paraId="12A5F905" w14:textId="6DCB15DD" w:rsidR="009E6328" w:rsidRPr="00EE58C3" w:rsidRDefault="009B4A3E">
          <w:pPr>
            <w:pStyle w:val="TOC2"/>
            <w:tabs>
              <w:tab w:val="left" w:pos="865"/>
              <w:tab w:val="right" w:leader="dot" w:pos="9350"/>
            </w:tabs>
            <w:rPr>
              <w:rFonts w:eastAsiaTheme="minorEastAsia" w:cstheme="minorHAnsi"/>
              <w:noProof/>
              <w:sz w:val="20"/>
              <w:szCs w:val="20"/>
            </w:rPr>
          </w:pPr>
          <w:hyperlink w:anchor="_Toc115786478"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Advances on Pay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_Toc115786478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44</w:t>
            </w:r>
            <w:r w:rsidR="009E6328" w:rsidRPr="00EE58C3">
              <w:rPr>
                <w:rFonts w:cstheme="minorHAnsi"/>
                <w:noProof/>
                <w:webHidden/>
                <w:sz w:val="20"/>
                <w:szCs w:val="20"/>
              </w:rPr>
              <w:fldChar w:fldCharType="end"/>
            </w:r>
          </w:hyperlink>
        </w:p>
        <w:p w14:paraId="044F01FF" w14:textId="21DE696F" w:rsidR="009E6328" w:rsidRPr="00EE58C3" w:rsidRDefault="009B4A3E">
          <w:pPr>
            <w:pStyle w:val="TOC2"/>
            <w:tabs>
              <w:tab w:val="left" w:pos="865"/>
              <w:tab w:val="right" w:leader="dot" w:pos="9350"/>
            </w:tabs>
            <w:rPr>
              <w:rFonts w:eastAsiaTheme="minorEastAsia" w:cstheme="minorHAnsi"/>
              <w:noProof/>
              <w:sz w:val="20"/>
              <w:szCs w:val="20"/>
            </w:rPr>
          </w:pPr>
          <w:hyperlink w:anchor="_Toc115786479" w:history="1">
            <w:r w:rsidR="009E6328" w:rsidRPr="00EE58C3">
              <w:rPr>
                <w:rStyle w:val="Hyperlink"/>
                <w:rFonts w:cstheme="minorHAnsi"/>
                <w:noProof/>
                <w:sz w:val="20"/>
                <w:szCs w:val="20"/>
              </w:rPr>
              <w:t>4.</w:t>
            </w:r>
            <w:r w:rsidR="009E6328" w:rsidRPr="00EE58C3">
              <w:rPr>
                <w:rFonts w:eastAsiaTheme="minorEastAsia" w:cstheme="minorHAnsi"/>
                <w:noProof/>
                <w:sz w:val="20"/>
                <w:szCs w:val="20"/>
              </w:rPr>
              <w:tab/>
            </w:r>
            <w:r w:rsidR="009E6328" w:rsidRPr="00EE58C3">
              <w:rPr>
                <w:rStyle w:val="Hyperlink"/>
                <w:rFonts w:cstheme="minorHAnsi"/>
                <w:noProof/>
                <w:sz w:val="20"/>
                <w:szCs w:val="20"/>
              </w:rPr>
              <w:t>Time Recording</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_Toc115786479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44</w:t>
            </w:r>
            <w:r w:rsidR="009E6328" w:rsidRPr="00EE58C3">
              <w:rPr>
                <w:rFonts w:cstheme="minorHAnsi"/>
                <w:noProof/>
                <w:webHidden/>
                <w:sz w:val="20"/>
                <w:szCs w:val="20"/>
              </w:rPr>
              <w:fldChar w:fldCharType="end"/>
            </w:r>
          </w:hyperlink>
        </w:p>
        <w:p w14:paraId="660C4A8F" w14:textId="74F25579" w:rsidR="009E6328" w:rsidRPr="00EE58C3" w:rsidRDefault="009B4A3E">
          <w:pPr>
            <w:pStyle w:val="TOC2"/>
            <w:tabs>
              <w:tab w:val="left" w:pos="865"/>
              <w:tab w:val="right" w:leader="dot" w:pos="9350"/>
            </w:tabs>
            <w:rPr>
              <w:rFonts w:eastAsiaTheme="minorEastAsia" w:cstheme="minorHAnsi"/>
              <w:noProof/>
              <w:sz w:val="20"/>
              <w:szCs w:val="20"/>
            </w:rPr>
          </w:pPr>
          <w:hyperlink w:anchor="_Toc115786480" w:history="1">
            <w:r w:rsidR="009E6328" w:rsidRPr="00EE58C3">
              <w:rPr>
                <w:rStyle w:val="Hyperlink"/>
                <w:rFonts w:cstheme="minorHAnsi"/>
                <w:noProof/>
                <w:sz w:val="20"/>
                <w:szCs w:val="20"/>
              </w:rPr>
              <w:t xml:space="preserve">5. </w:t>
            </w:r>
            <w:r w:rsidR="009E6328" w:rsidRPr="00EE58C3">
              <w:rPr>
                <w:rFonts w:eastAsiaTheme="minorEastAsia" w:cstheme="minorHAnsi"/>
                <w:noProof/>
                <w:sz w:val="20"/>
                <w:szCs w:val="20"/>
              </w:rPr>
              <w:tab/>
            </w:r>
            <w:r w:rsidR="009E6328" w:rsidRPr="00EE58C3">
              <w:rPr>
                <w:rStyle w:val="Hyperlink"/>
                <w:rFonts w:cstheme="minorHAnsi"/>
                <w:noProof/>
                <w:sz w:val="20"/>
                <w:szCs w:val="20"/>
              </w:rPr>
              <w:t>Vacation Leave and Allowances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_Toc115786480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44</w:t>
            </w:r>
            <w:r w:rsidR="009E6328" w:rsidRPr="00EE58C3">
              <w:rPr>
                <w:rFonts w:cstheme="minorHAnsi"/>
                <w:noProof/>
                <w:webHidden/>
                <w:sz w:val="20"/>
                <w:szCs w:val="20"/>
              </w:rPr>
              <w:fldChar w:fldCharType="end"/>
            </w:r>
          </w:hyperlink>
        </w:p>
        <w:p w14:paraId="00952F43" w14:textId="39B6562D" w:rsidR="009E6328" w:rsidRPr="00EE58C3" w:rsidRDefault="009B4A3E">
          <w:pPr>
            <w:pStyle w:val="TOC2"/>
            <w:tabs>
              <w:tab w:val="left" w:pos="865"/>
              <w:tab w:val="right" w:leader="dot" w:pos="9350"/>
            </w:tabs>
            <w:rPr>
              <w:rFonts w:eastAsiaTheme="minorEastAsia" w:cstheme="minorHAnsi"/>
              <w:noProof/>
              <w:sz w:val="20"/>
              <w:szCs w:val="20"/>
            </w:rPr>
          </w:pPr>
          <w:hyperlink w:anchor="_Toc115786481" w:history="1">
            <w:r w:rsidR="009E6328" w:rsidRPr="00EE58C3">
              <w:rPr>
                <w:rStyle w:val="Hyperlink"/>
                <w:rFonts w:cstheme="minorHAnsi"/>
                <w:noProof/>
                <w:sz w:val="20"/>
                <w:szCs w:val="20"/>
              </w:rPr>
              <w:t>6.</w:t>
            </w:r>
            <w:r w:rsidR="009E6328" w:rsidRPr="00EE58C3">
              <w:rPr>
                <w:rFonts w:eastAsiaTheme="minorEastAsia" w:cstheme="minorHAnsi"/>
                <w:noProof/>
                <w:sz w:val="20"/>
                <w:szCs w:val="20"/>
              </w:rPr>
              <w:tab/>
            </w:r>
            <w:r w:rsidR="009E6328" w:rsidRPr="00EE58C3">
              <w:rPr>
                <w:rStyle w:val="Hyperlink"/>
                <w:rFonts w:cstheme="minorHAnsi"/>
                <w:noProof/>
                <w:sz w:val="20"/>
                <w:szCs w:val="20"/>
              </w:rPr>
              <w:t>Statutory and Civic Holidays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_Toc115786481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45</w:t>
            </w:r>
            <w:r w:rsidR="009E6328" w:rsidRPr="00EE58C3">
              <w:rPr>
                <w:rFonts w:cstheme="minorHAnsi"/>
                <w:noProof/>
                <w:webHidden/>
                <w:sz w:val="20"/>
                <w:szCs w:val="20"/>
              </w:rPr>
              <w:fldChar w:fldCharType="end"/>
            </w:r>
          </w:hyperlink>
        </w:p>
        <w:p w14:paraId="7642D29C" w14:textId="72E80FE8" w:rsidR="009E6328" w:rsidRPr="00EE58C3" w:rsidRDefault="009B4A3E">
          <w:pPr>
            <w:pStyle w:val="TOC2"/>
            <w:tabs>
              <w:tab w:val="left" w:pos="865"/>
              <w:tab w:val="right" w:leader="dot" w:pos="9350"/>
            </w:tabs>
            <w:rPr>
              <w:rFonts w:eastAsiaTheme="minorEastAsia" w:cstheme="minorHAnsi"/>
              <w:noProof/>
              <w:sz w:val="20"/>
              <w:szCs w:val="20"/>
            </w:rPr>
          </w:pPr>
          <w:hyperlink w:anchor="_Toc115786482" w:history="1">
            <w:r w:rsidR="009E6328" w:rsidRPr="00EE58C3">
              <w:rPr>
                <w:rStyle w:val="Hyperlink"/>
                <w:rFonts w:cstheme="minorHAnsi"/>
                <w:noProof/>
                <w:sz w:val="20"/>
                <w:szCs w:val="20"/>
              </w:rPr>
              <w:t>7.</w:t>
            </w:r>
            <w:r w:rsidR="009E6328" w:rsidRPr="00EE58C3">
              <w:rPr>
                <w:rFonts w:eastAsiaTheme="minorEastAsia" w:cstheme="minorHAnsi"/>
                <w:noProof/>
                <w:sz w:val="20"/>
                <w:szCs w:val="20"/>
              </w:rPr>
              <w:tab/>
            </w:r>
            <w:r w:rsidR="009E6328" w:rsidRPr="00EE58C3">
              <w:rPr>
                <w:rStyle w:val="Hyperlink"/>
                <w:rFonts w:cstheme="minorHAnsi"/>
                <w:noProof/>
                <w:sz w:val="20"/>
                <w:szCs w:val="20"/>
              </w:rPr>
              <w:t>Leaves of Absence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_Toc115786482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47</w:t>
            </w:r>
            <w:r w:rsidR="009E6328" w:rsidRPr="00EE58C3">
              <w:rPr>
                <w:rFonts w:cstheme="minorHAnsi"/>
                <w:noProof/>
                <w:webHidden/>
                <w:sz w:val="20"/>
                <w:szCs w:val="20"/>
              </w:rPr>
              <w:fldChar w:fldCharType="end"/>
            </w:r>
          </w:hyperlink>
        </w:p>
        <w:p w14:paraId="7C96B07E" w14:textId="4D2095A8"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83" w:history="1">
            <w:r w:rsidR="009E6328" w:rsidRPr="00EE58C3">
              <w:rPr>
                <w:rStyle w:val="Hyperlink"/>
                <w:rFonts w:asciiTheme="minorHAnsi" w:hAnsiTheme="minorHAnsi" w:cstheme="minorHAnsi"/>
                <w:noProof/>
                <w:sz w:val="20"/>
                <w:szCs w:val="20"/>
              </w:rPr>
              <w:t>Bereavement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_Toc115786483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47</w:t>
            </w:r>
            <w:r w:rsidR="009E6328" w:rsidRPr="00EE58C3">
              <w:rPr>
                <w:rFonts w:asciiTheme="minorHAnsi" w:hAnsiTheme="minorHAnsi" w:cstheme="minorHAnsi"/>
                <w:noProof/>
                <w:webHidden/>
                <w:sz w:val="20"/>
                <w:szCs w:val="20"/>
              </w:rPr>
              <w:fldChar w:fldCharType="end"/>
            </w:r>
          </w:hyperlink>
        </w:p>
        <w:p w14:paraId="3BFDC6E3" w14:textId="633F15C7"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84" w:history="1">
            <w:r w:rsidR="009E6328" w:rsidRPr="00EE58C3">
              <w:rPr>
                <w:rStyle w:val="Hyperlink"/>
                <w:rFonts w:asciiTheme="minorHAnsi" w:hAnsiTheme="minorHAnsi" w:cstheme="minorHAnsi"/>
                <w:noProof/>
                <w:sz w:val="20"/>
                <w:szCs w:val="20"/>
              </w:rPr>
              <w:t>Citizenship Ceremony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_Toc115786484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47</w:t>
            </w:r>
            <w:r w:rsidR="009E6328" w:rsidRPr="00EE58C3">
              <w:rPr>
                <w:rFonts w:asciiTheme="minorHAnsi" w:hAnsiTheme="minorHAnsi" w:cstheme="minorHAnsi"/>
                <w:noProof/>
                <w:webHidden/>
                <w:sz w:val="20"/>
                <w:szCs w:val="20"/>
              </w:rPr>
              <w:fldChar w:fldCharType="end"/>
            </w:r>
          </w:hyperlink>
        </w:p>
        <w:p w14:paraId="11C3C8B6" w14:textId="7D27F4B9"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85" w:history="1">
            <w:r w:rsidR="009E6328" w:rsidRPr="00EE58C3">
              <w:rPr>
                <w:rStyle w:val="Hyperlink"/>
                <w:rFonts w:asciiTheme="minorHAnsi" w:hAnsiTheme="minorHAnsi" w:cstheme="minorHAnsi"/>
                <w:noProof/>
                <w:sz w:val="20"/>
                <w:szCs w:val="20"/>
              </w:rPr>
              <w:t>Compassionate Care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_Toc115786485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47</w:t>
            </w:r>
            <w:r w:rsidR="009E6328" w:rsidRPr="00EE58C3">
              <w:rPr>
                <w:rFonts w:asciiTheme="minorHAnsi" w:hAnsiTheme="minorHAnsi" w:cstheme="minorHAnsi"/>
                <w:noProof/>
                <w:webHidden/>
                <w:sz w:val="20"/>
                <w:szCs w:val="20"/>
              </w:rPr>
              <w:fldChar w:fldCharType="end"/>
            </w:r>
          </w:hyperlink>
        </w:p>
        <w:p w14:paraId="1EF7A438" w14:textId="512E75E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86" w:history="1">
            <w:r w:rsidR="009E6328" w:rsidRPr="00EE58C3">
              <w:rPr>
                <w:rStyle w:val="Hyperlink"/>
                <w:rFonts w:asciiTheme="minorHAnsi" w:hAnsiTheme="minorHAnsi" w:cstheme="minorHAnsi"/>
                <w:noProof/>
                <w:sz w:val="20"/>
                <w:szCs w:val="20"/>
              </w:rPr>
              <w:t>Critical Illness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_Toc115786486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48</w:t>
            </w:r>
            <w:r w:rsidR="009E6328" w:rsidRPr="00EE58C3">
              <w:rPr>
                <w:rFonts w:asciiTheme="minorHAnsi" w:hAnsiTheme="minorHAnsi" w:cstheme="minorHAnsi"/>
                <w:noProof/>
                <w:webHidden/>
                <w:sz w:val="20"/>
                <w:szCs w:val="20"/>
              </w:rPr>
              <w:fldChar w:fldCharType="end"/>
            </w:r>
          </w:hyperlink>
        </w:p>
        <w:p w14:paraId="1D63B15E" w14:textId="03E35B58"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87" w:history="1">
            <w:r w:rsidR="009E6328" w:rsidRPr="00EE58C3">
              <w:rPr>
                <w:rStyle w:val="Hyperlink"/>
                <w:rFonts w:asciiTheme="minorHAnsi" w:hAnsiTheme="minorHAnsi" w:cstheme="minorHAnsi"/>
                <w:noProof/>
                <w:sz w:val="20"/>
                <w:szCs w:val="20"/>
              </w:rPr>
              <w:t>Death or Disappearance of a Child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_Toc115786487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48</w:t>
            </w:r>
            <w:r w:rsidR="009E6328" w:rsidRPr="00EE58C3">
              <w:rPr>
                <w:rFonts w:asciiTheme="minorHAnsi" w:hAnsiTheme="minorHAnsi" w:cstheme="minorHAnsi"/>
                <w:noProof/>
                <w:webHidden/>
                <w:sz w:val="20"/>
                <w:szCs w:val="20"/>
              </w:rPr>
              <w:fldChar w:fldCharType="end"/>
            </w:r>
          </w:hyperlink>
        </w:p>
        <w:p w14:paraId="14981F65" w14:textId="1A9AB20D"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88" w:history="1">
            <w:r w:rsidR="009E6328" w:rsidRPr="00EE58C3">
              <w:rPr>
                <w:rStyle w:val="Hyperlink"/>
                <w:rFonts w:asciiTheme="minorHAnsi" w:hAnsiTheme="minorHAnsi" w:cstheme="minorHAnsi"/>
                <w:noProof/>
                <w:sz w:val="20"/>
                <w:szCs w:val="20"/>
              </w:rPr>
              <w:t>Domestic Violence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_Toc115786488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49</w:t>
            </w:r>
            <w:r w:rsidR="009E6328" w:rsidRPr="00EE58C3">
              <w:rPr>
                <w:rFonts w:asciiTheme="minorHAnsi" w:hAnsiTheme="minorHAnsi" w:cstheme="minorHAnsi"/>
                <w:noProof/>
                <w:webHidden/>
                <w:sz w:val="20"/>
                <w:szCs w:val="20"/>
              </w:rPr>
              <w:fldChar w:fldCharType="end"/>
            </w:r>
          </w:hyperlink>
        </w:p>
        <w:p w14:paraId="2AF91AAB" w14:textId="041B387F"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89" w:history="1">
            <w:r w:rsidR="009E6328" w:rsidRPr="00EE58C3">
              <w:rPr>
                <w:rStyle w:val="Hyperlink"/>
                <w:rFonts w:asciiTheme="minorHAnsi" w:hAnsiTheme="minorHAnsi" w:cstheme="minorHAnsi"/>
                <w:noProof/>
                <w:sz w:val="20"/>
                <w:szCs w:val="20"/>
              </w:rPr>
              <w:t>Long-term Illness and Injury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_Toc115786489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49</w:t>
            </w:r>
            <w:r w:rsidR="009E6328" w:rsidRPr="00EE58C3">
              <w:rPr>
                <w:rFonts w:asciiTheme="minorHAnsi" w:hAnsiTheme="minorHAnsi" w:cstheme="minorHAnsi"/>
                <w:noProof/>
                <w:webHidden/>
                <w:sz w:val="20"/>
                <w:szCs w:val="20"/>
              </w:rPr>
              <w:fldChar w:fldCharType="end"/>
            </w:r>
          </w:hyperlink>
        </w:p>
        <w:p w14:paraId="3180D5B5" w14:textId="42D9DA17"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90" w:history="1">
            <w:r w:rsidR="009E6328" w:rsidRPr="00EE58C3">
              <w:rPr>
                <w:rStyle w:val="Hyperlink"/>
                <w:rFonts w:asciiTheme="minorHAnsi" w:hAnsiTheme="minorHAnsi" w:cstheme="minorHAnsi"/>
                <w:noProof/>
                <w:sz w:val="20"/>
                <w:szCs w:val="20"/>
              </w:rPr>
              <w:t>Maternity and Parental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_Toc115786490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50</w:t>
            </w:r>
            <w:r w:rsidR="009E6328" w:rsidRPr="00EE58C3">
              <w:rPr>
                <w:rFonts w:asciiTheme="minorHAnsi" w:hAnsiTheme="minorHAnsi" w:cstheme="minorHAnsi"/>
                <w:noProof/>
                <w:webHidden/>
                <w:sz w:val="20"/>
                <w:szCs w:val="20"/>
              </w:rPr>
              <w:fldChar w:fldCharType="end"/>
            </w:r>
          </w:hyperlink>
        </w:p>
        <w:p w14:paraId="36935473" w14:textId="53B65C4D"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91" w:history="1">
            <w:r w:rsidR="009E6328" w:rsidRPr="00EE58C3">
              <w:rPr>
                <w:rStyle w:val="Hyperlink"/>
                <w:rFonts w:asciiTheme="minorHAnsi" w:hAnsiTheme="minorHAnsi" w:cstheme="minorHAnsi"/>
                <w:noProof/>
                <w:sz w:val="20"/>
                <w:szCs w:val="20"/>
              </w:rPr>
              <w:t>Personal and Family Responsibility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_Toc115786491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51</w:t>
            </w:r>
            <w:r w:rsidR="009E6328" w:rsidRPr="00EE58C3">
              <w:rPr>
                <w:rFonts w:asciiTheme="minorHAnsi" w:hAnsiTheme="minorHAnsi" w:cstheme="minorHAnsi"/>
                <w:noProof/>
                <w:webHidden/>
                <w:sz w:val="20"/>
                <w:szCs w:val="20"/>
              </w:rPr>
              <w:fldChar w:fldCharType="end"/>
            </w:r>
          </w:hyperlink>
        </w:p>
        <w:p w14:paraId="4D1B957F" w14:textId="13E51871"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92" w:history="1">
            <w:r w:rsidR="009E6328" w:rsidRPr="00EE58C3">
              <w:rPr>
                <w:rStyle w:val="Hyperlink"/>
                <w:rFonts w:asciiTheme="minorHAnsi" w:hAnsiTheme="minorHAnsi" w:cstheme="minorHAnsi"/>
                <w:noProof/>
                <w:sz w:val="20"/>
                <w:szCs w:val="20"/>
              </w:rPr>
              <w:t>Reservist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_Toc115786492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51</w:t>
            </w:r>
            <w:r w:rsidR="009E6328" w:rsidRPr="00EE58C3">
              <w:rPr>
                <w:rFonts w:asciiTheme="minorHAnsi" w:hAnsiTheme="minorHAnsi" w:cstheme="minorHAnsi"/>
                <w:noProof/>
                <w:webHidden/>
                <w:sz w:val="20"/>
                <w:szCs w:val="20"/>
              </w:rPr>
              <w:fldChar w:fldCharType="end"/>
            </w:r>
          </w:hyperlink>
        </w:p>
        <w:p w14:paraId="3642FB2F" w14:textId="05D06FF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93" w:history="1">
            <w:r w:rsidR="009E6328" w:rsidRPr="00EE58C3">
              <w:rPr>
                <w:rStyle w:val="Hyperlink"/>
                <w:rFonts w:asciiTheme="minorHAnsi" w:hAnsiTheme="minorHAnsi" w:cstheme="minorHAnsi"/>
                <w:noProof/>
                <w:sz w:val="20"/>
                <w:szCs w:val="20"/>
              </w:rPr>
              <w:t>Sick Leave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_Toc115786493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52</w:t>
            </w:r>
            <w:r w:rsidR="009E6328" w:rsidRPr="00EE58C3">
              <w:rPr>
                <w:rFonts w:asciiTheme="minorHAnsi" w:hAnsiTheme="minorHAnsi" w:cstheme="minorHAnsi"/>
                <w:noProof/>
                <w:webHidden/>
                <w:sz w:val="20"/>
                <w:szCs w:val="20"/>
              </w:rPr>
              <w:fldChar w:fldCharType="end"/>
            </w:r>
          </w:hyperlink>
        </w:p>
        <w:p w14:paraId="42AB0FF1" w14:textId="30AC2F5A" w:rsidR="009E6328" w:rsidRPr="00EE58C3" w:rsidRDefault="009B4A3E">
          <w:pPr>
            <w:pStyle w:val="TOC2"/>
            <w:tabs>
              <w:tab w:val="left" w:pos="865"/>
              <w:tab w:val="right" w:leader="dot" w:pos="9350"/>
            </w:tabs>
            <w:rPr>
              <w:rFonts w:eastAsiaTheme="minorEastAsia" w:cstheme="minorHAnsi"/>
              <w:noProof/>
              <w:sz w:val="20"/>
              <w:szCs w:val="20"/>
            </w:rPr>
          </w:pPr>
          <w:hyperlink w:anchor="_Toc115786494" w:history="1">
            <w:r w:rsidR="009E6328" w:rsidRPr="00EE58C3">
              <w:rPr>
                <w:rStyle w:val="Hyperlink"/>
                <w:rFonts w:cstheme="minorHAnsi"/>
                <w:noProof/>
                <w:sz w:val="20"/>
                <w:szCs w:val="20"/>
              </w:rPr>
              <w:t>8.</w:t>
            </w:r>
            <w:r w:rsidR="009E6328" w:rsidRPr="00EE58C3">
              <w:rPr>
                <w:rFonts w:eastAsiaTheme="minorEastAsia" w:cstheme="minorHAnsi"/>
                <w:noProof/>
                <w:sz w:val="20"/>
                <w:szCs w:val="20"/>
              </w:rPr>
              <w:tab/>
            </w:r>
            <w:r w:rsidR="009E6328" w:rsidRPr="00EE58C3">
              <w:rPr>
                <w:rStyle w:val="Hyperlink"/>
                <w:rFonts w:cstheme="minorHAnsi"/>
                <w:noProof/>
                <w:sz w:val="20"/>
                <w:szCs w:val="20"/>
              </w:rPr>
              <w:t>Other Employment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_Toc115786494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52</w:t>
            </w:r>
            <w:r w:rsidR="009E6328" w:rsidRPr="00EE58C3">
              <w:rPr>
                <w:rFonts w:cstheme="minorHAnsi"/>
                <w:noProof/>
                <w:webHidden/>
                <w:sz w:val="20"/>
                <w:szCs w:val="20"/>
              </w:rPr>
              <w:fldChar w:fldCharType="end"/>
            </w:r>
          </w:hyperlink>
        </w:p>
        <w:p w14:paraId="378F7089" w14:textId="4451B352" w:rsidR="009E6328" w:rsidRPr="00EE58C3" w:rsidRDefault="009B4A3E">
          <w:pPr>
            <w:pStyle w:val="TOC2"/>
            <w:tabs>
              <w:tab w:val="left" w:pos="865"/>
              <w:tab w:val="right" w:leader="dot" w:pos="9350"/>
            </w:tabs>
            <w:rPr>
              <w:rFonts w:eastAsiaTheme="minorEastAsia" w:cstheme="minorHAnsi"/>
              <w:noProof/>
              <w:sz w:val="20"/>
              <w:szCs w:val="20"/>
            </w:rPr>
          </w:pPr>
          <w:hyperlink w:anchor="_Toc115786495" w:history="1">
            <w:r w:rsidR="009E6328" w:rsidRPr="00EE58C3">
              <w:rPr>
                <w:rStyle w:val="Hyperlink"/>
                <w:rFonts w:cstheme="minorHAnsi"/>
                <w:noProof/>
                <w:sz w:val="20"/>
                <w:szCs w:val="20"/>
              </w:rPr>
              <w:t>9.</w:t>
            </w:r>
            <w:r w:rsidR="009E6328" w:rsidRPr="00EE58C3">
              <w:rPr>
                <w:rFonts w:eastAsiaTheme="minorEastAsia" w:cstheme="minorHAnsi"/>
                <w:noProof/>
                <w:sz w:val="20"/>
                <w:szCs w:val="20"/>
              </w:rPr>
              <w:tab/>
            </w:r>
            <w:r w:rsidR="009E6328" w:rsidRPr="00EE58C3">
              <w:rPr>
                <w:rStyle w:val="Hyperlink"/>
                <w:rFonts w:cstheme="minorHAnsi"/>
                <w:noProof/>
                <w:sz w:val="20"/>
                <w:szCs w:val="20"/>
              </w:rPr>
              <w:t>Worker’s Compensation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_Toc115786495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52</w:t>
            </w:r>
            <w:r w:rsidR="009E6328" w:rsidRPr="00EE58C3">
              <w:rPr>
                <w:rFonts w:cstheme="minorHAnsi"/>
                <w:noProof/>
                <w:webHidden/>
                <w:sz w:val="20"/>
                <w:szCs w:val="20"/>
              </w:rPr>
              <w:fldChar w:fldCharType="end"/>
            </w:r>
          </w:hyperlink>
        </w:p>
        <w:p w14:paraId="14DD0566" w14:textId="2F5544B7" w:rsidR="009E6328" w:rsidRPr="00EE58C3" w:rsidRDefault="009B4A3E">
          <w:pPr>
            <w:pStyle w:val="TOC2"/>
            <w:tabs>
              <w:tab w:val="left" w:pos="1100"/>
              <w:tab w:val="right" w:leader="dot" w:pos="9350"/>
            </w:tabs>
            <w:rPr>
              <w:rFonts w:eastAsiaTheme="minorEastAsia" w:cstheme="minorHAnsi"/>
              <w:noProof/>
              <w:sz w:val="20"/>
              <w:szCs w:val="20"/>
            </w:rPr>
          </w:pPr>
          <w:hyperlink w:anchor="_Toc115786496" w:history="1">
            <w:r w:rsidR="009E6328" w:rsidRPr="00EE58C3">
              <w:rPr>
                <w:rStyle w:val="Hyperlink"/>
                <w:rFonts w:cstheme="minorHAnsi"/>
                <w:noProof/>
                <w:sz w:val="20"/>
                <w:szCs w:val="20"/>
              </w:rPr>
              <w:t>10.</w:t>
            </w:r>
            <w:r w:rsidR="009E6328" w:rsidRPr="00EE58C3">
              <w:rPr>
                <w:rFonts w:eastAsiaTheme="minorEastAsia" w:cstheme="minorHAnsi"/>
                <w:noProof/>
                <w:sz w:val="20"/>
                <w:szCs w:val="20"/>
              </w:rPr>
              <w:tab/>
            </w:r>
            <w:r w:rsidR="009E6328" w:rsidRPr="00EE58C3">
              <w:rPr>
                <w:rStyle w:val="Hyperlink"/>
                <w:rFonts w:cstheme="minorHAnsi"/>
                <w:noProof/>
                <w:sz w:val="20"/>
                <w:szCs w:val="20"/>
              </w:rPr>
              <w:t>Professional Fees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_Toc115786496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52</w:t>
            </w:r>
            <w:r w:rsidR="009E6328" w:rsidRPr="00EE58C3">
              <w:rPr>
                <w:rFonts w:cstheme="minorHAnsi"/>
                <w:noProof/>
                <w:webHidden/>
                <w:sz w:val="20"/>
                <w:szCs w:val="20"/>
              </w:rPr>
              <w:fldChar w:fldCharType="end"/>
            </w:r>
          </w:hyperlink>
        </w:p>
        <w:p w14:paraId="7E24D46C" w14:textId="4AC3BECA" w:rsidR="009E6328" w:rsidRPr="00EE58C3" w:rsidRDefault="009B4A3E" w:rsidP="004769C0">
          <w:pPr>
            <w:pStyle w:val="TOC1"/>
            <w:rPr>
              <w:rFonts w:eastAsiaTheme="minorEastAsia"/>
              <w:b/>
              <w:noProof/>
            </w:rPr>
          </w:pPr>
          <w:hyperlink w:anchor="_Toc115786497" w:history="1">
            <w:r w:rsidR="009E6328" w:rsidRPr="00EE58C3">
              <w:rPr>
                <w:rStyle w:val="Hyperlink"/>
                <w:rFonts w:cstheme="minorHAnsi"/>
                <w:noProof/>
                <w:sz w:val="20"/>
                <w:szCs w:val="20"/>
              </w:rPr>
              <w:t>Part 8: Industry Associations</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_Toc115786497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53</w:t>
            </w:r>
            <w:r w:rsidR="009E6328" w:rsidRPr="00270FCE">
              <w:rPr>
                <w:rFonts w:asciiTheme="majorHAnsi" w:hAnsiTheme="majorHAnsi" w:cstheme="majorHAnsi"/>
                <w:noProof/>
                <w:webHidden/>
                <w:sz w:val="20"/>
                <w:szCs w:val="20"/>
              </w:rPr>
              <w:fldChar w:fldCharType="end"/>
            </w:r>
          </w:hyperlink>
        </w:p>
        <w:p w14:paraId="65F6202E" w14:textId="5B833408" w:rsidR="009E6328" w:rsidRPr="00EE58C3" w:rsidRDefault="009B4A3E">
          <w:pPr>
            <w:pStyle w:val="TOC2"/>
            <w:tabs>
              <w:tab w:val="left" w:pos="865"/>
              <w:tab w:val="right" w:leader="dot" w:pos="9350"/>
            </w:tabs>
            <w:rPr>
              <w:rFonts w:eastAsiaTheme="minorEastAsia" w:cstheme="minorHAnsi"/>
              <w:noProof/>
              <w:sz w:val="20"/>
              <w:szCs w:val="20"/>
            </w:rPr>
          </w:pPr>
          <w:hyperlink w:anchor="_Toc115786498"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Membership</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_Toc115786498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53</w:t>
            </w:r>
            <w:r w:rsidR="009E6328" w:rsidRPr="00EE58C3">
              <w:rPr>
                <w:rFonts w:cstheme="minorHAnsi"/>
                <w:noProof/>
                <w:webHidden/>
                <w:sz w:val="20"/>
                <w:szCs w:val="20"/>
              </w:rPr>
              <w:fldChar w:fldCharType="end"/>
            </w:r>
          </w:hyperlink>
        </w:p>
        <w:p w14:paraId="2E3D62BF" w14:textId="0811E576"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499" w:history="1">
            <w:r w:rsidR="009E6328" w:rsidRPr="00EE58C3">
              <w:rPr>
                <w:rStyle w:val="Hyperlink"/>
                <w:rFonts w:asciiTheme="minorHAnsi" w:hAnsiTheme="minorHAnsi" w:cstheme="minorHAnsi"/>
                <w:noProof/>
                <w:sz w:val="20"/>
                <w:szCs w:val="20"/>
              </w:rPr>
              <w:t>Membership Benefits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_Toc115786499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53</w:t>
            </w:r>
            <w:r w:rsidR="009E6328" w:rsidRPr="00EE58C3">
              <w:rPr>
                <w:rFonts w:asciiTheme="minorHAnsi" w:hAnsiTheme="minorHAnsi" w:cstheme="minorHAnsi"/>
                <w:noProof/>
                <w:webHidden/>
                <w:sz w:val="20"/>
                <w:szCs w:val="20"/>
              </w:rPr>
              <w:fldChar w:fldCharType="end"/>
            </w:r>
          </w:hyperlink>
        </w:p>
        <w:p w14:paraId="040211A8" w14:textId="5CBC806F" w:rsidR="009E6328" w:rsidRPr="00EE58C3" w:rsidRDefault="009B4A3E" w:rsidP="004769C0">
          <w:pPr>
            <w:pStyle w:val="TOC1"/>
            <w:rPr>
              <w:rFonts w:eastAsiaTheme="minorEastAsia"/>
              <w:b/>
              <w:noProof/>
            </w:rPr>
          </w:pPr>
          <w:hyperlink w:anchor="_Toc115786500" w:history="1">
            <w:r w:rsidR="009E6328" w:rsidRPr="00270FCE">
              <w:rPr>
                <w:rStyle w:val="Hyperlink"/>
                <w:rFonts w:cstheme="minorHAnsi"/>
                <w:noProof/>
                <w:sz w:val="20"/>
                <w:szCs w:val="20"/>
              </w:rPr>
              <w:t>Part</w:t>
            </w:r>
            <w:r w:rsidR="009E6328" w:rsidRPr="00EE58C3">
              <w:rPr>
                <w:rStyle w:val="Hyperlink"/>
                <w:rFonts w:cstheme="minorHAnsi"/>
                <w:noProof/>
                <w:sz w:val="20"/>
                <w:szCs w:val="20"/>
              </w:rPr>
              <w:t xml:space="preserve"> </w:t>
            </w:r>
            <w:r w:rsidR="009E6328" w:rsidRPr="00270FCE">
              <w:rPr>
                <w:rStyle w:val="Hyperlink"/>
                <w:rFonts w:cstheme="minorHAnsi"/>
                <w:noProof/>
                <w:sz w:val="20"/>
                <w:szCs w:val="20"/>
              </w:rPr>
              <w:t>9</w:t>
            </w:r>
            <w:r w:rsidR="009E6328" w:rsidRPr="00EE58C3">
              <w:rPr>
                <w:rStyle w:val="Hyperlink"/>
                <w:rFonts w:cstheme="minorHAnsi"/>
                <w:noProof/>
                <w:sz w:val="20"/>
                <w:szCs w:val="20"/>
              </w:rPr>
              <w:t xml:space="preserve">: </w:t>
            </w:r>
            <w:r w:rsidR="009E6328" w:rsidRPr="00270FCE">
              <w:rPr>
                <w:rStyle w:val="Hyperlink"/>
                <w:rFonts w:cstheme="minorHAnsi"/>
                <w:noProof/>
                <w:sz w:val="20"/>
                <w:szCs w:val="20"/>
              </w:rPr>
              <w:t>Legislation &amp;</w:t>
            </w:r>
            <w:r w:rsidR="009E6328" w:rsidRPr="00581490">
              <w:rPr>
                <w:rStyle w:val="Hyperlink"/>
                <w:rFonts w:cstheme="minorHAnsi"/>
                <w:b/>
                <w:bCs w:val="0"/>
                <w:noProof/>
                <w:sz w:val="20"/>
                <w:szCs w:val="20"/>
              </w:rPr>
              <w:t xml:space="preserve"> </w:t>
            </w:r>
            <w:r w:rsidR="009E6328" w:rsidRPr="00270FCE">
              <w:rPr>
                <w:rStyle w:val="Hyperlink"/>
                <w:rFonts w:cstheme="minorHAnsi"/>
                <w:noProof/>
                <w:sz w:val="20"/>
                <w:szCs w:val="20"/>
              </w:rPr>
              <w:t>Interpretation</w:t>
            </w:r>
            <w:r w:rsidR="009E6328" w:rsidRPr="00EE58C3">
              <w:rPr>
                <w:rStyle w:val="Hyperlink"/>
                <w:rFonts w:cstheme="minorHAnsi"/>
                <w:noProof/>
                <w:sz w:val="20"/>
                <w:szCs w:val="20"/>
              </w:rPr>
              <w:t>s</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_Toc115786500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53</w:t>
            </w:r>
            <w:r w:rsidR="009E6328" w:rsidRPr="00270FCE">
              <w:rPr>
                <w:rFonts w:asciiTheme="majorHAnsi" w:hAnsiTheme="majorHAnsi" w:cstheme="majorHAnsi"/>
                <w:noProof/>
                <w:webHidden/>
                <w:sz w:val="20"/>
                <w:szCs w:val="20"/>
              </w:rPr>
              <w:fldChar w:fldCharType="end"/>
            </w:r>
          </w:hyperlink>
        </w:p>
        <w:p w14:paraId="5E6C0C75" w14:textId="54073702" w:rsidR="009E6328" w:rsidRPr="00EE58C3" w:rsidRDefault="009B4A3E">
          <w:pPr>
            <w:pStyle w:val="TOC2"/>
            <w:tabs>
              <w:tab w:val="left" w:pos="865"/>
              <w:tab w:val="right" w:leader="dot" w:pos="9350"/>
            </w:tabs>
            <w:rPr>
              <w:rFonts w:eastAsiaTheme="minorEastAsia" w:cstheme="minorHAnsi"/>
              <w:noProof/>
              <w:sz w:val="20"/>
              <w:szCs w:val="20"/>
            </w:rPr>
          </w:pPr>
          <w:hyperlink w:anchor="_Toc115786501"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Provincial Oversight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_Toc115786501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53</w:t>
            </w:r>
            <w:r w:rsidR="009E6328" w:rsidRPr="00EE58C3">
              <w:rPr>
                <w:rFonts w:cstheme="minorHAnsi"/>
                <w:noProof/>
                <w:webHidden/>
                <w:sz w:val="20"/>
                <w:szCs w:val="20"/>
              </w:rPr>
              <w:fldChar w:fldCharType="end"/>
            </w:r>
          </w:hyperlink>
        </w:p>
        <w:p w14:paraId="7226C7B5" w14:textId="3BD4E6B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02" w:history="1">
            <w:r w:rsidR="009E6328" w:rsidRPr="00EE58C3">
              <w:rPr>
                <w:rStyle w:val="Hyperlink"/>
                <w:rFonts w:asciiTheme="minorHAnsi" w:hAnsiTheme="minorHAnsi" w:cstheme="minorHAnsi"/>
                <w:noProof/>
                <w:sz w:val="20"/>
                <w:szCs w:val="20"/>
              </w:rPr>
              <w:t>Real Estate Act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_Toc115786502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53</w:t>
            </w:r>
            <w:r w:rsidR="009E6328" w:rsidRPr="00EE58C3">
              <w:rPr>
                <w:rFonts w:asciiTheme="minorHAnsi" w:hAnsiTheme="minorHAnsi" w:cstheme="minorHAnsi"/>
                <w:noProof/>
                <w:webHidden/>
                <w:sz w:val="20"/>
                <w:szCs w:val="20"/>
              </w:rPr>
              <w:fldChar w:fldCharType="end"/>
            </w:r>
          </w:hyperlink>
        </w:p>
        <w:p w14:paraId="54C85779" w14:textId="0DFC21C7"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03" w:history="1">
            <w:r w:rsidR="009E6328" w:rsidRPr="00EE58C3">
              <w:rPr>
                <w:rStyle w:val="Hyperlink"/>
                <w:rFonts w:asciiTheme="minorHAnsi" w:hAnsiTheme="minorHAnsi" w:cstheme="minorHAnsi"/>
                <w:noProof/>
                <w:sz w:val="20"/>
                <w:szCs w:val="20"/>
              </w:rPr>
              <w:t>Real Estate Act Rules (Rules)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_Toc115786503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53</w:t>
            </w:r>
            <w:r w:rsidR="009E6328" w:rsidRPr="00EE58C3">
              <w:rPr>
                <w:rFonts w:asciiTheme="minorHAnsi" w:hAnsiTheme="minorHAnsi" w:cstheme="minorHAnsi"/>
                <w:noProof/>
                <w:webHidden/>
                <w:sz w:val="20"/>
                <w:szCs w:val="20"/>
              </w:rPr>
              <w:fldChar w:fldCharType="end"/>
            </w:r>
          </w:hyperlink>
        </w:p>
        <w:p w14:paraId="24D0AC61" w14:textId="07DB8F2C"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04" w:history="1">
            <w:r w:rsidR="009E6328" w:rsidRPr="00EE58C3">
              <w:rPr>
                <w:rStyle w:val="Hyperlink"/>
                <w:rFonts w:asciiTheme="minorHAnsi" w:hAnsiTheme="minorHAnsi" w:cstheme="minorHAnsi"/>
                <w:noProof/>
                <w:sz w:val="20"/>
                <w:szCs w:val="20"/>
              </w:rPr>
              <w:t>RECA Advertising Guidelines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_Toc115786504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53</w:t>
            </w:r>
            <w:r w:rsidR="009E6328" w:rsidRPr="00EE58C3">
              <w:rPr>
                <w:rFonts w:asciiTheme="minorHAnsi" w:hAnsiTheme="minorHAnsi" w:cstheme="minorHAnsi"/>
                <w:noProof/>
                <w:webHidden/>
                <w:sz w:val="20"/>
                <w:szCs w:val="20"/>
              </w:rPr>
              <w:fldChar w:fldCharType="end"/>
            </w:r>
          </w:hyperlink>
        </w:p>
        <w:p w14:paraId="7471BC88" w14:textId="44C5B4B1"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05" w:history="1">
            <w:r w:rsidR="009E6328" w:rsidRPr="00EE58C3">
              <w:rPr>
                <w:rStyle w:val="Hyperlink"/>
                <w:rFonts w:asciiTheme="minorHAnsi" w:hAnsiTheme="minorHAnsi" w:cstheme="minorHAnsi"/>
                <w:noProof/>
                <w:sz w:val="20"/>
                <w:szCs w:val="20"/>
              </w:rPr>
              <w:t>Agricultural and Recreational Land Ownership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_Toc115786505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53</w:t>
            </w:r>
            <w:r w:rsidR="009E6328" w:rsidRPr="00EE58C3">
              <w:rPr>
                <w:rFonts w:asciiTheme="minorHAnsi" w:hAnsiTheme="minorHAnsi" w:cstheme="minorHAnsi"/>
                <w:noProof/>
                <w:webHidden/>
                <w:sz w:val="20"/>
                <w:szCs w:val="20"/>
              </w:rPr>
              <w:fldChar w:fldCharType="end"/>
            </w:r>
          </w:hyperlink>
        </w:p>
        <w:p w14:paraId="4A5AAF8E" w14:textId="12AFDFE4"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06" w:history="1">
            <w:r w:rsidR="009E6328" w:rsidRPr="00EE58C3">
              <w:rPr>
                <w:rStyle w:val="Hyperlink"/>
                <w:rFonts w:asciiTheme="minorHAnsi" w:hAnsiTheme="minorHAnsi" w:cstheme="minorHAnsi"/>
                <w:noProof/>
                <w:sz w:val="20"/>
                <w:szCs w:val="20"/>
              </w:rPr>
              <w:t>Alberta Human Rights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_Toc115786506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53</w:t>
            </w:r>
            <w:r w:rsidR="009E6328" w:rsidRPr="00EE58C3">
              <w:rPr>
                <w:rFonts w:asciiTheme="minorHAnsi" w:hAnsiTheme="minorHAnsi" w:cstheme="minorHAnsi"/>
                <w:noProof/>
                <w:webHidden/>
                <w:sz w:val="20"/>
                <w:szCs w:val="20"/>
              </w:rPr>
              <w:fldChar w:fldCharType="end"/>
            </w:r>
          </w:hyperlink>
        </w:p>
        <w:p w14:paraId="140DC80F" w14:textId="549E4113"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07" w:history="1">
            <w:r w:rsidR="009E6328" w:rsidRPr="00EE58C3">
              <w:rPr>
                <w:rStyle w:val="Hyperlink"/>
                <w:rFonts w:asciiTheme="minorHAnsi" w:hAnsiTheme="minorHAnsi" w:cstheme="minorHAnsi"/>
                <w:noProof/>
                <w:sz w:val="20"/>
                <w:szCs w:val="20"/>
              </w:rPr>
              <w:t>Alberta Building Code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_Toc115786507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6FC0A962" w14:textId="0D979D45"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08" w:history="1">
            <w:r w:rsidR="009E6328" w:rsidRPr="00EE58C3">
              <w:rPr>
                <w:rStyle w:val="Hyperlink"/>
                <w:rFonts w:asciiTheme="minorHAnsi" w:hAnsiTheme="minorHAnsi" w:cstheme="minorHAnsi"/>
                <w:noProof/>
                <w:sz w:val="20"/>
                <w:szCs w:val="20"/>
              </w:rPr>
              <w:t>Condominium Property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_Toc115786508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4D2F0ECF" w14:textId="1BCD0EB9"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09" w:history="1">
            <w:r w:rsidR="009E6328" w:rsidRPr="00EE58C3">
              <w:rPr>
                <w:rStyle w:val="Hyperlink"/>
                <w:rFonts w:asciiTheme="minorHAnsi" w:hAnsiTheme="minorHAnsi" w:cstheme="minorHAnsi"/>
                <w:noProof/>
                <w:sz w:val="20"/>
                <w:szCs w:val="20"/>
              </w:rPr>
              <w:t>Consumer Protection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_Toc115786509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2157FEEE" w14:textId="23CC72E2"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0" w:history="1">
            <w:r w:rsidR="009E6328" w:rsidRPr="00EE58C3">
              <w:rPr>
                <w:rStyle w:val="Hyperlink"/>
                <w:rFonts w:asciiTheme="minorHAnsi" w:hAnsiTheme="minorHAnsi" w:cstheme="minorHAnsi"/>
                <w:noProof/>
                <w:sz w:val="20"/>
                <w:szCs w:val="20"/>
              </w:rPr>
              <w:t>Cooperatives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47DBC13C" w14:textId="027BFDD1"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1" w:history="1">
            <w:r w:rsidR="009E6328" w:rsidRPr="00EE58C3">
              <w:rPr>
                <w:rStyle w:val="Hyperlink"/>
                <w:rFonts w:asciiTheme="minorHAnsi" w:hAnsiTheme="minorHAnsi" w:cstheme="minorHAnsi"/>
                <w:noProof/>
                <w:sz w:val="20"/>
                <w:szCs w:val="20"/>
              </w:rPr>
              <w:t>Electronic Transactions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5490ED4B" w14:textId="40B0517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2" w:history="1">
            <w:r w:rsidR="009E6328" w:rsidRPr="00EE58C3">
              <w:rPr>
                <w:rStyle w:val="Hyperlink"/>
                <w:rFonts w:asciiTheme="minorHAnsi" w:hAnsiTheme="minorHAnsi" w:cstheme="minorHAnsi"/>
                <w:noProof/>
                <w:sz w:val="20"/>
                <w:szCs w:val="20"/>
              </w:rPr>
              <w:t>Employment Standards Code (ESC) &amp; Regulations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56EC2F8F" w14:textId="76CDEA8B"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3" w:history="1">
            <w:r w:rsidR="009E6328" w:rsidRPr="00EE58C3">
              <w:rPr>
                <w:rStyle w:val="Hyperlink"/>
                <w:rFonts w:asciiTheme="minorHAnsi" w:hAnsiTheme="minorHAnsi" w:cstheme="minorHAnsi"/>
                <w:noProof/>
                <w:sz w:val="20"/>
                <w:szCs w:val="20"/>
              </w:rPr>
              <w:t>Environmental Protection and Enhancement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3DE96E92" w14:textId="5BC92BD8"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4" w:history="1">
            <w:r w:rsidR="009E6328" w:rsidRPr="00EE58C3">
              <w:rPr>
                <w:rStyle w:val="Hyperlink"/>
                <w:rFonts w:asciiTheme="minorHAnsi" w:hAnsiTheme="minorHAnsi" w:cstheme="minorHAnsi"/>
                <w:noProof/>
                <w:sz w:val="20"/>
                <w:szCs w:val="20"/>
              </w:rPr>
              <w:t>Freedom of Information and Protection of Privacy (FOIP)</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3F43A6EA" w14:textId="5DDAC899"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5" w:history="1">
            <w:r w:rsidR="009E6328" w:rsidRPr="00EE58C3">
              <w:rPr>
                <w:rStyle w:val="Hyperlink"/>
                <w:rFonts w:asciiTheme="minorHAnsi" w:hAnsiTheme="minorHAnsi" w:cstheme="minorHAnsi"/>
                <w:noProof/>
                <w:sz w:val="20"/>
                <w:szCs w:val="20"/>
              </w:rPr>
              <w:t>Land Titles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_Toc115786515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21672A9D" w14:textId="3968021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6" w:history="1">
            <w:r w:rsidR="009E6328" w:rsidRPr="00EE58C3">
              <w:rPr>
                <w:rStyle w:val="Hyperlink"/>
                <w:rFonts w:asciiTheme="minorHAnsi" w:hAnsiTheme="minorHAnsi" w:cstheme="minorHAnsi"/>
                <w:noProof/>
                <w:sz w:val="20"/>
                <w:szCs w:val="20"/>
              </w:rPr>
              <w:t>Law of Property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0DDA8714" w14:textId="5B8A66C6"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7" w:history="1">
            <w:r w:rsidR="009E6328" w:rsidRPr="00EE58C3">
              <w:rPr>
                <w:rStyle w:val="Hyperlink"/>
                <w:rFonts w:asciiTheme="minorHAnsi" w:hAnsiTheme="minorHAnsi" w:cstheme="minorHAnsi"/>
                <w:noProof/>
                <w:sz w:val="20"/>
                <w:szCs w:val="20"/>
              </w:rPr>
              <w:t>Municipal Government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137CCD08" w14:textId="71FF0AF7"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8" w:history="1">
            <w:r w:rsidR="009E6328" w:rsidRPr="00EE58C3">
              <w:rPr>
                <w:rStyle w:val="Hyperlink"/>
                <w:rFonts w:asciiTheme="minorHAnsi" w:hAnsiTheme="minorHAnsi" w:cstheme="minorHAnsi"/>
                <w:noProof/>
                <w:sz w:val="20"/>
                <w:szCs w:val="20"/>
              </w:rPr>
              <w:t>Occupational Health and Safety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35D25950" w14:textId="2A54B4D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19" w:history="1">
            <w:r w:rsidR="009E6328" w:rsidRPr="00EE58C3">
              <w:rPr>
                <w:rStyle w:val="Hyperlink"/>
                <w:rFonts w:asciiTheme="minorHAnsi" w:hAnsiTheme="minorHAnsi" w:cstheme="minorHAnsi"/>
                <w:noProof/>
                <w:sz w:val="20"/>
                <w:szCs w:val="20"/>
              </w:rPr>
              <w:t>Personal Information Protection Act (PIPA)</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_Toc115786519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54</w:t>
            </w:r>
            <w:r w:rsidR="009E6328" w:rsidRPr="00EE58C3">
              <w:rPr>
                <w:rFonts w:asciiTheme="minorHAnsi" w:hAnsiTheme="minorHAnsi" w:cstheme="minorHAnsi"/>
                <w:noProof/>
                <w:webHidden/>
                <w:sz w:val="20"/>
                <w:szCs w:val="20"/>
              </w:rPr>
              <w:fldChar w:fldCharType="end"/>
            </w:r>
          </w:hyperlink>
        </w:p>
        <w:p w14:paraId="61B92EBF" w14:textId="1052333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0" w:history="1">
            <w:r w:rsidR="009E6328" w:rsidRPr="00EE58C3">
              <w:rPr>
                <w:rStyle w:val="Hyperlink"/>
                <w:rFonts w:asciiTheme="minorHAnsi" w:hAnsiTheme="minorHAnsi" w:cstheme="minorHAnsi"/>
                <w:noProof/>
                <w:sz w:val="20"/>
                <w:szCs w:val="20"/>
              </w:rPr>
              <w:t>Personal Property Security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184349AE" w14:textId="2EB06BD9"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1" w:history="1">
            <w:r w:rsidR="009E6328" w:rsidRPr="00EE58C3">
              <w:rPr>
                <w:rStyle w:val="Hyperlink"/>
                <w:rFonts w:asciiTheme="minorHAnsi" w:hAnsiTheme="minorHAnsi" w:cstheme="minorHAnsi"/>
                <w:noProof/>
                <w:sz w:val="20"/>
                <w:szCs w:val="20"/>
              </w:rPr>
              <w:t>Public Health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686E4817" w14:textId="7132F702"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2" w:history="1">
            <w:r w:rsidR="009E6328" w:rsidRPr="00EE58C3">
              <w:rPr>
                <w:rStyle w:val="Hyperlink"/>
                <w:rFonts w:asciiTheme="minorHAnsi" w:hAnsiTheme="minorHAnsi" w:cstheme="minorHAnsi"/>
                <w:noProof/>
                <w:sz w:val="20"/>
                <w:szCs w:val="20"/>
              </w:rPr>
              <w:t>Residential Tenancies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69D076D1" w14:textId="337DDDB1"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3" w:history="1">
            <w:r w:rsidR="009E6328" w:rsidRPr="00EE58C3">
              <w:rPr>
                <w:rStyle w:val="Hyperlink"/>
                <w:rFonts w:asciiTheme="minorHAnsi" w:hAnsiTheme="minorHAnsi" w:cstheme="minorHAnsi"/>
                <w:noProof/>
                <w:sz w:val="20"/>
                <w:szCs w:val="20"/>
              </w:rPr>
              <w:t>Water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7D6B0F4E" w14:textId="0E73320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4" w:history="1">
            <w:r w:rsidR="009E6328" w:rsidRPr="00EE58C3">
              <w:rPr>
                <w:rStyle w:val="Hyperlink"/>
                <w:rFonts w:asciiTheme="minorHAnsi" w:hAnsiTheme="minorHAnsi" w:cstheme="minorHAnsi"/>
                <w:noProof/>
                <w:sz w:val="20"/>
                <w:szCs w:val="20"/>
              </w:rPr>
              <w:t>Workers Compensation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0F372C4F" w14:textId="53C50861" w:rsidR="009E6328" w:rsidRPr="00EE58C3" w:rsidRDefault="009B4A3E">
          <w:pPr>
            <w:pStyle w:val="TOC2"/>
            <w:tabs>
              <w:tab w:val="left" w:pos="865"/>
              <w:tab w:val="right" w:leader="dot" w:pos="9350"/>
            </w:tabs>
            <w:rPr>
              <w:rFonts w:eastAsiaTheme="minorEastAsia" w:cstheme="minorHAnsi"/>
              <w:noProof/>
              <w:sz w:val="20"/>
              <w:szCs w:val="20"/>
            </w:rPr>
          </w:pPr>
          <w:hyperlink w:anchor="_Toc115786525" w:history="1">
            <w:r w:rsidR="009E6328" w:rsidRPr="00EE58C3">
              <w:rPr>
                <w:rStyle w:val="Hyperlink"/>
                <w:rFonts w:cstheme="minorHAnsi"/>
                <w:noProof/>
                <w:sz w:val="20"/>
                <w:szCs w:val="20"/>
                <w14:shadow w14:blurRad="38100" w14:dist="25400" w14:dir="5400000" w14:sx="100000" w14:sy="100000" w14:kx="0" w14:ky="0" w14:algn="ctr">
                  <w14:srgbClr w14:val="6E747A">
                    <w14:alpha w14:val="57000"/>
                  </w14:srgbClr>
                </w14:shadow>
              </w:rPr>
              <w:t>2.</w:t>
            </w:r>
            <w:r w:rsidR="009E6328" w:rsidRPr="00EE58C3">
              <w:rPr>
                <w:rFonts w:eastAsiaTheme="minorEastAsia" w:cstheme="minorHAnsi"/>
                <w:noProof/>
                <w:sz w:val="20"/>
                <w:szCs w:val="20"/>
              </w:rPr>
              <w:tab/>
            </w:r>
            <w:r w:rsidR="009E6328" w:rsidRPr="00EE58C3">
              <w:rPr>
                <w:rStyle w:val="Hyperlink"/>
                <w:rFonts w:cstheme="minorHAnsi"/>
                <w:noProof/>
                <w:sz w:val="20"/>
                <w:szCs w:val="20"/>
                <w14:shadow w14:blurRad="38100" w14:dist="25400" w14:dir="5400000" w14:sx="100000" w14:sy="100000" w14:kx="0" w14:ky="0" w14:algn="ctr">
                  <w14:srgbClr w14:val="6E747A">
                    <w14:alpha w14:val="57000"/>
                  </w14:srgbClr>
                </w14:shadow>
              </w:rPr>
              <w:t>Federal Oversight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_Toc115786525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55</w:t>
            </w:r>
            <w:r w:rsidR="009E6328" w:rsidRPr="00EE58C3">
              <w:rPr>
                <w:rFonts w:cstheme="minorHAnsi"/>
                <w:noProof/>
                <w:webHidden/>
                <w:sz w:val="20"/>
                <w:szCs w:val="20"/>
              </w:rPr>
              <w:fldChar w:fldCharType="end"/>
            </w:r>
          </w:hyperlink>
        </w:p>
        <w:p w14:paraId="52AB87AC" w14:textId="3CFEE585"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6" w:history="1">
            <w:r w:rsidR="009E6328" w:rsidRPr="00EE58C3">
              <w:rPr>
                <w:rStyle w:val="Hyperlink"/>
                <w:rFonts w:asciiTheme="minorHAnsi" w:hAnsiTheme="minorHAnsi" w:cstheme="minorHAnsi"/>
                <w:noProof/>
                <w:sz w:val="20"/>
                <w:szCs w:val="20"/>
              </w:rPr>
              <w:t>An Act Respecting the Criminal Law (Criminal Code)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1980BB70" w14:textId="4074158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7" w:history="1">
            <w:r w:rsidR="009E6328" w:rsidRPr="00EE58C3">
              <w:rPr>
                <w:rStyle w:val="Hyperlink"/>
                <w:rFonts w:asciiTheme="minorHAnsi" w:hAnsiTheme="minorHAnsi" w:cstheme="minorHAnsi"/>
                <w:noProof/>
                <w:sz w:val="20"/>
                <w:szCs w:val="20"/>
              </w:rPr>
              <w:t>Canada’s Anti-Spam Legislation (CASL)</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7AA36504" w14:textId="2DD4DFD6"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8" w:history="1">
            <w:r w:rsidR="009E6328" w:rsidRPr="00EE58C3">
              <w:rPr>
                <w:rStyle w:val="Hyperlink"/>
                <w:rFonts w:asciiTheme="minorHAnsi" w:hAnsiTheme="minorHAnsi" w:cstheme="minorHAnsi"/>
                <w:noProof/>
                <w:sz w:val="20"/>
                <w:szCs w:val="20"/>
              </w:rPr>
              <w:t>Canadian Environmental Protection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69674688" w14:textId="268210D4"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29" w:history="1">
            <w:r w:rsidR="009E6328" w:rsidRPr="00EE58C3">
              <w:rPr>
                <w:rStyle w:val="Hyperlink"/>
                <w:rFonts w:asciiTheme="minorHAnsi" w:hAnsiTheme="minorHAnsi" w:cstheme="minorHAnsi"/>
                <w:noProof/>
                <w:sz w:val="20"/>
                <w:szCs w:val="20"/>
              </w:rPr>
              <w:t>Competition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_Toc115786529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3A09C7D1" w14:textId="4633D96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30" w:history="1">
            <w:r w:rsidR="009E6328" w:rsidRPr="00EE58C3">
              <w:rPr>
                <w:rStyle w:val="Hyperlink"/>
                <w:rFonts w:asciiTheme="minorHAnsi" w:hAnsiTheme="minorHAnsi" w:cstheme="minorHAnsi"/>
                <w:noProof/>
                <w:sz w:val="20"/>
                <w:szCs w:val="20"/>
              </w:rPr>
              <w:t>Canadian Radio-Television and Telecommunications Commission Unsolicited Telecommunications Rules (Do Not Call Legislation)</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_Toc115786530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244372CC" w14:textId="4D6C194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31" w:history="1">
            <w:r w:rsidR="009E6328" w:rsidRPr="00EE58C3">
              <w:rPr>
                <w:rStyle w:val="Hyperlink"/>
                <w:rFonts w:asciiTheme="minorHAnsi" w:hAnsiTheme="minorHAnsi" w:cstheme="minorHAnsi"/>
                <w:noProof/>
                <w:sz w:val="20"/>
                <w:szCs w:val="20"/>
              </w:rPr>
              <w:t>Personal Information Protection and Electronic Documents Act (PIPEDA)</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_Toc115786531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4A97B5BB" w14:textId="57BFC828"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32" w:history="1">
            <w:r w:rsidR="009E6328" w:rsidRPr="00EE58C3">
              <w:rPr>
                <w:rStyle w:val="Hyperlink"/>
                <w:rFonts w:asciiTheme="minorHAnsi" w:hAnsiTheme="minorHAnsi" w:cstheme="minorHAnsi"/>
                <w:noProof/>
                <w:sz w:val="20"/>
                <w:szCs w:val="20"/>
              </w:rPr>
              <w:t>Proceeds of Crime (Money Laundering) and Terrorist Financing Act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_Toc115786532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55</w:t>
            </w:r>
            <w:r w:rsidR="009E6328" w:rsidRPr="00EE58C3">
              <w:rPr>
                <w:rFonts w:asciiTheme="minorHAnsi" w:hAnsiTheme="minorHAnsi" w:cstheme="minorHAnsi"/>
                <w:noProof/>
                <w:webHidden/>
                <w:sz w:val="20"/>
                <w:szCs w:val="20"/>
              </w:rPr>
              <w:fldChar w:fldCharType="end"/>
            </w:r>
          </w:hyperlink>
        </w:p>
        <w:p w14:paraId="3923948F" w14:textId="710BD082" w:rsidR="009E6328" w:rsidRPr="00EE58C3" w:rsidRDefault="009B4A3E">
          <w:pPr>
            <w:pStyle w:val="TOC2"/>
            <w:tabs>
              <w:tab w:val="left" w:pos="865"/>
              <w:tab w:val="right" w:leader="dot" w:pos="9350"/>
            </w:tabs>
            <w:rPr>
              <w:rFonts w:eastAsiaTheme="minorEastAsia" w:cstheme="minorHAnsi"/>
              <w:noProof/>
              <w:sz w:val="20"/>
              <w:szCs w:val="20"/>
            </w:rPr>
          </w:pPr>
          <w:hyperlink w:anchor="_Toc115786533"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Municipal Oversight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_Toc115786533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56</w:t>
            </w:r>
            <w:r w:rsidR="009E6328" w:rsidRPr="00EE58C3">
              <w:rPr>
                <w:rFonts w:cstheme="minorHAnsi"/>
                <w:noProof/>
                <w:webHidden/>
                <w:sz w:val="20"/>
                <w:szCs w:val="20"/>
              </w:rPr>
              <w:fldChar w:fldCharType="end"/>
            </w:r>
          </w:hyperlink>
        </w:p>
        <w:p w14:paraId="250712AF" w14:textId="728F51E1" w:rsidR="009E6328" w:rsidRPr="00EE58C3" w:rsidRDefault="009B4A3E" w:rsidP="004769C0">
          <w:pPr>
            <w:pStyle w:val="TOC1"/>
            <w:rPr>
              <w:rFonts w:eastAsiaTheme="minorEastAsia"/>
              <w:b/>
              <w:noProof/>
            </w:rPr>
          </w:pPr>
          <w:hyperlink w:anchor="_Toc115786534" w:history="1">
            <w:r w:rsidR="009E6328" w:rsidRPr="00EE58C3">
              <w:rPr>
                <w:rStyle w:val="Hyperlink"/>
                <w:rFonts w:cstheme="minorHAnsi"/>
                <w:noProof/>
                <w:sz w:val="20"/>
                <w:szCs w:val="20"/>
              </w:rPr>
              <w:t>Part 10: Employee Agreements</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_Toc115786534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56</w:t>
            </w:r>
            <w:r w:rsidR="009E6328" w:rsidRPr="00270FCE">
              <w:rPr>
                <w:rFonts w:asciiTheme="majorHAnsi" w:hAnsiTheme="majorHAnsi" w:cstheme="majorHAnsi"/>
                <w:noProof/>
                <w:webHidden/>
                <w:sz w:val="20"/>
                <w:szCs w:val="20"/>
              </w:rPr>
              <w:fldChar w:fldCharType="end"/>
            </w:r>
          </w:hyperlink>
        </w:p>
        <w:p w14:paraId="1B648A29" w14:textId="1799267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35" w:history="1">
            <w:r w:rsidR="009E6328" w:rsidRPr="00EE58C3">
              <w:rPr>
                <w:rStyle w:val="Hyperlink"/>
                <w:rFonts w:asciiTheme="minorHAnsi" w:hAnsiTheme="minorHAnsi" w:cstheme="minorHAnsi"/>
                <w:noProof/>
                <w:sz w:val="20"/>
                <w:szCs w:val="20"/>
              </w:rPr>
              <w:t>Sample Agreements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_Toc115786535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56</w:t>
            </w:r>
            <w:r w:rsidR="009E6328" w:rsidRPr="00EE58C3">
              <w:rPr>
                <w:rFonts w:asciiTheme="minorHAnsi" w:hAnsiTheme="minorHAnsi" w:cstheme="minorHAnsi"/>
                <w:noProof/>
                <w:webHidden/>
                <w:sz w:val="20"/>
                <w:szCs w:val="20"/>
              </w:rPr>
              <w:fldChar w:fldCharType="end"/>
            </w:r>
          </w:hyperlink>
        </w:p>
        <w:p w14:paraId="7B14FE6A" w14:textId="033A4EEC" w:rsidR="009E6328" w:rsidRPr="00EE58C3" w:rsidRDefault="009B4A3E" w:rsidP="004769C0">
          <w:pPr>
            <w:pStyle w:val="TOC1"/>
            <w:rPr>
              <w:rFonts w:eastAsiaTheme="minorEastAsia"/>
              <w:b/>
              <w:noProof/>
            </w:rPr>
          </w:pPr>
          <w:hyperlink w:anchor="_Toc115786536" w:history="1">
            <w:r w:rsidR="009E6328" w:rsidRPr="00EE58C3">
              <w:rPr>
                <w:rStyle w:val="Hyperlink"/>
                <w:rFonts w:cstheme="minorHAnsi"/>
                <w:noProof/>
                <w:sz w:val="20"/>
                <w:szCs w:val="20"/>
              </w:rPr>
              <w:t>Part 11: Cybersecurity Checklist</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_Toc115786536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56</w:t>
            </w:r>
            <w:r w:rsidR="009E6328" w:rsidRPr="00270FCE">
              <w:rPr>
                <w:rFonts w:asciiTheme="majorHAnsi" w:hAnsiTheme="majorHAnsi" w:cstheme="majorHAnsi"/>
                <w:noProof/>
                <w:webHidden/>
                <w:sz w:val="20"/>
                <w:szCs w:val="20"/>
              </w:rPr>
              <w:fldChar w:fldCharType="end"/>
            </w:r>
          </w:hyperlink>
        </w:p>
        <w:p w14:paraId="6F711933" w14:textId="61943523" w:rsidR="009E6328" w:rsidRPr="00EE58C3" w:rsidRDefault="009B4A3E" w:rsidP="004769C0">
          <w:pPr>
            <w:pStyle w:val="TOC1"/>
            <w:rPr>
              <w:rFonts w:eastAsiaTheme="minorEastAsia"/>
              <w:b/>
              <w:noProof/>
            </w:rPr>
          </w:pPr>
          <w:hyperlink w:anchor="_Toc115786537" w:history="1">
            <w:r w:rsidR="009E6328" w:rsidRPr="00EE58C3">
              <w:rPr>
                <w:rStyle w:val="Hyperlink"/>
                <w:rFonts w:cstheme="minorHAnsi"/>
                <w:noProof/>
                <w:sz w:val="20"/>
                <w:szCs w:val="20"/>
              </w:rPr>
              <w:t>Part 12: Respectful Workplace Policy</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_Toc115786537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60</w:t>
            </w:r>
            <w:r w:rsidR="009E6328" w:rsidRPr="00270FCE">
              <w:rPr>
                <w:rFonts w:asciiTheme="majorHAnsi" w:hAnsiTheme="majorHAnsi" w:cstheme="majorHAnsi"/>
                <w:noProof/>
                <w:webHidden/>
                <w:sz w:val="20"/>
                <w:szCs w:val="20"/>
              </w:rPr>
              <w:fldChar w:fldCharType="end"/>
            </w:r>
          </w:hyperlink>
        </w:p>
        <w:p w14:paraId="60E09A8F" w14:textId="38CB3452" w:rsidR="009E6328" w:rsidRPr="00EE58C3" w:rsidRDefault="009B4A3E">
          <w:pPr>
            <w:pStyle w:val="TOC2"/>
            <w:tabs>
              <w:tab w:val="left" w:pos="865"/>
              <w:tab w:val="right" w:leader="dot" w:pos="9350"/>
            </w:tabs>
            <w:rPr>
              <w:rFonts w:eastAsiaTheme="minorEastAsia" w:cstheme="minorHAnsi"/>
              <w:noProof/>
              <w:sz w:val="20"/>
              <w:szCs w:val="20"/>
            </w:rPr>
          </w:pPr>
          <w:hyperlink w:anchor="_Toc115786538" w:history="1">
            <w:r w:rsidR="009E6328" w:rsidRPr="00EE58C3">
              <w:rPr>
                <w:rStyle w:val="Hyperlink"/>
                <w:rFonts w:cstheme="minorHAnsi"/>
                <w:noProof/>
                <w:sz w:val="20"/>
                <w:szCs w:val="20"/>
              </w:rPr>
              <w:t>1.</w:t>
            </w:r>
            <w:r w:rsidR="009E6328" w:rsidRPr="00EE58C3">
              <w:rPr>
                <w:rFonts w:eastAsiaTheme="minorEastAsia" w:cstheme="minorHAnsi"/>
                <w:noProof/>
                <w:sz w:val="20"/>
                <w:szCs w:val="20"/>
              </w:rPr>
              <w:tab/>
            </w:r>
            <w:r w:rsidR="009E6328" w:rsidRPr="00EE58C3">
              <w:rPr>
                <w:rStyle w:val="Hyperlink"/>
                <w:rFonts w:cstheme="minorHAnsi"/>
                <w:noProof/>
                <w:sz w:val="20"/>
                <w:szCs w:val="20"/>
              </w:rPr>
              <w:t>Purpose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_Toc115786538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60</w:t>
            </w:r>
            <w:r w:rsidR="009E6328" w:rsidRPr="00EE58C3">
              <w:rPr>
                <w:rFonts w:cstheme="minorHAnsi"/>
                <w:noProof/>
                <w:webHidden/>
                <w:sz w:val="20"/>
                <w:szCs w:val="20"/>
              </w:rPr>
              <w:fldChar w:fldCharType="end"/>
            </w:r>
          </w:hyperlink>
        </w:p>
        <w:p w14:paraId="2396427B" w14:textId="169F4637" w:rsidR="009E6328" w:rsidRPr="00EE58C3" w:rsidRDefault="009B4A3E">
          <w:pPr>
            <w:pStyle w:val="TOC2"/>
            <w:tabs>
              <w:tab w:val="left" w:pos="865"/>
              <w:tab w:val="right" w:leader="dot" w:pos="9350"/>
            </w:tabs>
            <w:rPr>
              <w:rFonts w:eastAsiaTheme="minorEastAsia" w:cstheme="minorHAnsi"/>
              <w:noProof/>
              <w:sz w:val="20"/>
              <w:szCs w:val="20"/>
            </w:rPr>
          </w:pPr>
          <w:hyperlink w:anchor="_Toc115786539" w:history="1">
            <w:r w:rsidR="009E6328" w:rsidRPr="00EE58C3">
              <w:rPr>
                <w:rStyle w:val="Hyperlink"/>
                <w:rFonts w:cstheme="minorHAnsi"/>
                <w:noProof/>
                <w:sz w:val="20"/>
                <w:szCs w:val="20"/>
              </w:rPr>
              <w:t>2.</w:t>
            </w:r>
            <w:r w:rsidR="009E6328" w:rsidRPr="00EE58C3">
              <w:rPr>
                <w:rFonts w:eastAsiaTheme="minorEastAsia" w:cstheme="minorHAnsi"/>
                <w:noProof/>
                <w:sz w:val="20"/>
                <w:szCs w:val="20"/>
              </w:rPr>
              <w:tab/>
            </w:r>
            <w:r w:rsidR="009E6328" w:rsidRPr="00EE58C3">
              <w:rPr>
                <w:rStyle w:val="Hyperlink"/>
                <w:rFonts w:cstheme="minorHAnsi"/>
                <w:noProof/>
                <w:sz w:val="20"/>
                <w:szCs w:val="20"/>
              </w:rPr>
              <w:t>Scope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_Toc115786539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60</w:t>
            </w:r>
            <w:r w:rsidR="009E6328" w:rsidRPr="00EE58C3">
              <w:rPr>
                <w:rFonts w:cstheme="minorHAnsi"/>
                <w:noProof/>
                <w:webHidden/>
                <w:sz w:val="20"/>
                <w:szCs w:val="20"/>
              </w:rPr>
              <w:fldChar w:fldCharType="end"/>
            </w:r>
          </w:hyperlink>
        </w:p>
        <w:p w14:paraId="56813D0D" w14:textId="24273B8E" w:rsidR="009E6328" w:rsidRPr="00EE58C3" w:rsidRDefault="009B4A3E">
          <w:pPr>
            <w:pStyle w:val="TOC2"/>
            <w:tabs>
              <w:tab w:val="left" w:pos="865"/>
              <w:tab w:val="right" w:leader="dot" w:pos="9350"/>
            </w:tabs>
            <w:rPr>
              <w:rFonts w:eastAsiaTheme="minorEastAsia" w:cstheme="minorHAnsi"/>
              <w:noProof/>
              <w:sz w:val="20"/>
              <w:szCs w:val="20"/>
            </w:rPr>
          </w:pPr>
          <w:hyperlink w:anchor="_Toc115786540" w:history="1">
            <w:r w:rsidR="009E6328" w:rsidRPr="00EE58C3">
              <w:rPr>
                <w:rStyle w:val="Hyperlink"/>
                <w:rFonts w:cstheme="minorHAnsi"/>
                <w:noProof/>
                <w:sz w:val="20"/>
                <w:szCs w:val="20"/>
              </w:rPr>
              <w:t>3.</w:t>
            </w:r>
            <w:r w:rsidR="009E6328" w:rsidRPr="00EE58C3">
              <w:rPr>
                <w:rFonts w:eastAsiaTheme="minorEastAsia" w:cstheme="minorHAnsi"/>
                <w:noProof/>
                <w:sz w:val="20"/>
                <w:szCs w:val="20"/>
              </w:rPr>
              <w:tab/>
            </w:r>
            <w:r w:rsidR="009E6328" w:rsidRPr="00EE58C3">
              <w:rPr>
                <w:rStyle w:val="Hyperlink"/>
                <w:rFonts w:cstheme="minorHAnsi"/>
                <w:noProof/>
                <w:sz w:val="20"/>
                <w:szCs w:val="20"/>
              </w:rPr>
              <w:t>Values Summary Statement</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60</w:t>
            </w:r>
            <w:r w:rsidR="009E6328" w:rsidRPr="00EE58C3">
              <w:rPr>
                <w:rFonts w:cstheme="minorHAnsi"/>
                <w:noProof/>
                <w:webHidden/>
                <w:sz w:val="20"/>
                <w:szCs w:val="20"/>
              </w:rPr>
              <w:fldChar w:fldCharType="end"/>
            </w:r>
          </w:hyperlink>
        </w:p>
        <w:p w14:paraId="371009CB" w14:textId="6061B558" w:rsidR="009E6328" w:rsidRPr="00EE58C3" w:rsidRDefault="009B4A3E">
          <w:pPr>
            <w:pStyle w:val="TOC2"/>
            <w:tabs>
              <w:tab w:val="left" w:pos="865"/>
              <w:tab w:val="right" w:leader="dot" w:pos="9350"/>
            </w:tabs>
            <w:rPr>
              <w:rFonts w:eastAsiaTheme="minorEastAsia" w:cstheme="minorHAnsi"/>
              <w:noProof/>
              <w:sz w:val="20"/>
              <w:szCs w:val="20"/>
            </w:rPr>
          </w:pPr>
          <w:hyperlink w:anchor="_Toc115786541" w:history="1">
            <w:r w:rsidR="009E6328" w:rsidRPr="00EE58C3">
              <w:rPr>
                <w:rStyle w:val="Hyperlink"/>
                <w:rFonts w:cstheme="minorHAnsi"/>
                <w:noProof/>
                <w:sz w:val="20"/>
                <w:szCs w:val="20"/>
              </w:rPr>
              <w:t>4.</w:t>
            </w:r>
            <w:r w:rsidR="009E6328" w:rsidRPr="00EE58C3">
              <w:rPr>
                <w:rFonts w:eastAsiaTheme="minorEastAsia" w:cstheme="minorHAnsi"/>
                <w:noProof/>
                <w:sz w:val="20"/>
                <w:szCs w:val="20"/>
              </w:rPr>
              <w:tab/>
            </w:r>
            <w:r w:rsidR="009E6328" w:rsidRPr="00EE58C3">
              <w:rPr>
                <w:rStyle w:val="Hyperlink"/>
                <w:rFonts w:cstheme="minorHAnsi"/>
                <w:noProof/>
                <w:sz w:val="20"/>
                <w:szCs w:val="20"/>
              </w:rPr>
              <w:t>No Tolerance</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_Toc115786541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60</w:t>
            </w:r>
            <w:r w:rsidR="009E6328" w:rsidRPr="00EE58C3">
              <w:rPr>
                <w:rFonts w:cstheme="minorHAnsi"/>
                <w:noProof/>
                <w:webHidden/>
                <w:sz w:val="20"/>
                <w:szCs w:val="20"/>
              </w:rPr>
              <w:fldChar w:fldCharType="end"/>
            </w:r>
          </w:hyperlink>
        </w:p>
        <w:p w14:paraId="7D548410" w14:textId="2E79D467" w:rsidR="009E6328" w:rsidRPr="00EE58C3" w:rsidRDefault="009B4A3E">
          <w:pPr>
            <w:pStyle w:val="TOC2"/>
            <w:tabs>
              <w:tab w:val="left" w:pos="865"/>
              <w:tab w:val="right" w:leader="dot" w:pos="9350"/>
            </w:tabs>
            <w:rPr>
              <w:rFonts w:eastAsiaTheme="minorEastAsia" w:cstheme="minorHAnsi"/>
              <w:noProof/>
              <w:sz w:val="20"/>
              <w:szCs w:val="20"/>
            </w:rPr>
          </w:pPr>
          <w:hyperlink w:anchor="_Toc115786542" w:history="1">
            <w:r w:rsidR="009E6328" w:rsidRPr="00EE58C3">
              <w:rPr>
                <w:rStyle w:val="Hyperlink"/>
                <w:rFonts w:cstheme="minorHAnsi"/>
                <w:noProof/>
                <w:sz w:val="20"/>
                <w:szCs w:val="20"/>
              </w:rPr>
              <w:t>5.</w:t>
            </w:r>
            <w:r w:rsidR="009E6328" w:rsidRPr="00EE58C3">
              <w:rPr>
                <w:rFonts w:eastAsiaTheme="minorEastAsia" w:cstheme="minorHAnsi"/>
                <w:noProof/>
                <w:sz w:val="20"/>
                <w:szCs w:val="20"/>
              </w:rPr>
              <w:tab/>
            </w:r>
            <w:r w:rsidR="009E6328" w:rsidRPr="00EE58C3">
              <w:rPr>
                <w:rStyle w:val="Hyperlink"/>
                <w:rFonts w:cstheme="minorHAnsi"/>
                <w:noProof/>
                <w:sz w:val="20"/>
                <w:szCs w:val="20"/>
              </w:rPr>
              <w:t>Definitions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_Toc115786542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61</w:t>
            </w:r>
            <w:r w:rsidR="009E6328" w:rsidRPr="00EE58C3">
              <w:rPr>
                <w:rFonts w:cstheme="minorHAnsi"/>
                <w:noProof/>
                <w:webHidden/>
                <w:sz w:val="20"/>
                <w:szCs w:val="20"/>
              </w:rPr>
              <w:fldChar w:fldCharType="end"/>
            </w:r>
          </w:hyperlink>
        </w:p>
        <w:p w14:paraId="2E5B596B" w14:textId="409E42D3" w:rsidR="009E6328" w:rsidRPr="00EE58C3" w:rsidRDefault="009B4A3E">
          <w:pPr>
            <w:pStyle w:val="TOC2"/>
            <w:tabs>
              <w:tab w:val="left" w:pos="865"/>
              <w:tab w:val="right" w:leader="dot" w:pos="9350"/>
            </w:tabs>
            <w:rPr>
              <w:rFonts w:eastAsiaTheme="minorEastAsia" w:cstheme="minorHAnsi"/>
              <w:noProof/>
              <w:sz w:val="20"/>
              <w:szCs w:val="20"/>
            </w:rPr>
          </w:pPr>
          <w:hyperlink w:anchor="_Toc115786543" w:history="1">
            <w:r w:rsidR="009E6328" w:rsidRPr="00EE58C3">
              <w:rPr>
                <w:rStyle w:val="Hyperlink"/>
                <w:rFonts w:cstheme="minorHAnsi"/>
                <w:noProof/>
                <w:sz w:val="20"/>
                <w:szCs w:val="20"/>
              </w:rPr>
              <w:t>6.</w:t>
            </w:r>
            <w:r w:rsidR="009E6328" w:rsidRPr="00EE58C3">
              <w:rPr>
                <w:rFonts w:eastAsiaTheme="minorEastAsia" w:cstheme="minorHAnsi"/>
                <w:noProof/>
                <w:sz w:val="20"/>
                <w:szCs w:val="20"/>
              </w:rPr>
              <w:tab/>
            </w:r>
            <w:r w:rsidR="009E6328" w:rsidRPr="00EE58C3">
              <w:rPr>
                <w:rStyle w:val="Hyperlink"/>
                <w:rFonts w:cstheme="minorHAnsi"/>
                <w:noProof/>
                <w:sz w:val="20"/>
                <w:szCs w:val="20"/>
              </w:rPr>
              <w:t>What Is Not Considered Disrespectful Behaviour?</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_Toc115786543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64</w:t>
            </w:r>
            <w:r w:rsidR="009E6328" w:rsidRPr="00EE58C3">
              <w:rPr>
                <w:rFonts w:cstheme="minorHAnsi"/>
                <w:noProof/>
                <w:webHidden/>
                <w:sz w:val="20"/>
                <w:szCs w:val="20"/>
              </w:rPr>
              <w:fldChar w:fldCharType="end"/>
            </w:r>
          </w:hyperlink>
        </w:p>
        <w:p w14:paraId="01821E3D" w14:textId="639D6E41" w:rsidR="009E6328" w:rsidRPr="00EE58C3" w:rsidRDefault="009B4A3E">
          <w:pPr>
            <w:pStyle w:val="TOC2"/>
            <w:tabs>
              <w:tab w:val="left" w:pos="865"/>
              <w:tab w:val="right" w:leader="dot" w:pos="9350"/>
            </w:tabs>
            <w:rPr>
              <w:rFonts w:eastAsiaTheme="minorEastAsia" w:cstheme="minorHAnsi"/>
              <w:noProof/>
              <w:sz w:val="20"/>
              <w:szCs w:val="20"/>
            </w:rPr>
          </w:pPr>
          <w:hyperlink w:anchor="_Toc115786544" w:history="1">
            <w:r w:rsidR="009E6328" w:rsidRPr="00EE58C3">
              <w:rPr>
                <w:rStyle w:val="Hyperlink"/>
                <w:rFonts w:cstheme="minorHAnsi"/>
                <w:noProof/>
                <w:sz w:val="20"/>
                <w:szCs w:val="20"/>
              </w:rPr>
              <w:t>7.</w:t>
            </w:r>
            <w:r w:rsidR="009E6328" w:rsidRPr="00EE58C3">
              <w:rPr>
                <w:rFonts w:eastAsiaTheme="minorEastAsia" w:cstheme="minorHAnsi"/>
                <w:noProof/>
                <w:sz w:val="20"/>
                <w:szCs w:val="20"/>
              </w:rPr>
              <w:tab/>
            </w:r>
            <w:r w:rsidR="009E6328" w:rsidRPr="00EE58C3">
              <w:rPr>
                <w:rStyle w:val="Hyperlink"/>
                <w:rFonts w:cstheme="minorHAnsi"/>
                <w:noProof/>
                <w:sz w:val="20"/>
                <w:szCs w:val="20"/>
              </w:rPr>
              <w:t>Brokerage Commitment and Responsibility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_Toc115786544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64</w:t>
            </w:r>
            <w:r w:rsidR="009E6328" w:rsidRPr="00EE58C3">
              <w:rPr>
                <w:rFonts w:cstheme="minorHAnsi"/>
                <w:noProof/>
                <w:webHidden/>
                <w:sz w:val="20"/>
                <w:szCs w:val="20"/>
              </w:rPr>
              <w:fldChar w:fldCharType="end"/>
            </w:r>
          </w:hyperlink>
        </w:p>
        <w:p w14:paraId="77CEBEC2" w14:textId="55092DB3" w:rsidR="009E6328" w:rsidRPr="00EE58C3" w:rsidRDefault="009B4A3E">
          <w:pPr>
            <w:pStyle w:val="TOC2"/>
            <w:tabs>
              <w:tab w:val="left" w:pos="865"/>
              <w:tab w:val="right" w:leader="dot" w:pos="9350"/>
            </w:tabs>
            <w:rPr>
              <w:rFonts w:eastAsiaTheme="minorEastAsia" w:cstheme="minorHAnsi"/>
              <w:noProof/>
              <w:sz w:val="20"/>
              <w:szCs w:val="20"/>
            </w:rPr>
          </w:pPr>
          <w:hyperlink w:anchor="_Toc115786545" w:history="1">
            <w:r w:rsidR="009E6328" w:rsidRPr="00EE58C3">
              <w:rPr>
                <w:rStyle w:val="Hyperlink"/>
                <w:rFonts w:cstheme="minorHAnsi"/>
                <w:noProof/>
                <w:sz w:val="20"/>
                <w:szCs w:val="20"/>
              </w:rPr>
              <w:t>8.</w:t>
            </w:r>
            <w:r w:rsidR="009E6328" w:rsidRPr="00EE58C3">
              <w:rPr>
                <w:rFonts w:eastAsiaTheme="minorEastAsia" w:cstheme="minorHAnsi"/>
                <w:noProof/>
                <w:sz w:val="20"/>
                <w:szCs w:val="20"/>
              </w:rPr>
              <w:tab/>
            </w:r>
            <w:r w:rsidR="009E6328" w:rsidRPr="00EE58C3">
              <w:rPr>
                <w:rStyle w:val="Hyperlink"/>
                <w:rFonts w:cstheme="minorHAnsi"/>
                <w:noProof/>
                <w:sz w:val="20"/>
                <w:szCs w:val="20"/>
              </w:rPr>
              <w:t>Employee Commitment and Responsibility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_Toc115786545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65</w:t>
            </w:r>
            <w:r w:rsidR="009E6328" w:rsidRPr="00EE58C3">
              <w:rPr>
                <w:rFonts w:cstheme="minorHAnsi"/>
                <w:noProof/>
                <w:webHidden/>
                <w:sz w:val="20"/>
                <w:szCs w:val="20"/>
              </w:rPr>
              <w:fldChar w:fldCharType="end"/>
            </w:r>
          </w:hyperlink>
        </w:p>
        <w:p w14:paraId="517905F2" w14:textId="7CCE81D0" w:rsidR="009E6328" w:rsidRPr="00EE58C3" w:rsidRDefault="009B4A3E">
          <w:pPr>
            <w:pStyle w:val="TOC2"/>
            <w:tabs>
              <w:tab w:val="left" w:pos="865"/>
              <w:tab w:val="right" w:leader="dot" w:pos="9350"/>
            </w:tabs>
            <w:rPr>
              <w:rFonts w:eastAsiaTheme="minorEastAsia" w:cstheme="minorHAnsi"/>
              <w:noProof/>
              <w:sz w:val="20"/>
              <w:szCs w:val="20"/>
            </w:rPr>
          </w:pPr>
          <w:hyperlink w:anchor="_Toc115786546" w:history="1">
            <w:r w:rsidR="009E6328" w:rsidRPr="00EE58C3">
              <w:rPr>
                <w:rStyle w:val="Hyperlink"/>
                <w:rFonts w:cstheme="minorHAnsi"/>
                <w:noProof/>
                <w:sz w:val="20"/>
                <w:szCs w:val="20"/>
              </w:rPr>
              <w:t>9.</w:t>
            </w:r>
            <w:r w:rsidR="009E6328" w:rsidRPr="00EE58C3">
              <w:rPr>
                <w:rFonts w:eastAsiaTheme="minorEastAsia" w:cstheme="minorHAnsi"/>
                <w:noProof/>
                <w:sz w:val="20"/>
                <w:szCs w:val="20"/>
              </w:rPr>
              <w:tab/>
            </w:r>
            <w:r w:rsidR="009E6328" w:rsidRPr="00EE58C3">
              <w:rPr>
                <w:rStyle w:val="Hyperlink"/>
                <w:rFonts w:cstheme="minorHAnsi"/>
                <w:noProof/>
                <w:sz w:val="20"/>
                <w:szCs w:val="20"/>
              </w:rPr>
              <w:t>Training for Employees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_Toc115786546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65</w:t>
            </w:r>
            <w:r w:rsidR="009E6328" w:rsidRPr="00EE58C3">
              <w:rPr>
                <w:rFonts w:cstheme="minorHAnsi"/>
                <w:noProof/>
                <w:webHidden/>
                <w:sz w:val="20"/>
                <w:szCs w:val="20"/>
              </w:rPr>
              <w:fldChar w:fldCharType="end"/>
            </w:r>
          </w:hyperlink>
        </w:p>
        <w:p w14:paraId="2AE608D4" w14:textId="3A06A3D0" w:rsidR="009E6328" w:rsidRPr="00EE58C3" w:rsidRDefault="009B4A3E">
          <w:pPr>
            <w:pStyle w:val="TOC2"/>
            <w:tabs>
              <w:tab w:val="left" w:pos="1100"/>
              <w:tab w:val="right" w:leader="dot" w:pos="9350"/>
            </w:tabs>
            <w:rPr>
              <w:rFonts w:eastAsiaTheme="minorEastAsia" w:cstheme="minorHAnsi"/>
              <w:noProof/>
              <w:sz w:val="20"/>
              <w:szCs w:val="20"/>
            </w:rPr>
          </w:pPr>
          <w:hyperlink w:anchor="_Toc115786547" w:history="1">
            <w:r w:rsidR="009E6328" w:rsidRPr="00EE58C3">
              <w:rPr>
                <w:rStyle w:val="Hyperlink"/>
                <w:rFonts w:cstheme="minorHAnsi"/>
                <w:noProof/>
                <w:sz w:val="20"/>
                <w:szCs w:val="20"/>
              </w:rPr>
              <w:t>10.</w:t>
            </w:r>
            <w:r w:rsidR="009E6328" w:rsidRPr="00EE58C3">
              <w:rPr>
                <w:rFonts w:eastAsiaTheme="minorEastAsia" w:cstheme="minorHAnsi"/>
                <w:noProof/>
                <w:sz w:val="20"/>
                <w:szCs w:val="20"/>
              </w:rPr>
              <w:tab/>
            </w:r>
            <w:r w:rsidR="009E6328" w:rsidRPr="00EE58C3">
              <w:rPr>
                <w:rStyle w:val="Hyperlink"/>
                <w:rFonts w:cstheme="minorHAnsi"/>
                <w:noProof/>
                <w:sz w:val="20"/>
                <w:szCs w:val="20"/>
              </w:rPr>
              <w:t>Confidentiality</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_Toc115786547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66</w:t>
            </w:r>
            <w:r w:rsidR="009E6328" w:rsidRPr="00EE58C3">
              <w:rPr>
                <w:rFonts w:cstheme="minorHAnsi"/>
                <w:noProof/>
                <w:webHidden/>
                <w:sz w:val="20"/>
                <w:szCs w:val="20"/>
              </w:rPr>
              <w:fldChar w:fldCharType="end"/>
            </w:r>
          </w:hyperlink>
        </w:p>
        <w:p w14:paraId="55ED86C7" w14:textId="1681A04A" w:rsidR="009E6328" w:rsidRPr="00EE58C3" w:rsidRDefault="009B4A3E">
          <w:pPr>
            <w:pStyle w:val="TOC2"/>
            <w:tabs>
              <w:tab w:val="left" w:pos="1100"/>
              <w:tab w:val="right" w:leader="dot" w:pos="9350"/>
            </w:tabs>
            <w:rPr>
              <w:rFonts w:eastAsiaTheme="minorEastAsia" w:cstheme="minorHAnsi"/>
              <w:noProof/>
              <w:sz w:val="20"/>
              <w:szCs w:val="20"/>
            </w:rPr>
          </w:pPr>
          <w:hyperlink w:anchor="_Toc115786548" w:history="1">
            <w:r w:rsidR="009E6328" w:rsidRPr="00EE58C3">
              <w:rPr>
                <w:rStyle w:val="Hyperlink"/>
                <w:rFonts w:cstheme="minorHAnsi"/>
                <w:noProof/>
                <w:sz w:val="20"/>
                <w:szCs w:val="20"/>
              </w:rPr>
              <w:t>11.</w:t>
            </w:r>
            <w:r w:rsidR="009E6328" w:rsidRPr="00EE58C3">
              <w:rPr>
                <w:rFonts w:eastAsiaTheme="minorEastAsia" w:cstheme="minorHAnsi"/>
                <w:noProof/>
                <w:sz w:val="20"/>
                <w:szCs w:val="20"/>
              </w:rPr>
              <w:tab/>
            </w:r>
            <w:r w:rsidR="009E6328" w:rsidRPr="00EE58C3">
              <w:rPr>
                <w:rStyle w:val="Hyperlink"/>
                <w:rFonts w:cstheme="minorHAnsi"/>
                <w:noProof/>
                <w:sz w:val="20"/>
                <w:szCs w:val="20"/>
              </w:rPr>
              <w:t>Process for Handling a Concern or Situation</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_Toc115786548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66</w:t>
            </w:r>
            <w:r w:rsidR="009E6328" w:rsidRPr="00EE58C3">
              <w:rPr>
                <w:rFonts w:cstheme="minorHAnsi"/>
                <w:noProof/>
                <w:webHidden/>
                <w:sz w:val="20"/>
                <w:szCs w:val="20"/>
              </w:rPr>
              <w:fldChar w:fldCharType="end"/>
            </w:r>
          </w:hyperlink>
        </w:p>
        <w:p w14:paraId="1458715D" w14:textId="3BA9E5B0"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49" w:history="1">
            <w:r w:rsidR="009E6328" w:rsidRPr="00EE58C3">
              <w:rPr>
                <w:rStyle w:val="Hyperlink"/>
                <w:rFonts w:asciiTheme="minorHAnsi" w:hAnsiTheme="minorHAnsi" w:cstheme="minorHAnsi"/>
                <w:noProof/>
                <w:sz w:val="20"/>
                <w:szCs w:val="20"/>
              </w:rPr>
              <w:t>Informal Resolution Process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_Toc115786549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66</w:t>
            </w:r>
            <w:r w:rsidR="009E6328" w:rsidRPr="00EE58C3">
              <w:rPr>
                <w:rFonts w:asciiTheme="minorHAnsi" w:hAnsiTheme="minorHAnsi" w:cstheme="minorHAnsi"/>
                <w:noProof/>
                <w:webHidden/>
                <w:sz w:val="20"/>
                <w:szCs w:val="20"/>
              </w:rPr>
              <w:fldChar w:fldCharType="end"/>
            </w:r>
          </w:hyperlink>
        </w:p>
        <w:p w14:paraId="2001B3EF" w14:textId="69B86418"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0" w:history="1">
            <w:r w:rsidR="009E6328" w:rsidRPr="00EE58C3">
              <w:rPr>
                <w:rStyle w:val="Hyperlink"/>
                <w:rFonts w:asciiTheme="minorHAnsi" w:hAnsiTheme="minorHAnsi" w:cstheme="minorHAnsi"/>
                <w:noProof/>
                <w:sz w:val="20"/>
                <w:szCs w:val="20"/>
              </w:rPr>
              <w:t>Time Frame for Reporting Complaints</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_Toc115786550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66</w:t>
            </w:r>
            <w:r w:rsidR="009E6328" w:rsidRPr="00EE58C3">
              <w:rPr>
                <w:rFonts w:asciiTheme="minorHAnsi" w:hAnsiTheme="minorHAnsi" w:cstheme="minorHAnsi"/>
                <w:noProof/>
                <w:webHidden/>
                <w:sz w:val="20"/>
                <w:szCs w:val="20"/>
              </w:rPr>
              <w:fldChar w:fldCharType="end"/>
            </w:r>
          </w:hyperlink>
        </w:p>
        <w:p w14:paraId="7C60A5AC" w14:textId="267EAA1D"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1" w:history="1">
            <w:r w:rsidR="009E6328" w:rsidRPr="00EE58C3">
              <w:rPr>
                <w:rStyle w:val="Hyperlink"/>
                <w:rFonts w:asciiTheme="minorHAnsi" w:hAnsiTheme="minorHAnsi" w:cstheme="minorHAnsi"/>
                <w:noProof/>
                <w:sz w:val="20"/>
                <w:szCs w:val="20"/>
              </w:rPr>
              <w:t>Complainant and Manager Agree the Conduct is Not Workplace Harassment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_Toc115786551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67</w:t>
            </w:r>
            <w:r w:rsidR="009E6328" w:rsidRPr="00EE58C3">
              <w:rPr>
                <w:rFonts w:asciiTheme="minorHAnsi" w:hAnsiTheme="minorHAnsi" w:cstheme="minorHAnsi"/>
                <w:noProof/>
                <w:webHidden/>
                <w:sz w:val="20"/>
                <w:szCs w:val="20"/>
              </w:rPr>
              <w:fldChar w:fldCharType="end"/>
            </w:r>
          </w:hyperlink>
        </w:p>
        <w:p w14:paraId="22C0AD20" w14:textId="103D5E3E"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2" w:history="1">
            <w:r w:rsidR="009E6328" w:rsidRPr="00EE58C3">
              <w:rPr>
                <w:rStyle w:val="Hyperlink"/>
                <w:rFonts w:asciiTheme="minorHAnsi" w:hAnsiTheme="minorHAnsi" w:cstheme="minorHAnsi"/>
                <w:noProof/>
                <w:sz w:val="20"/>
                <w:szCs w:val="20"/>
              </w:rPr>
              <w:t>Formal Complaint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_Toc115786552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67</w:t>
            </w:r>
            <w:r w:rsidR="009E6328" w:rsidRPr="00EE58C3">
              <w:rPr>
                <w:rFonts w:asciiTheme="minorHAnsi" w:hAnsiTheme="minorHAnsi" w:cstheme="minorHAnsi"/>
                <w:noProof/>
                <w:webHidden/>
                <w:sz w:val="20"/>
                <w:szCs w:val="20"/>
              </w:rPr>
              <w:fldChar w:fldCharType="end"/>
            </w:r>
          </w:hyperlink>
        </w:p>
        <w:p w14:paraId="54BE5EFE" w14:textId="64AF388D"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3" w:history="1">
            <w:r w:rsidR="009E6328" w:rsidRPr="00EE58C3">
              <w:rPr>
                <w:rStyle w:val="Hyperlink"/>
                <w:rFonts w:asciiTheme="minorHAnsi" w:hAnsiTheme="minorHAnsi" w:cstheme="minorHAnsi"/>
                <w:noProof/>
                <w:sz w:val="20"/>
                <w:szCs w:val="20"/>
              </w:rPr>
              <w:t>Assisted Resolution Meeting</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_Toc115786553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68</w:t>
            </w:r>
            <w:r w:rsidR="009E6328" w:rsidRPr="00EE58C3">
              <w:rPr>
                <w:rFonts w:asciiTheme="minorHAnsi" w:hAnsiTheme="minorHAnsi" w:cstheme="minorHAnsi"/>
                <w:noProof/>
                <w:webHidden/>
                <w:sz w:val="20"/>
                <w:szCs w:val="20"/>
              </w:rPr>
              <w:fldChar w:fldCharType="end"/>
            </w:r>
          </w:hyperlink>
        </w:p>
        <w:p w14:paraId="264F2339" w14:textId="377131FF"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4" w:history="1">
            <w:r w:rsidR="009E6328" w:rsidRPr="00EE58C3">
              <w:rPr>
                <w:rStyle w:val="Hyperlink"/>
                <w:rFonts w:asciiTheme="minorHAnsi" w:hAnsiTheme="minorHAnsi" w:cstheme="minorHAnsi"/>
                <w:noProof/>
                <w:sz w:val="20"/>
                <w:szCs w:val="20"/>
              </w:rPr>
              <w:t>Investigation of Complaint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_Toc115786554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68</w:t>
            </w:r>
            <w:r w:rsidR="009E6328" w:rsidRPr="00EE58C3">
              <w:rPr>
                <w:rFonts w:asciiTheme="minorHAnsi" w:hAnsiTheme="minorHAnsi" w:cstheme="minorHAnsi"/>
                <w:noProof/>
                <w:webHidden/>
                <w:sz w:val="20"/>
                <w:szCs w:val="20"/>
              </w:rPr>
              <w:fldChar w:fldCharType="end"/>
            </w:r>
          </w:hyperlink>
        </w:p>
        <w:p w14:paraId="4506F93B" w14:textId="394C20AA"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5" w:history="1">
            <w:r w:rsidR="009E6328" w:rsidRPr="00EE58C3">
              <w:rPr>
                <w:rStyle w:val="Hyperlink"/>
                <w:rFonts w:asciiTheme="minorHAnsi" w:hAnsiTheme="minorHAnsi" w:cstheme="minorHAnsi"/>
                <w:noProof/>
                <w:sz w:val="20"/>
                <w:szCs w:val="20"/>
              </w:rPr>
              <w:t>Investigation Procedure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_Toc115786555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68</w:t>
            </w:r>
            <w:r w:rsidR="009E6328" w:rsidRPr="00EE58C3">
              <w:rPr>
                <w:rFonts w:asciiTheme="minorHAnsi" w:hAnsiTheme="minorHAnsi" w:cstheme="minorHAnsi"/>
                <w:noProof/>
                <w:webHidden/>
                <w:sz w:val="20"/>
                <w:szCs w:val="20"/>
              </w:rPr>
              <w:fldChar w:fldCharType="end"/>
            </w:r>
          </w:hyperlink>
        </w:p>
        <w:p w14:paraId="379416C3" w14:textId="391782A2"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6" w:history="1">
            <w:r w:rsidR="009E6328" w:rsidRPr="00EE58C3">
              <w:rPr>
                <w:rStyle w:val="Hyperlink"/>
                <w:rFonts w:asciiTheme="minorHAnsi" w:hAnsiTheme="minorHAnsi" w:cstheme="minorHAnsi"/>
                <w:noProof/>
                <w:sz w:val="20"/>
                <w:szCs w:val="20"/>
              </w:rPr>
              <w:t>Report by Investigator</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_Toc115786556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69</w:t>
            </w:r>
            <w:r w:rsidR="009E6328" w:rsidRPr="00EE58C3">
              <w:rPr>
                <w:rFonts w:asciiTheme="minorHAnsi" w:hAnsiTheme="minorHAnsi" w:cstheme="minorHAnsi"/>
                <w:noProof/>
                <w:webHidden/>
                <w:sz w:val="20"/>
                <w:szCs w:val="20"/>
              </w:rPr>
              <w:fldChar w:fldCharType="end"/>
            </w:r>
          </w:hyperlink>
        </w:p>
        <w:p w14:paraId="473A17DF" w14:textId="26B64B45"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7" w:history="1">
            <w:r w:rsidR="009E6328" w:rsidRPr="00EE58C3">
              <w:rPr>
                <w:rStyle w:val="Hyperlink"/>
                <w:rFonts w:asciiTheme="minorHAnsi" w:hAnsiTheme="minorHAnsi" w:cstheme="minorHAnsi"/>
                <w:noProof/>
                <w:sz w:val="20"/>
                <w:szCs w:val="20"/>
              </w:rPr>
              <w:t>Decision on Discipline</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_Toc115786557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69</w:t>
            </w:r>
            <w:r w:rsidR="009E6328" w:rsidRPr="00EE58C3">
              <w:rPr>
                <w:rFonts w:asciiTheme="minorHAnsi" w:hAnsiTheme="minorHAnsi" w:cstheme="minorHAnsi"/>
                <w:noProof/>
                <w:webHidden/>
                <w:sz w:val="20"/>
                <w:szCs w:val="20"/>
              </w:rPr>
              <w:fldChar w:fldCharType="end"/>
            </w:r>
          </w:hyperlink>
        </w:p>
        <w:p w14:paraId="1AB2A878" w14:textId="4DD82707" w:rsidR="009E6328" w:rsidRPr="00EE58C3" w:rsidRDefault="009B4A3E">
          <w:pPr>
            <w:pStyle w:val="TOC3"/>
            <w:tabs>
              <w:tab w:val="right" w:leader="dot" w:pos="9350"/>
            </w:tabs>
            <w:rPr>
              <w:rFonts w:asciiTheme="minorHAnsi" w:eastAsiaTheme="minorEastAsia" w:hAnsiTheme="minorHAnsi" w:cstheme="minorHAnsi"/>
              <w:i w:val="0"/>
              <w:iCs w:val="0"/>
              <w:noProof/>
              <w:sz w:val="20"/>
              <w:szCs w:val="20"/>
            </w:rPr>
          </w:pPr>
          <w:hyperlink w:anchor="_Toc115786558" w:history="1">
            <w:r w:rsidR="009E6328" w:rsidRPr="00EE58C3">
              <w:rPr>
                <w:rStyle w:val="Hyperlink"/>
                <w:rFonts w:asciiTheme="minorHAnsi" w:hAnsiTheme="minorHAnsi" w:cstheme="minorHAnsi"/>
                <w:noProof/>
                <w:sz w:val="20"/>
                <w:szCs w:val="20"/>
              </w:rPr>
              <w:t>Informing the Complainant</w:t>
            </w:r>
            <w:r w:rsidR="009E6328" w:rsidRPr="00EE58C3">
              <w:rPr>
                <w:rFonts w:asciiTheme="minorHAnsi" w:hAnsiTheme="minorHAnsi" w:cstheme="minorHAnsi"/>
                <w:noProof/>
                <w:webHidden/>
                <w:sz w:val="20"/>
                <w:szCs w:val="20"/>
              </w:rPr>
              <w:tab/>
            </w:r>
            <w:r w:rsidR="009E6328" w:rsidRPr="00EE58C3">
              <w:rPr>
                <w:rFonts w:asciiTheme="minorHAnsi" w:hAnsiTheme="minorHAnsi" w:cstheme="minorHAnsi"/>
                <w:noProof/>
                <w:webHidden/>
                <w:sz w:val="20"/>
                <w:szCs w:val="20"/>
              </w:rPr>
              <w:fldChar w:fldCharType="begin"/>
            </w:r>
            <w:r w:rsidR="009E6328" w:rsidRPr="00EE58C3">
              <w:rPr>
                <w:rFonts w:asciiTheme="minorHAnsi" w:hAnsiTheme="minorHAnsi" w:cstheme="minorHAnsi"/>
                <w:noProof/>
                <w:webHidden/>
                <w:sz w:val="20"/>
                <w:szCs w:val="20"/>
              </w:rPr>
              <w:instrText xml:space="preserve"> PAGEREF _Toc115786558 \h </w:instrText>
            </w:r>
            <w:r w:rsidR="009E6328" w:rsidRPr="00EE58C3">
              <w:rPr>
                <w:rFonts w:asciiTheme="minorHAnsi" w:hAnsiTheme="minorHAnsi" w:cstheme="minorHAnsi"/>
                <w:noProof/>
                <w:webHidden/>
                <w:sz w:val="20"/>
                <w:szCs w:val="20"/>
              </w:rPr>
            </w:r>
            <w:r w:rsidR="009E6328" w:rsidRPr="00EE58C3">
              <w:rPr>
                <w:rFonts w:asciiTheme="minorHAnsi" w:hAnsiTheme="minorHAnsi" w:cstheme="minorHAnsi"/>
                <w:noProof/>
                <w:webHidden/>
                <w:sz w:val="20"/>
                <w:szCs w:val="20"/>
              </w:rPr>
              <w:fldChar w:fldCharType="separate"/>
            </w:r>
            <w:r w:rsidR="006032BC">
              <w:rPr>
                <w:rFonts w:asciiTheme="minorHAnsi" w:hAnsiTheme="minorHAnsi" w:cstheme="minorHAnsi"/>
                <w:noProof/>
                <w:webHidden/>
                <w:sz w:val="20"/>
                <w:szCs w:val="20"/>
              </w:rPr>
              <w:t>69</w:t>
            </w:r>
            <w:r w:rsidR="009E6328" w:rsidRPr="00EE58C3">
              <w:rPr>
                <w:rFonts w:asciiTheme="minorHAnsi" w:hAnsiTheme="minorHAnsi" w:cstheme="minorHAnsi"/>
                <w:noProof/>
                <w:webHidden/>
                <w:sz w:val="20"/>
                <w:szCs w:val="20"/>
              </w:rPr>
              <w:fldChar w:fldCharType="end"/>
            </w:r>
          </w:hyperlink>
        </w:p>
        <w:p w14:paraId="52F5D0FE" w14:textId="4EF849CE" w:rsidR="009E6328" w:rsidRPr="00EE58C3" w:rsidRDefault="009B4A3E">
          <w:pPr>
            <w:pStyle w:val="TOC2"/>
            <w:tabs>
              <w:tab w:val="left" w:pos="1100"/>
              <w:tab w:val="right" w:leader="dot" w:pos="9350"/>
            </w:tabs>
            <w:rPr>
              <w:rFonts w:eastAsiaTheme="minorEastAsia" w:cstheme="minorHAnsi"/>
              <w:noProof/>
              <w:sz w:val="20"/>
              <w:szCs w:val="20"/>
            </w:rPr>
          </w:pPr>
          <w:hyperlink w:anchor="_Toc115786559" w:history="1">
            <w:r w:rsidR="009E6328" w:rsidRPr="00EE58C3">
              <w:rPr>
                <w:rStyle w:val="Hyperlink"/>
                <w:rFonts w:cstheme="minorHAnsi"/>
                <w:noProof/>
                <w:sz w:val="20"/>
                <w:szCs w:val="20"/>
              </w:rPr>
              <w:t>12.</w:t>
            </w:r>
            <w:r w:rsidR="009E6328" w:rsidRPr="00EE58C3">
              <w:rPr>
                <w:rFonts w:eastAsiaTheme="minorEastAsia" w:cstheme="minorHAnsi"/>
                <w:noProof/>
                <w:sz w:val="20"/>
                <w:szCs w:val="20"/>
              </w:rPr>
              <w:tab/>
            </w:r>
            <w:r w:rsidR="009E6328" w:rsidRPr="00EE58C3">
              <w:rPr>
                <w:rStyle w:val="Hyperlink"/>
                <w:rFonts w:cstheme="minorHAnsi"/>
                <w:noProof/>
                <w:sz w:val="20"/>
                <w:szCs w:val="20"/>
              </w:rPr>
              <w:t>False Accusations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_Toc115786559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70</w:t>
            </w:r>
            <w:r w:rsidR="009E6328" w:rsidRPr="00EE58C3">
              <w:rPr>
                <w:rFonts w:cstheme="minorHAnsi"/>
                <w:noProof/>
                <w:webHidden/>
                <w:sz w:val="20"/>
                <w:szCs w:val="20"/>
              </w:rPr>
              <w:fldChar w:fldCharType="end"/>
            </w:r>
          </w:hyperlink>
        </w:p>
        <w:p w14:paraId="3B5F9277" w14:textId="3B6E7BB2" w:rsidR="009E6328" w:rsidRPr="00EE58C3" w:rsidRDefault="009B4A3E">
          <w:pPr>
            <w:pStyle w:val="TOC2"/>
            <w:tabs>
              <w:tab w:val="left" w:pos="1100"/>
              <w:tab w:val="right" w:leader="dot" w:pos="9350"/>
            </w:tabs>
            <w:rPr>
              <w:rFonts w:eastAsiaTheme="minorEastAsia" w:cstheme="minorHAnsi"/>
              <w:noProof/>
              <w:sz w:val="20"/>
              <w:szCs w:val="20"/>
            </w:rPr>
          </w:pPr>
          <w:hyperlink w:anchor="_Toc115786560" w:history="1">
            <w:r w:rsidR="009E6328" w:rsidRPr="00EE58C3">
              <w:rPr>
                <w:rStyle w:val="Hyperlink"/>
                <w:rFonts w:cstheme="minorHAnsi"/>
                <w:noProof/>
                <w:sz w:val="20"/>
                <w:szCs w:val="20"/>
              </w:rPr>
              <w:t>13.</w:t>
            </w:r>
            <w:r w:rsidR="009E6328" w:rsidRPr="00EE58C3">
              <w:rPr>
                <w:rFonts w:eastAsiaTheme="minorEastAsia" w:cstheme="minorHAnsi"/>
                <w:noProof/>
                <w:sz w:val="20"/>
                <w:szCs w:val="20"/>
              </w:rPr>
              <w:tab/>
            </w:r>
            <w:r w:rsidR="009E6328" w:rsidRPr="00EE58C3">
              <w:rPr>
                <w:rStyle w:val="Hyperlink"/>
                <w:rFonts w:cstheme="minorHAnsi"/>
                <w:noProof/>
                <w:sz w:val="20"/>
                <w:szCs w:val="20"/>
              </w:rPr>
              <w:t>Harassment by Outsiders</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_Toc115786560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70</w:t>
            </w:r>
            <w:r w:rsidR="009E6328" w:rsidRPr="00EE58C3">
              <w:rPr>
                <w:rFonts w:cstheme="minorHAnsi"/>
                <w:noProof/>
                <w:webHidden/>
                <w:sz w:val="20"/>
                <w:szCs w:val="20"/>
              </w:rPr>
              <w:fldChar w:fldCharType="end"/>
            </w:r>
          </w:hyperlink>
        </w:p>
        <w:p w14:paraId="5C82B22D" w14:textId="5477B859" w:rsidR="009E6328" w:rsidRPr="00EE58C3" w:rsidRDefault="009B4A3E">
          <w:pPr>
            <w:pStyle w:val="TOC2"/>
            <w:tabs>
              <w:tab w:val="left" w:pos="1100"/>
              <w:tab w:val="right" w:leader="dot" w:pos="9350"/>
            </w:tabs>
            <w:rPr>
              <w:rFonts w:eastAsiaTheme="minorEastAsia" w:cstheme="minorHAnsi"/>
              <w:noProof/>
              <w:sz w:val="20"/>
              <w:szCs w:val="20"/>
            </w:rPr>
          </w:pPr>
          <w:hyperlink w:anchor="_Toc115786561" w:history="1">
            <w:r w:rsidR="009E6328" w:rsidRPr="00EE58C3">
              <w:rPr>
                <w:rStyle w:val="Hyperlink"/>
                <w:rFonts w:cstheme="minorHAnsi"/>
                <w:noProof/>
                <w:sz w:val="20"/>
                <w:szCs w:val="20"/>
              </w:rPr>
              <w:t>14.</w:t>
            </w:r>
            <w:r w:rsidR="009E6328" w:rsidRPr="00EE58C3">
              <w:rPr>
                <w:rFonts w:eastAsiaTheme="minorEastAsia" w:cstheme="minorHAnsi"/>
                <w:noProof/>
                <w:sz w:val="20"/>
                <w:szCs w:val="20"/>
              </w:rPr>
              <w:tab/>
            </w:r>
            <w:r w:rsidR="009E6328" w:rsidRPr="00EE58C3">
              <w:rPr>
                <w:rStyle w:val="Hyperlink"/>
                <w:rFonts w:cstheme="minorHAnsi"/>
                <w:noProof/>
                <w:sz w:val="20"/>
                <w:szCs w:val="20"/>
              </w:rPr>
              <w:t>Review Period</w:t>
            </w:r>
            <w:r w:rsidR="009E6328" w:rsidRPr="00EE58C3">
              <w:rPr>
                <w:rFonts w:cstheme="minorHAnsi"/>
                <w:noProof/>
                <w:webHidden/>
                <w:sz w:val="20"/>
                <w:szCs w:val="20"/>
              </w:rPr>
              <w:tab/>
            </w:r>
            <w:r w:rsidR="009E6328" w:rsidRPr="00EE58C3">
              <w:rPr>
                <w:rFonts w:cstheme="minorHAnsi"/>
                <w:noProof/>
                <w:webHidden/>
                <w:sz w:val="20"/>
                <w:szCs w:val="20"/>
              </w:rPr>
              <w:fldChar w:fldCharType="begin"/>
            </w:r>
            <w:r w:rsidR="009E6328" w:rsidRPr="00EE58C3">
              <w:rPr>
                <w:rFonts w:cstheme="minorHAnsi"/>
                <w:noProof/>
                <w:webHidden/>
                <w:sz w:val="20"/>
                <w:szCs w:val="20"/>
              </w:rPr>
              <w:instrText xml:space="preserve"> PAGEREF _Toc115786561 \h </w:instrText>
            </w:r>
            <w:r w:rsidR="009E6328" w:rsidRPr="00EE58C3">
              <w:rPr>
                <w:rFonts w:cstheme="minorHAnsi"/>
                <w:noProof/>
                <w:webHidden/>
                <w:sz w:val="20"/>
                <w:szCs w:val="20"/>
              </w:rPr>
            </w:r>
            <w:r w:rsidR="009E6328" w:rsidRPr="00EE58C3">
              <w:rPr>
                <w:rFonts w:cstheme="minorHAnsi"/>
                <w:noProof/>
                <w:webHidden/>
                <w:sz w:val="20"/>
                <w:szCs w:val="20"/>
              </w:rPr>
              <w:fldChar w:fldCharType="separate"/>
            </w:r>
            <w:r w:rsidR="006032BC">
              <w:rPr>
                <w:rFonts w:cstheme="minorHAnsi"/>
                <w:noProof/>
                <w:webHidden/>
                <w:sz w:val="20"/>
                <w:szCs w:val="20"/>
              </w:rPr>
              <w:t>70</w:t>
            </w:r>
            <w:r w:rsidR="009E6328" w:rsidRPr="00EE58C3">
              <w:rPr>
                <w:rFonts w:cstheme="minorHAnsi"/>
                <w:noProof/>
                <w:webHidden/>
                <w:sz w:val="20"/>
                <w:szCs w:val="20"/>
              </w:rPr>
              <w:fldChar w:fldCharType="end"/>
            </w:r>
          </w:hyperlink>
        </w:p>
        <w:p w14:paraId="1CFA451D" w14:textId="534954C2" w:rsidR="009E6328" w:rsidRPr="00EE58C3" w:rsidRDefault="009B4A3E" w:rsidP="004769C0">
          <w:pPr>
            <w:pStyle w:val="TOC1"/>
            <w:rPr>
              <w:rFonts w:eastAsiaTheme="minorEastAsia"/>
              <w:b/>
              <w:noProof/>
            </w:rPr>
          </w:pPr>
          <w:hyperlink w:anchor="_Toc115786562" w:history="1">
            <w:r w:rsidR="009E6328" w:rsidRPr="00EE58C3">
              <w:rPr>
                <w:rStyle w:val="Hyperlink"/>
                <w:rFonts w:cstheme="minorHAnsi"/>
                <w:noProof/>
                <w:sz w:val="20"/>
                <w:szCs w:val="20"/>
              </w:rPr>
              <w:t>Part 13: COVID Return to Work Policy</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_Toc115786562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70</w:t>
            </w:r>
            <w:r w:rsidR="009E6328" w:rsidRPr="00270FCE">
              <w:rPr>
                <w:rFonts w:asciiTheme="majorHAnsi" w:hAnsiTheme="majorHAnsi" w:cstheme="majorHAnsi"/>
                <w:noProof/>
                <w:webHidden/>
                <w:sz w:val="20"/>
                <w:szCs w:val="20"/>
              </w:rPr>
              <w:fldChar w:fldCharType="end"/>
            </w:r>
          </w:hyperlink>
        </w:p>
        <w:p w14:paraId="483A1811" w14:textId="69343F97" w:rsidR="009E6328" w:rsidRPr="00EE58C3" w:rsidRDefault="009B4A3E" w:rsidP="004769C0">
          <w:pPr>
            <w:pStyle w:val="TOC1"/>
            <w:rPr>
              <w:rFonts w:eastAsiaTheme="minorEastAsia"/>
              <w:b/>
              <w:noProof/>
            </w:rPr>
          </w:pPr>
          <w:hyperlink w:anchor="_Toc115786563" w:history="1">
            <w:r w:rsidR="009E6328" w:rsidRPr="00EE58C3">
              <w:rPr>
                <w:rStyle w:val="Hyperlink"/>
                <w:rFonts w:cstheme="minorHAnsi"/>
                <w:noProof/>
                <w:sz w:val="20"/>
                <w:szCs w:val="20"/>
              </w:rPr>
              <w:t>Part 14: Employee Code of Conduct</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_Toc115786563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73</w:t>
            </w:r>
            <w:r w:rsidR="009E6328" w:rsidRPr="00270FCE">
              <w:rPr>
                <w:rFonts w:asciiTheme="majorHAnsi" w:hAnsiTheme="majorHAnsi" w:cstheme="majorHAnsi"/>
                <w:noProof/>
                <w:webHidden/>
                <w:sz w:val="20"/>
                <w:szCs w:val="20"/>
              </w:rPr>
              <w:fldChar w:fldCharType="end"/>
            </w:r>
          </w:hyperlink>
        </w:p>
        <w:p w14:paraId="77BA164B" w14:textId="6D7D8FFB" w:rsidR="009E6328" w:rsidRPr="00EE58C3" w:rsidRDefault="009B4A3E" w:rsidP="004769C0">
          <w:pPr>
            <w:pStyle w:val="TOC1"/>
            <w:rPr>
              <w:rFonts w:eastAsiaTheme="minorEastAsia"/>
              <w:b/>
              <w:noProof/>
            </w:rPr>
          </w:pPr>
          <w:hyperlink w:anchor="_Toc115786564" w:history="1">
            <w:r w:rsidR="009E6328" w:rsidRPr="00EE58C3">
              <w:rPr>
                <w:rStyle w:val="Hyperlink"/>
                <w:rFonts w:cstheme="minorHAnsi"/>
                <w:noProof/>
                <w:sz w:val="20"/>
                <w:szCs w:val="20"/>
              </w:rPr>
              <w:t>Part 15. Confidentiality Agreement</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_Toc115786564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74</w:t>
            </w:r>
            <w:r w:rsidR="009E6328" w:rsidRPr="00270FCE">
              <w:rPr>
                <w:rFonts w:asciiTheme="majorHAnsi" w:hAnsiTheme="majorHAnsi" w:cstheme="majorHAnsi"/>
                <w:noProof/>
                <w:webHidden/>
                <w:sz w:val="20"/>
                <w:szCs w:val="20"/>
              </w:rPr>
              <w:fldChar w:fldCharType="end"/>
            </w:r>
          </w:hyperlink>
        </w:p>
        <w:p w14:paraId="38F63E72" w14:textId="5B0636EF" w:rsidR="009E6328" w:rsidRPr="00EE58C3" w:rsidRDefault="009B4A3E" w:rsidP="004769C0">
          <w:pPr>
            <w:pStyle w:val="TOC1"/>
            <w:rPr>
              <w:rFonts w:eastAsiaTheme="minorEastAsia"/>
              <w:b/>
              <w:noProof/>
            </w:rPr>
          </w:pPr>
          <w:hyperlink w:anchor="_Toc115786565" w:history="1">
            <w:r w:rsidR="009E6328" w:rsidRPr="00EE58C3">
              <w:rPr>
                <w:rStyle w:val="Hyperlink"/>
                <w:rFonts w:cstheme="minorHAnsi"/>
                <w:noProof/>
                <w:sz w:val="20"/>
                <w:szCs w:val="20"/>
              </w:rPr>
              <w:t>Part 16. Conflicts of Interest Policy</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_Toc115786565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75</w:t>
            </w:r>
            <w:r w:rsidR="009E6328" w:rsidRPr="00270FCE">
              <w:rPr>
                <w:rFonts w:asciiTheme="majorHAnsi" w:hAnsiTheme="majorHAnsi" w:cstheme="majorHAnsi"/>
                <w:noProof/>
                <w:webHidden/>
                <w:sz w:val="20"/>
                <w:szCs w:val="20"/>
              </w:rPr>
              <w:fldChar w:fldCharType="end"/>
            </w:r>
          </w:hyperlink>
        </w:p>
        <w:p w14:paraId="59C6775A" w14:textId="0FD3B0A5" w:rsidR="009E6328" w:rsidRPr="00EE58C3" w:rsidRDefault="009B4A3E" w:rsidP="004769C0">
          <w:pPr>
            <w:pStyle w:val="TOC1"/>
            <w:rPr>
              <w:rFonts w:eastAsiaTheme="minorEastAsia"/>
              <w:b/>
              <w:noProof/>
            </w:rPr>
          </w:pPr>
          <w:hyperlink w:anchor="_Toc115786566" w:history="1">
            <w:r w:rsidR="009E6328" w:rsidRPr="00EE58C3">
              <w:rPr>
                <w:rStyle w:val="Hyperlink"/>
                <w:rFonts w:cstheme="minorHAnsi"/>
                <w:noProof/>
                <w:sz w:val="20"/>
                <w:szCs w:val="20"/>
              </w:rPr>
              <w:t>Part 17 Electronic Communication Policy</w:t>
            </w:r>
            <w:r w:rsidR="001B4299">
              <w:rPr>
                <w:rStyle w:val="Hyperlink"/>
                <w:rFonts w:cstheme="minorHAnsi"/>
                <w:noProof/>
                <w:sz w:val="20"/>
                <w:szCs w:val="20"/>
              </w:rPr>
              <w:tab/>
            </w:r>
            <w:r w:rsidR="001B4299">
              <w:rPr>
                <w:rStyle w:val="Hyperlink"/>
                <w:rFonts w:cstheme="minorHAnsi"/>
                <w:noProof/>
                <w:sz w:val="20"/>
                <w:szCs w:val="20"/>
              </w:rPr>
              <w:tab/>
            </w:r>
            <w:r w:rsidR="001B4299">
              <w:rPr>
                <w:rStyle w:val="Hyperlink"/>
                <w:rFonts w:cstheme="minorHAnsi"/>
                <w:noProof/>
                <w:sz w:val="20"/>
                <w:szCs w:val="20"/>
              </w:rPr>
              <w:tab/>
            </w:r>
            <w:r w:rsidR="001B4299">
              <w:rPr>
                <w:rStyle w:val="Hyperlink"/>
                <w:rFonts w:cstheme="minorHAnsi"/>
                <w:noProof/>
                <w:sz w:val="20"/>
                <w:szCs w:val="20"/>
              </w:rPr>
              <w:tab/>
            </w:r>
            <w:r w:rsidR="001B4299">
              <w:rPr>
                <w:rStyle w:val="Hyperlink"/>
                <w:rFonts w:cstheme="minorHAnsi"/>
                <w:noProof/>
                <w:sz w:val="20"/>
                <w:szCs w:val="20"/>
              </w:rPr>
              <w:tab/>
            </w:r>
            <w:r w:rsidR="001B4299">
              <w:rPr>
                <w:rStyle w:val="Hyperlink"/>
                <w:rFonts w:cstheme="minorHAnsi"/>
                <w:noProof/>
                <w:sz w:val="20"/>
                <w:szCs w:val="20"/>
              </w:rPr>
              <w:tab/>
            </w:r>
            <w:r w:rsidR="001B4299">
              <w:rPr>
                <w:rStyle w:val="Hyperlink"/>
                <w:rFonts w:cstheme="minorHAnsi"/>
                <w:noProof/>
                <w:sz w:val="20"/>
                <w:szCs w:val="20"/>
              </w:rPr>
              <w:tab/>
            </w:r>
            <w:r w:rsidR="001B4299">
              <w:rPr>
                <w:rStyle w:val="Hyperlink"/>
                <w:rFonts w:cstheme="minorHAnsi"/>
                <w:noProof/>
                <w:sz w:val="20"/>
                <w:szCs w:val="20"/>
              </w:rPr>
              <w:tab/>
            </w:r>
            <w:r w:rsidR="009E6328" w:rsidRPr="004769C0">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_Toc115786566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77</w:t>
            </w:r>
            <w:r w:rsidR="009E6328" w:rsidRPr="00270FCE">
              <w:rPr>
                <w:rFonts w:asciiTheme="majorHAnsi" w:hAnsiTheme="majorHAnsi" w:cstheme="majorHAnsi"/>
                <w:noProof/>
                <w:webHidden/>
                <w:sz w:val="20"/>
                <w:szCs w:val="20"/>
              </w:rPr>
              <w:fldChar w:fldCharType="end"/>
            </w:r>
          </w:hyperlink>
        </w:p>
        <w:p w14:paraId="2DDD8CAA" w14:textId="0C8FBD78" w:rsidR="009E6328" w:rsidRPr="00EE58C3" w:rsidRDefault="009B4A3E" w:rsidP="004769C0">
          <w:pPr>
            <w:pStyle w:val="TOC1"/>
            <w:rPr>
              <w:rFonts w:eastAsiaTheme="minorEastAsia"/>
              <w:b/>
              <w:noProof/>
            </w:rPr>
          </w:pPr>
          <w:hyperlink w:anchor="_Toc115786567" w:history="1">
            <w:r w:rsidR="009E6328" w:rsidRPr="00EE58C3">
              <w:rPr>
                <w:rStyle w:val="Hyperlink"/>
                <w:rFonts w:cstheme="minorHAnsi"/>
                <w:noProof/>
                <w:sz w:val="20"/>
                <w:szCs w:val="20"/>
              </w:rPr>
              <w:t>Part 18 Information Technology Network Security Policy</w:t>
            </w:r>
            <w:r w:rsidR="009E6328" w:rsidRPr="004769C0">
              <w:rPr>
                <w:noProof/>
                <w:webHidden/>
              </w:rPr>
              <w:tab/>
            </w:r>
            <w:r w:rsidR="001B4299">
              <w:rPr>
                <w:noProof/>
                <w:webHidden/>
              </w:rPr>
              <w:tab/>
            </w:r>
            <w:r w:rsidR="001B4299">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_Toc115786567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79</w:t>
            </w:r>
            <w:r w:rsidR="009E6328" w:rsidRPr="00270FCE">
              <w:rPr>
                <w:rFonts w:asciiTheme="majorHAnsi" w:hAnsiTheme="majorHAnsi" w:cstheme="majorHAnsi"/>
                <w:noProof/>
                <w:webHidden/>
                <w:sz w:val="20"/>
                <w:szCs w:val="20"/>
              </w:rPr>
              <w:fldChar w:fldCharType="end"/>
            </w:r>
          </w:hyperlink>
        </w:p>
        <w:p w14:paraId="276A2ED9" w14:textId="013A6039" w:rsidR="009E6328" w:rsidRPr="00EE58C3" w:rsidRDefault="009B4A3E" w:rsidP="004769C0">
          <w:pPr>
            <w:pStyle w:val="TOC1"/>
            <w:rPr>
              <w:rFonts w:eastAsiaTheme="minorEastAsia"/>
              <w:b/>
              <w:noProof/>
            </w:rPr>
          </w:pPr>
          <w:hyperlink w:anchor="_Toc115786568" w:history="1">
            <w:r w:rsidR="009E6328" w:rsidRPr="00EE58C3">
              <w:rPr>
                <w:rStyle w:val="Hyperlink"/>
                <w:rFonts w:cstheme="minorHAnsi"/>
                <w:noProof/>
                <w:sz w:val="20"/>
                <w:szCs w:val="20"/>
              </w:rPr>
              <w:t>Part 19:  Acknowledgement of Understanding and Agreement to Comply</w:t>
            </w:r>
            <w:r w:rsidR="009E6328" w:rsidRPr="004769C0">
              <w:rPr>
                <w:noProof/>
                <w:webHidden/>
              </w:rPr>
              <w:tab/>
            </w:r>
            <w:r w:rsidR="001B4299">
              <w:rPr>
                <w:noProof/>
                <w:webHidden/>
              </w:rPr>
              <w:tab/>
            </w:r>
            <w:r w:rsidR="001B4299">
              <w:rPr>
                <w:noProof/>
                <w:webHidden/>
              </w:rPr>
              <w:tab/>
            </w:r>
            <w:r w:rsidR="001B4299">
              <w:rPr>
                <w:noProof/>
                <w:webHidden/>
              </w:rPr>
              <w:tab/>
            </w:r>
            <w:r w:rsidR="009E6328" w:rsidRPr="00270FCE">
              <w:rPr>
                <w:rFonts w:asciiTheme="majorHAnsi" w:hAnsiTheme="majorHAnsi" w:cstheme="majorHAnsi"/>
                <w:noProof/>
                <w:webHidden/>
                <w:sz w:val="20"/>
                <w:szCs w:val="20"/>
              </w:rPr>
              <w:fldChar w:fldCharType="begin"/>
            </w:r>
            <w:r w:rsidR="009E6328" w:rsidRPr="00270FCE">
              <w:rPr>
                <w:rFonts w:asciiTheme="majorHAnsi" w:hAnsiTheme="majorHAnsi" w:cstheme="majorHAnsi"/>
                <w:noProof/>
                <w:webHidden/>
                <w:sz w:val="20"/>
                <w:szCs w:val="20"/>
              </w:rPr>
              <w:instrText xml:space="preserve"> PAGEREF _Toc115786568 \h </w:instrText>
            </w:r>
            <w:r w:rsidR="009E6328" w:rsidRPr="00270FCE">
              <w:rPr>
                <w:rFonts w:asciiTheme="majorHAnsi" w:hAnsiTheme="majorHAnsi" w:cstheme="majorHAnsi"/>
                <w:noProof/>
                <w:webHidden/>
                <w:sz w:val="20"/>
                <w:szCs w:val="20"/>
              </w:rPr>
            </w:r>
            <w:r w:rsidR="009E6328" w:rsidRPr="00270FCE">
              <w:rPr>
                <w:rFonts w:asciiTheme="majorHAnsi" w:hAnsiTheme="majorHAnsi" w:cstheme="majorHAnsi"/>
                <w:noProof/>
                <w:webHidden/>
                <w:sz w:val="20"/>
                <w:szCs w:val="20"/>
              </w:rPr>
              <w:fldChar w:fldCharType="separate"/>
            </w:r>
            <w:r w:rsidR="006032BC">
              <w:rPr>
                <w:rFonts w:asciiTheme="majorHAnsi" w:hAnsiTheme="majorHAnsi" w:cstheme="majorHAnsi"/>
                <w:noProof/>
                <w:webHidden/>
                <w:sz w:val="20"/>
                <w:szCs w:val="20"/>
              </w:rPr>
              <w:t>80</w:t>
            </w:r>
            <w:r w:rsidR="009E6328" w:rsidRPr="00270FCE">
              <w:rPr>
                <w:rFonts w:asciiTheme="majorHAnsi" w:hAnsiTheme="majorHAnsi" w:cstheme="majorHAnsi"/>
                <w:noProof/>
                <w:webHidden/>
                <w:sz w:val="20"/>
                <w:szCs w:val="20"/>
              </w:rPr>
              <w:fldChar w:fldCharType="end"/>
            </w:r>
          </w:hyperlink>
        </w:p>
        <w:p w14:paraId="6AD4CBD0" w14:textId="19F0FED8" w:rsidR="009E6328" w:rsidRDefault="009E6328">
          <w:r>
            <w:rPr>
              <w:b/>
              <w:bCs/>
              <w:noProof/>
            </w:rPr>
            <w:fldChar w:fldCharType="end"/>
          </w:r>
        </w:p>
      </w:sdtContent>
    </w:sdt>
    <w:p w14:paraId="043F5A80" w14:textId="77777777" w:rsidR="00C56396" w:rsidRPr="00C56396" w:rsidRDefault="00C56396" w:rsidP="009B79E0">
      <w:pPr>
        <w:rPr>
          <w:rFonts w:ascii="Museo 300" w:hAnsi="Museo 300"/>
        </w:rPr>
      </w:pPr>
    </w:p>
    <w:p w14:paraId="0D7F8FC8" w14:textId="5CF06289" w:rsidR="00C56396" w:rsidRDefault="00C56396" w:rsidP="009B79E0">
      <w:pPr>
        <w:rPr>
          <w:rFonts w:ascii="Museo 300" w:hAnsi="Museo 300"/>
        </w:rPr>
      </w:pPr>
    </w:p>
    <w:p w14:paraId="0D00FEC2" w14:textId="7A3A1BE9" w:rsidR="00270FCE" w:rsidRDefault="00270FCE" w:rsidP="009B79E0">
      <w:pPr>
        <w:rPr>
          <w:rFonts w:ascii="Museo 300" w:hAnsi="Museo 300"/>
        </w:rPr>
      </w:pPr>
    </w:p>
    <w:p w14:paraId="224DA5C5" w14:textId="77777777" w:rsidR="00270FCE" w:rsidRDefault="00270FCE" w:rsidP="009B79E0">
      <w:pPr>
        <w:rPr>
          <w:rFonts w:ascii="Museo 300" w:hAnsi="Museo 300"/>
        </w:rPr>
      </w:pPr>
    </w:p>
    <w:p w14:paraId="700CED4F" w14:textId="0C7B35C3" w:rsidR="00C56396" w:rsidRPr="00C73A69" w:rsidRDefault="00C56396" w:rsidP="00EE58C3">
      <w:pPr>
        <w:pStyle w:val="Heading1"/>
        <w:ind w:left="0"/>
      </w:pPr>
      <w:bookmarkStart w:id="2" w:name="_Toc115786361"/>
      <w:r w:rsidRPr="00C73A69">
        <w:t>Part 1: General Terms and Conditions</w:t>
      </w:r>
      <w:bookmarkEnd w:id="2"/>
    </w:p>
    <w:p w14:paraId="3AF8E50A" w14:textId="4513285C" w:rsidR="00C56396" w:rsidRPr="00EE58C3" w:rsidRDefault="00F5335A" w:rsidP="00C73A69">
      <w:pPr>
        <w:rPr>
          <w:rFonts w:cstheme="minorHAnsi"/>
          <w:b/>
          <w:bCs/>
        </w:rPr>
      </w:pPr>
      <w:r>
        <w:rPr>
          <w:rFonts w:cstheme="minorHAnsi"/>
        </w:rPr>
        <w:br/>
      </w:r>
      <w:r w:rsidR="00C56396" w:rsidRPr="00EE58C3">
        <w:rPr>
          <w:rFonts w:cstheme="minorHAnsi"/>
          <w:b/>
          <w:bCs/>
        </w:rPr>
        <w:t>This Part addresses:</w:t>
      </w:r>
    </w:p>
    <w:p w14:paraId="7977757D" w14:textId="439B3723" w:rsidR="00C56396" w:rsidRPr="00EE58C3" w:rsidRDefault="00C56396" w:rsidP="00EE58C3">
      <w:pPr>
        <w:pStyle w:val="ListParagraph"/>
        <w:numPr>
          <w:ilvl w:val="2"/>
          <w:numId w:val="26"/>
        </w:numPr>
        <w:ind w:left="720"/>
        <w:rPr>
          <w:rFonts w:cstheme="minorHAnsi"/>
          <w:b/>
          <w:bCs/>
        </w:rPr>
      </w:pPr>
      <w:r w:rsidRPr="00EE58C3">
        <w:rPr>
          <w:rFonts w:cstheme="minorHAnsi"/>
          <w:b/>
          <w:bCs/>
        </w:rPr>
        <w:t>Purpose</w:t>
      </w:r>
    </w:p>
    <w:p w14:paraId="76E339D6" w14:textId="4ABF77C0" w:rsidR="00C56396" w:rsidRPr="00EE58C3" w:rsidRDefault="00C56396" w:rsidP="00EE58C3">
      <w:pPr>
        <w:pStyle w:val="ListParagraph"/>
        <w:numPr>
          <w:ilvl w:val="2"/>
          <w:numId w:val="26"/>
        </w:numPr>
        <w:ind w:left="720"/>
        <w:rPr>
          <w:rFonts w:cstheme="minorHAnsi"/>
          <w:b/>
          <w:bCs/>
        </w:rPr>
      </w:pPr>
      <w:r w:rsidRPr="00EE58C3">
        <w:rPr>
          <w:rFonts w:cstheme="minorHAnsi"/>
          <w:b/>
          <w:bCs/>
        </w:rPr>
        <w:t>Implementation and Amendment</w:t>
      </w:r>
    </w:p>
    <w:p w14:paraId="062EC9A5" w14:textId="2E61E8FA" w:rsidR="00C56396" w:rsidRPr="00EE58C3" w:rsidRDefault="00C56396" w:rsidP="00EE58C3">
      <w:pPr>
        <w:pStyle w:val="ListParagraph"/>
        <w:numPr>
          <w:ilvl w:val="2"/>
          <w:numId w:val="26"/>
        </w:numPr>
        <w:ind w:left="720"/>
        <w:rPr>
          <w:rFonts w:cstheme="minorHAnsi"/>
          <w:b/>
          <w:bCs/>
        </w:rPr>
      </w:pPr>
      <w:r w:rsidRPr="00EE58C3">
        <w:rPr>
          <w:rFonts w:cstheme="minorHAnsi"/>
          <w:b/>
          <w:bCs/>
        </w:rPr>
        <w:lastRenderedPageBreak/>
        <w:t>Application, Administration and Compliance</w:t>
      </w:r>
    </w:p>
    <w:p w14:paraId="4BFA7F01" w14:textId="7D338BB1" w:rsidR="00C56396" w:rsidRPr="00EE58C3" w:rsidRDefault="00C56396" w:rsidP="00EE58C3">
      <w:pPr>
        <w:pStyle w:val="ListParagraph"/>
        <w:numPr>
          <w:ilvl w:val="2"/>
          <w:numId w:val="26"/>
        </w:numPr>
        <w:ind w:left="720"/>
        <w:rPr>
          <w:rFonts w:cstheme="minorHAnsi"/>
          <w:b/>
          <w:bCs/>
        </w:rPr>
      </w:pPr>
      <w:r w:rsidRPr="00EE58C3">
        <w:rPr>
          <w:rFonts w:cstheme="minorHAnsi"/>
          <w:b/>
          <w:bCs/>
        </w:rPr>
        <w:t>General Policy Statement</w:t>
      </w:r>
    </w:p>
    <w:p w14:paraId="63E72ED0" w14:textId="3D831371" w:rsidR="00C56396" w:rsidRPr="00EE58C3" w:rsidRDefault="00C56396" w:rsidP="00EE58C3">
      <w:pPr>
        <w:pStyle w:val="ListParagraph"/>
        <w:numPr>
          <w:ilvl w:val="2"/>
          <w:numId w:val="26"/>
        </w:numPr>
        <w:ind w:left="720"/>
        <w:rPr>
          <w:rFonts w:cstheme="minorHAnsi"/>
          <w:b/>
          <w:bCs/>
        </w:rPr>
      </w:pPr>
      <w:r w:rsidRPr="00EE58C3">
        <w:rPr>
          <w:rFonts w:cstheme="minorHAnsi"/>
          <w:b/>
          <w:bCs/>
        </w:rPr>
        <w:t>Proprietary Statement</w:t>
      </w:r>
    </w:p>
    <w:p w14:paraId="46346027" w14:textId="7F96418D" w:rsidR="00C73A69" w:rsidRPr="00EE58C3" w:rsidRDefault="00C56396" w:rsidP="00F5335A">
      <w:pPr>
        <w:rPr>
          <w:rFonts w:cstheme="minorHAnsi"/>
        </w:rPr>
      </w:pPr>
      <w:r w:rsidRPr="00EE58C3">
        <w:rPr>
          <w:rFonts w:cstheme="minorHAnsi"/>
          <w:b/>
          <w:bCs/>
        </w:rPr>
        <w:t>6.</w:t>
      </w:r>
      <w:r w:rsidRPr="00EE58C3">
        <w:rPr>
          <w:rFonts w:cstheme="minorHAnsi"/>
          <w:b/>
          <w:bCs/>
        </w:rPr>
        <w:tab/>
        <w:t>Terminology</w:t>
      </w:r>
    </w:p>
    <w:p w14:paraId="50421B0B" w14:textId="289919E4" w:rsidR="00C56396" w:rsidRPr="00C73A69" w:rsidRDefault="00C56396" w:rsidP="00EE58C3">
      <w:pPr>
        <w:pStyle w:val="Heading2"/>
        <w:numPr>
          <w:ilvl w:val="0"/>
          <w:numId w:val="28"/>
        </w:numPr>
      </w:pPr>
      <w:bookmarkStart w:id="3" w:name="_Toc115786362"/>
      <w:r w:rsidRPr="00C73A69">
        <w:t>Purpose</w:t>
      </w:r>
      <w:bookmarkEnd w:id="3"/>
    </w:p>
    <w:p w14:paraId="0F771E84" w14:textId="7C089AC8" w:rsidR="00C56396" w:rsidRPr="00EE58C3" w:rsidRDefault="00C56396" w:rsidP="00EE58C3">
      <w:pPr>
        <w:rPr>
          <w:rFonts w:cstheme="minorHAnsi"/>
        </w:rPr>
      </w:pPr>
      <w:r w:rsidRPr="00EE58C3">
        <w:rPr>
          <w:rFonts w:cstheme="minorHAnsi"/>
        </w:rPr>
        <w:t xml:space="preserve">This </w:t>
      </w:r>
      <w:r w:rsidR="00A8652C" w:rsidRPr="00EE58C3">
        <w:rPr>
          <w:rFonts w:cstheme="minorHAnsi"/>
        </w:rPr>
        <w:t>M</w:t>
      </w:r>
      <w:r w:rsidRPr="00EE58C3">
        <w:rPr>
          <w:rFonts w:cstheme="minorHAnsi"/>
        </w:rPr>
        <w:t xml:space="preserve">anual was developed considering the requirements of Section 80.84(d) of the </w:t>
      </w:r>
      <w:r w:rsidRPr="00EE58C3">
        <w:rPr>
          <w:rFonts w:cstheme="minorHAnsi"/>
          <w:i/>
          <w:iCs/>
        </w:rPr>
        <w:t>Real Estate Act</w:t>
      </w:r>
      <w:r w:rsidRPr="00EE58C3">
        <w:rPr>
          <w:rFonts w:cstheme="minorHAnsi"/>
        </w:rPr>
        <w:t xml:space="preserve"> Rules. The</w:t>
      </w:r>
      <w:r w:rsidR="00A8652C" w:rsidRPr="00EE58C3">
        <w:rPr>
          <w:rFonts w:cstheme="minorHAnsi"/>
        </w:rPr>
        <w:t>se</w:t>
      </w:r>
      <w:r w:rsidRPr="00EE58C3">
        <w:rPr>
          <w:rFonts w:cstheme="minorHAnsi"/>
        </w:rPr>
        <w:t xml:space="preserve"> policies and procedures outline the expectations of employees of &lt;</w:t>
      </w:r>
      <w:r w:rsidRPr="00EE58C3">
        <w:rPr>
          <w:rFonts w:cstheme="minorHAnsi"/>
          <w:i/>
          <w:iCs/>
        </w:rPr>
        <w:t>Brokerage Name</w:t>
      </w:r>
      <w:r w:rsidRPr="00EE58C3">
        <w:rPr>
          <w:rFonts w:cstheme="minorHAnsi"/>
        </w:rPr>
        <w:t xml:space="preserve">&gt; and provide a guide for how </w:t>
      </w:r>
      <w:r w:rsidR="00A8652C" w:rsidRPr="00EE58C3">
        <w:rPr>
          <w:rFonts w:cstheme="minorHAnsi"/>
        </w:rPr>
        <w:t>to</w:t>
      </w:r>
      <w:r w:rsidRPr="00EE58C3">
        <w:rPr>
          <w:rFonts w:cstheme="minorHAnsi"/>
        </w:rPr>
        <w:t xml:space="preserve"> conduct business operations and provide condominium management services.</w:t>
      </w:r>
    </w:p>
    <w:p w14:paraId="67DA7A27" w14:textId="32AB024E" w:rsidR="00C56396" w:rsidRPr="00C73A69" w:rsidRDefault="00C56396" w:rsidP="00EE58C3">
      <w:pPr>
        <w:pStyle w:val="Heading2"/>
      </w:pPr>
      <w:bookmarkStart w:id="4" w:name="_Toc115786363"/>
      <w:r w:rsidRPr="00C73A69">
        <w:t>2.</w:t>
      </w:r>
      <w:r w:rsidRPr="00C73A69">
        <w:tab/>
        <w:t>Implementation and Amendment</w:t>
      </w:r>
      <w:bookmarkEnd w:id="4"/>
    </w:p>
    <w:p w14:paraId="438D1FF5" w14:textId="1FC41FC4" w:rsidR="00C56396" w:rsidRPr="00EE58C3" w:rsidRDefault="00C56396" w:rsidP="00C73A69">
      <w:pPr>
        <w:rPr>
          <w:rFonts w:cstheme="minorHAnsi"/>
        </w:rPr>
      </w:pPr>
      <w:r w:rsidRPr="00EE58C3">
        <w:rPr>
          <w:rFonts w:cstheme="minorHAnsi"/>
        </w:rPr>
        <w:t xml:space="preserve">This </w:t>
      </w:r>
      <w:r w:rsidR="00A8652C" w:rsidRPr="00EE58C3">
        <w:rPr>
          <w:rFonts w:cstheme="minorHAnsi"/>
        </w:rPr>
        <w:t>M</w:t>
      </w:r>
      <w:r w:rsidRPr="00EE58C3">
        <w:rPr>
          <w:rFonts w:cstheme="minorHAnsi"/>
        </w:rPr>
        <w:t xml:space="preserve">anual </w:t>
      </w:r>
      <w:r w:rsidR="009B79E0" w:rsidRPr="00EE58C3">
        <w:rPr>
          <w:rFonts w:cstheme="minorHAnsi"/>
        </w:rPr>
        <w:t>supersedes</w:t>
      </w:r>
      <w:r w:rsidRPr="00EE58C3">
        <w:rPr>
          <w:rFonts w:cstheme="minorHAnsi"/>
        </w:rPr>
        <w:t xml:space="preserve"> and replaces all previous policies and procedures for employees</w:t>
      </w:r>
      <w:r w:rsidR="00A8652C" w:rsidRPr="00EE58C3">
        <w:rPr>
          <w:rFonts w:cstheme="minorHAnsi"/>
        </w:rPr>
        <w:t xml:space="preserve"> of this condominium management brokerage</w:t>
      </w:r>
      <w:r w:rsidRPr="00EE58C3">
        <w:rPr>
          <w:rFonts w:cstheme="minorHAnsi"/>
        </w:rPr>
        <w:t xml:space="preserve">. </w:t>
      </w:r>
    </w:p>
    <w:p w14:paraId="180FC22A" w14:textId="7CA55052" w:rsidR="00C56396" w:rsidRPr="00EE58C3" w:rsidRDefault="00C56396" w:rsidP="00C73A69">
      <w:pPr>
        <w:rPr>
          <w:rFonts w:cstheme="minorHAnsi"/>
        </w:rPr>
      </w:pPr>
      <w:r w:rsidRPr="00EE58C3">
        <w:rPr>
          <w:rFonts w:cstheme="minorHAnsi"/>
        </w:rPr>
        <w:t xml:space="preserve">This </w:t>
      </w:r>
      <w:r w:rsidR="00A8652C" w:rsidRPr="00EE58C3">
        <w:rPr>
          <w:rFonts w:cstheme="minorHAnsi"/>
        </w:rPr>
        <w:t>M</w:t>
      </w:r>
      <w:r w:rsidRPr="00EE58C3">
        <w:rPr>
          <w:rFonts w:cstheme="minorHAnsi"/>
        </w:rPr>
        <w:t>anual was implemented by the brokerage on &lt;</w:t>
      </w:r>
      <w:r w:rsidRPr="00EE58C3">
        <w:rPr>
          <w:rFonts w:cstheme="minorHAnsi"/>
          <w:i/>
          <w:iCs/>
        </w:rPr>
        <w:t>insert date</w:t>
      </w:r>
      <w:r w:rsidRPr="00EE58C3">
        <w:rPr>
          <w:rFonts w:cstheme="minorHAnsi"/>
        </w:rPr>
        <w:t>&gt;.</w:t>
      </w:r>
    </w:p>
    <w:p w14:paraId="06E6BB46" w14:textId="6D075B7D" w:rsidR="00C56396" w:rsidRPr="00EE58C3" w:rsidRDefault="00C56396" w:rsidP="00EE58C3">
      <w:pPr>
        <w:rPr>
          <w:rFonts w:cstheme="minorHAnsi"/>
        </w:rPr>
      </w:pPr>
      <w:r w:rsidRPr="00EE58C3">
        <w:rPr>
          <w:rFonts w:cstheme="minorHAnsi"/>
        </w:rPr>
        <w:t xml:space="preserve">The brokerage may amend this </w:t>
      </w:r>
      <w:r w:rsidR="00A8652C" w:rsidRPr="00EE58C3">
        <w:rPr>
          <w:rFonts w:cstheme="minorHAnsi"/>
        </w:rPr>
        <w:t>M</w:t>
      </w:r>
      <w:r w:rsidRPr="00EE58C3">
        <w:rPr>
          <w:rFonts w:cstheme="minorHAnsi"/>
        </w:rPr>
        <w:t xml:space="preserve">anual at any time. Any amendments will be communicated to </w:t>
      </w:r>
      <w:r w:rsidR="00A8652C" w:rsidRPr="00EE58C3">
        <w:rPr>
          <w:rFonts w:cstheme="minorHAnsi"/>
        </w:rPr>
        <w:t xml:space="preserve">brokerage </w:t>
      </w:r>
      <w:r w:rsidRPr="00EE58C3">
        <w:rPr>
          <w:rFonts w:cstheme="minorHAnsi"/>
        </w:rPr>
        <w:t>employees and will be binding upon</w:t>
      </w:r>
      <w:r w:rsidR="00A8652C" w:rsidRPr="00EE58C3">
        <w:rPr>
          <w:rFonts w:cstheme="minorHAnsi"/>
        </w:rPr>
        <w:t xml:space="preserve"> </w:t>
      </w:r>
      <w:r w:rsidR="00E07647" w:rsidRPr="00EE58C3">
        <w:rPr>
          <w:rFonts w:cstheme="minorHAnsi"/>
        </w:rPr>
        <w:t xml:space="preserve">all </w:t>
      </w:r>
      <w:r w:rsidR="00A8652C" w:rsidRPr="00EE58C3">
        <w:rPr>
          <w:rFonts w:cstheme="minorHAnsi"/>
        </w:rPr>
        <w:t>brokerage</w:t>
      </w:r>
      <w:r w:rsidRPr="00EE58C3">
        <w:rPr>
          <w:rFonts w:cstheme="minorHAnsi"/>
        </w:rPr>
        <w:t xml:space="preserve"> employees.</w:t>
      </w:r>
    </w:p>
    <w:p w14:paraId="5CAB2EF7" w14:textId="112B5266" w:rsidR="00C56396" w:rsidRPr="00C73A69" w:rsidRDefault="00C56396" w:rsidP="00EE58C3">
      <w:pPr>
        <w:pStyle w:val="Heading2"/>
      </w:pPr>
      <w:bookmarkStart w:id="5" w:name="_Toc115786364"/>
      <w:r w:rsidRPr="00C73A69">
        <w:t>3.</w:t>
      </w:r>
      <w:r w:rsidRPr="00C73A69">
        <w:tab/>
        <w:t>Application, Administration and Compliance</w:t>
      </w:r>
      <w:bookmarkEnd w:id="5"/>
    </w:p>
    <w:p w14:paraId="2E359EF6" w14:textId="55D18083" w:rsidR="00C56396" w:rsidRPr="00EE58C3" w:rsidRDefault="00C56396" w:rsidP="00EE58C3">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 xml:space="preserve">The </w:t>
      </w:r>
      <w:r w:rsidR="00A8652C" w:rsidRPr="00EE58C3">
        <w:rPr>
          <w:rFonts w:cstheme="minorHAnsi"/>
        </w:rPr>
        <w:t>M</w:t>
      </w:r>
      <w:r w:rsidRPr="00EE58C3">
        <w:rPr>
          <w:rFonts w:cstheme="minorHAnsi"/>
        </w:rPr>
        <w:t>anual applies to all employees, including license</w:t>
      </w:r>
      <w:r w:rsidR="00E07647" w:rsidRPr="00EE58C3">
        <w:rPr>
          <w:rFonts w:cstheme="minorHAnsi"/>
        </w:rPr>
        <w:t>d and unlicensed employees</w:t>
      </w:r>
      <w:r w:rsidR="00A310FD" w:rsidRPr="00EE58C3">
        <w:rPr>
          <w:rFonts w:cstheme="minorHAnsi"/>
        </w:rPr>
        <w:t>, such as assistants</w:t>
      </w:r>
      <w:r w:rsidR="00E61EFE" w:rsidRPr="00EE58C3">
        <w:rPr>
          <w:rFonts w:cstheme="minorHAnsi"/>
        </w:rPr>
        <w:t xml:space="preserve"> and administrative staff</w:t>
      </w:r>
      <w:r w:rsidRPr="00EE58C3">
        <w:rPr>
          <w:rFonts w:cstheme="minorHAnsi"/>
        </w:rPr>
        <w:t xml:space="preserve">. All sections of the </w:t>
      </w:r>
      <w:r w:rsidR="00E07647" w:rsidRPr="00EE58C3">
        <w:rPr>
          <w:rFonts w:cstheme="minorHAnsi"/>
        </w:rPr>
        <w:t>M</w:t>
      </w:r>
      <w:r w:rsidRPr="00EE58C3">
        <w:rPr>
          <w:rFonts w:cstheme="minorHAnsi"/>
        </w:rPr>
        <w:t>anual apply to licensees</w:t>
      </w:r>
      <w:r w:rsidR="00E07647" w:rsidRPr="00EE58C3">
        <w:rPr>
          <w:rFonts w:cstheme="minorHAnsi"/>
        </w:rPr>
        <w:t>.</w:t>
      </w:r>
      <w:r w:rsidRPr="00EE58C3">
        <w:rPr>
          <w:rFonts w:cstheme="minorHAnsi"/>
        </w:rPr>
        <w:t xml:space="preserve"> Those sections stated to be “applicable to licensees only” do not apply to unlicensed employees.</w:t>
      </w:r>
      <w:r w:rsidR="00A310FD" w:rsidRPr="00EE58C3">
        <w:rPr>
          <w:rFonts w:cstheme="minorHAnsi"/>
          <w:i/>
          <w:iCs/>
        </w:rPr>
        <w:t xml:space="preserve"> For guidance on the role of assistants in the employ of the brokerage, please read </w:t>
      </w:r>
      <w:hyperlink r:id="rId13" w:history="1">
        <w:r w:rsidR="00A310FD" w:rsidRPr="00467AEF">
          <w:rPr>
            <w:rStyle w:val="Hyperlink"/>
            <w:rFonts w:cstheme="minorHAnsi"/>
            <w:i/>
            <w:iCs/>
          </w:rPr>
          <w:t>RECA Information Bulletin: ASSISTANTS – Condominium Management.</w:t>
        </w:r>
      </w:hyperlink>
    </w:p>
    <w:p w14:paraId="5A20060D" w14:textId="2D1AD08D" w:rsidR="00C56396" w:rsidRPr="00EE58C3" w:rsidRDefault="004558E3" w:rsidP="00EE58C3">
      <w:pPr>
        <w:rPr>
          <w:rFonts w:cstheme="minorHAnsi"/>
        </w:rPr>
      </w:pPr>
      <w:r w:rsidRPr="00EE58C3">
        <w:rPr>
          <w:rFonts w:cstheme="minorHAnsi"/>
        </w:rPr>
        <w:t>(</w:t>
      </w:r>
      <w:r w:rsidR="00C56396" w:rsidRPr="00EE58C3">
        <w:rPr>
          <w:rFonts w:cstheme="minorHAnsi"/>
          <w:i/>
          <w:iCs/>
        </w:rPr>
        <w:t>If the Brokerage wishes to explore a non-employee</w:t>
      </w:r>
      <w:r w:rsidRPr="00EE58C3">
        <w:rPr>
          <w:rFonts w:cstheme="minorHAnsi"/>
          <w:i/>
          <w:iCs/>
        </w:rPr>
        <w:t>/independent contractor</w:t>
      </w:r>
      <w:r w:rsidR="00C56396" w:rsidRPr="00EE58C3">
        <w:rPr>
          <w:rFonts w:cstheme="minorHAnsi"/>
          <w:i/>
          <w:iCs/>
        </w:rPr>
        <w:t xml:space="preserve"> relationship with its condominium management licensees, the Brokerage should</w:t>
      </w:r>
      <w:r w:rsidR="00A310FD" w:rsidRPr="00EE58C3">
        <w:rPr>
          <w:rFonts w:cstheme="minorHAnsi"/>
          <w:i/>
          <w:iCs/>
        </w:rPr>
        <w:t xml:space="preserve"> </w:t>
      </w:r>
      <w:r w:rsidR="00C56396" w:rsidRPr="00EE58C3">
        <w:rPr>
          <w:rFonts w:cstheme="minorHAnsi"/>
          <w:i/>
          <w:iCs/>
        </w:rPr>
        <w:t xml:space="preserve">consult </w:t>
      </w:r>
      <w:r w:rsidR="00322814" w:rsidRPr="00EE58C3">
        <w:rPr>
          <w:rFonts w:cstheme="minorHAnsi"/>
          <w:i/>
          <w:iCs/>
        </w:rPr>
        <w:t>RECA</w:t>
      </w:r>
      <w:r w:rsidR="00C56396" w:rsidRPr="00EE58C3">
        <w:rPr>
          <w:rFonts w:cstheme="minorHAnsi"/>
          <w:i/>
          <w:iCs/>
        </w:rPr>
        <w:t xml:space="preserve"> Regulatory Compliance Advisors before entering the relationship</w:t>
      </w:r>
      <w:r w:rsidR="00C56396" w:rsidRPr="00EE58C3">
        <w:rPr>
          <w:rFonts w:cstheme="minorHAnsi"/>
        </w:rPr>
        <w:t>.</w:t>
      </w:r>
      <w:r w:rsidRPr="00EE58C3">
        <w:rPr>
          <w:rFonts w:cstheme="minorHAnsi"/>
        </w:rPr>
        <w:t>)</w:t>
      </w:r>
    </w:p>
    <w:p w14:paraId="199513E4" w14:textId="299C5CF4" w:rsidR="00C56396" w:rsidRPr="00EE58C3" w:rsidRDefault="00C56396" w:rsidP="00EE58C3">
      <w:pPr>
        <w:rPr>
          <w:rFonts w:cstheme="minorHAnsi"/>
        </w:rPr>
      </w:pPr>
      <w:r w:rsidRPr="00EE58C3">
        <w:rPr>
          <w:rFonts w:cstheme="minorHAnsi"/>
        </w:rPr>
        <w:t xml:space="preserve">The provisions of this </w:t>
      </w:r>
      <w:r w:rsidR="00322814" w:rsidRPr="00EE58C3">
        <w:rPr>
          <w:rFonts w:cstheme="minorHAnsi"/>
        </w:rPr>
        <w:t>M</w:t>
      </w:r>
      <w:r w:rsidRPr="00EE58C3">
        <w:rPr>
          <w:rFonts w:cstheme="minorHAnsi"/>
        </w:rPr>
        <w:t xml:space="preserve">anual and any brokerage policies apply when employees are </w:t>
      </w:r>
      <w:r w:rsidR="00322814" w:rsidRPr="00EE58C3">
        <w:rPr>
          <w:rFonts w:cstheme="minorHAnsi"/>
        </w:rPr>
        <w:t xml:space="preserve">working at the brokerage </w:t>
      </w:r>
      <w:r w:rsidRPr="00EE58C3">
        <w:rPr>
          <w:rFonts w:cstheme="minorHAnsi"/>
        </w:rPr>
        <w:t>or representing the brokerage with clients or customers, whether in-person or virtually. &lt;</w:t>
      </w:r>
      <w:r w:rsidRPr="00EE58C3">
        <w:rPr>
          <w:rFonts w:cstheme="minorHAnsi"/>
          <w:i/>
          <w:iCs/>
        </w:rPr>
        <w:t xml:space="preserve">Brokerage </w:t>
      </w:r>
      <w:r w:rsidR="00A310FD" w:rsidRPr="00EE58C3">
        <w:rPr>
          <w:rFonts w:cstheme="minorHAnsi"/>
          <w:i/>
          <w:iCs/>
        </w:rPr>
        <w:t>N</w:t>
      </w:r>
      <w:r w:rsidRPr="00EE58C3">
        <w:rPr>
          <w:rFonts w:cstheme="minorHAnsi"/>
          <w:i/>
          <w:iCs/>
        </w:rPr>
        <w:t>ame</w:t>
      </w:r>
      <w:r w:rsidRPr="00EE58C3">
        <w:rPr>
          <w:rFonts w:cstheme="minorHAnsi"/>
        </w:rPr>
        <w:t xml:space="preserve">&gt; will apply the contents of this </w:t>
      </w:r>
      <w:r w:rsidR="00322814" w:rsidRPr="00EE58C3">
        <w:rPr>
          <w:rFonts w:cstheme="minorHAnsi"/>
        </w:rPr>
        <w:t>M</w:t>
      </w:r>
      <w:r w:rsidRPr="00EE58C3">
        <w:rPr>
          <w:rFonts w:cstheme="minorHAnsi"/>
        </w:rPr>
        <w:t xml:space="preserve">anual and any brokerage policies to work-from-home situations as appropriate. The brokerage will apply this </w:t>
      </w:r>
      <w:r w:rsidR="00322814" w:rsidRPr="00EE58C3">
        <w:rPr>
          <w:rFonts w:cstheme="minorHAnsi"/>
        </w:rPr>
        <w:t>M</w:t>
      </w:r>
      <w:r w:rsidRPr="00EE58C3">
        <w:rPr>
          <w:rFonts w:cstheme="minorHAnsi"/>
        </w:rPr>
        <w:t>anual consistently.</w:t>
      </w:r>
    </w:p>
    <w:p w14:paraId="0728CC47" w14:textId="6B8600D8" w:rsidR="00C56396" w:rsidRPr="00EE58C3" w:rsidRDefault="00C56396" w:rsidP="00C73A69">
      <w:pPr>
        <w:rPr>
          <w:rFonts w:cstheme="minorHAnsi"/>
        </w:rPr>
      </w:pPr>
      <w:r w:rsidRPr="00EE58C3">
        <w:rPr>
          <w:rFonts w:cstheme="minorHAnsi"/>
        </w:rPr>
        <w:t xml:space="preserve">If there is a conflict between the content in this </w:t>
      </w:r>
      <w:r w:rsidR="00322814" w:rsidRPr="00EE58C3">
        <w:rPr>
          <w:rFonts w:cstheme="minorHAnsi"/>
        </w:rPr>
        <w:t>M</w:t>
      </w:r>
      <w:r w:rsidRPr="00EE58C3">
        <w:rPr>
          <w:rFonts w:cstheme="minorHAnsi"/>
        </w:rPr>
        <w:t xml:space="preserve">anual and brokerage information shared elsewhere, the policies and procedures in this </w:t>
      </w:r>
      <w:r w:rsidR="00084778" w:rsidRPr="00EE58C3">
        <w:rPr>
          <w:rFonts w:cstheme="minorHAnsi"/>
        </w:rPr>
        <w:t>Manual shall</w:t>
      </w:r>
      <w:r w:rsidR="00322814" w:rsidRPr="00EE58C3">
        <w:rPr>
          <w:rFonts w:cstheme="minorHAnsi"/>
        </w:rPr>
        <w:t xml:space="preserve"> prevail</w:t>
      </w:r>
      <w:r w:rsidRPr="00EE58C3">
        <w:rPr>
          <w:rFonts w:cstheme="minorHAnsi"/>
        </w:rPr>
        <w:t>. Employees should report any conflicts to the broker.</w:t>
      </w:r>
    </w:p>
    <w:p w14:paraId="433166FB" w14:textId="4B2975BD" w:rsidR="00C56396" w:rsidRPr="00EE58C3" w:rsidRDefault="00C56396" w:rsidP="00C73A69">
      <w:pPr>
        <w:rPr>
          <w:rFonts w:cstheme="minorHAnsi"/>
        </w:rPr>
      </w:pPr>
      <w:r w:rsidRPr="00EE58C3">
        <w:rPr>
          <w:rFonts w:cstheme="minorHAnsi"/>
        </w:rPr>
        <w:t>All &lt;</w:t>
      </w:r>
      <w:r w:rsidRPr="00EE58C3">
        <w:rPr>
          <w:rFonts w:cstheme="minorHAnsi"/>
          <w:i/>
          <w:iCs/>
        </w:rPr>
        <w:t>Brokerage Name</w:t>
      </w:r>
      <w:r w:rsidRPr="00EE58C3">
        <w:rPr>
          <w:rFonts w:cstheme="minorHAnsi"/>
        </w:rPr>
        <w:t xml:space="preserve">&gt; employees must read and comply with the content of this Manual. Each new employee must sign an </w:t>
      </w:r>
      <w:r w:rsidR="00322814" w:rsidRPr="00EE58C3">
        <w:rPr>
          <w:rFonts w:cstheme="minorHAnsi"/>
        </w:rPr>
        <w:t>A</w:t>
      </w:r>
      <w:r w:rsidRPr="00EE58C3">
        <w:rPr>
          <w:rFonts w:cstheme="minorHAnsi"/>
        </w:rPr>
        <w:t xml:space="preserve">cknowledgment of </w:t>
      </w:r>
      <w:r w:rsidR="00322814" w:rsidRPr="00EE58C3">
        <w:rPr>
          <w:rFonts w:cstheme="minorHAnsi"/>
        </w:rPr>
        <w:t>U</w:t>
      </w:r>
      <w:r w:rsidRPr="00EE58C3">
        <w:rPr>
          <w:rFonts w:cstheme="minorHAnsi"/>
        </w:rPr>
        <w:t>nderstanding</w:t>
      </w:r>
      <w:r w:rsidR="003E7051" w:rsidRPr="00EE58C3">
        <w:rPr>
          <w:rFonts w:cstheme="minorHAnsi"/>
        </w:rPr>
        <w:t xml:space="preserve"> </w:t>
      </w:r>
      <w:hyperlink w:anchor="_Part_19:_" w:history="1">
        <w:r w:rsidR="003E7051" w:rsidRPr="006D0F04">
          <w:rPr>
            <w:rStyle w:val="Hyperlink"/>
            <w:rFonts w:cstheme="minorHAnsi"/>
          </w:rPr>
          <w:t>(Part 19)</w:t>
        </w:r>
      </w:hyperlink>
      <w:r w:rsidRPr="00EE58C3">
        <w:rPr>
          <w:rFonts w:cstheme="minorHAnsi"/>
          <w:color w:val="4570B4"/>
        </w:rPr>
        <w:t xml:space="preserve"> </w:t>
      </w:r>
      <w:r w:rsidRPr="00EE58C3">
        <w:rPr>
          <w:rFonts w:cstheme="minorHAnsi"/>
        </w:rPr>
        <w:t xml:space="preserve">after being given an opportunity to read the </w:t>
      </w:r>
      <w:r w:rsidR="00322814" w:rsidRPr="00EE58C3">
        <w:rPr>
          <w:rFonts w:cstheme="minorHAnsi"/>
        </w:rPr>
        <w:t>M</w:t>
      </w:r>
      <w:r w:rsidRPr="00EE58C3">
        <w:rPr>
          <w:rFonts w:cstheme="minorHAnsi"/>
        </w:rPr>
        <w:t>anual in detail.</w:t>
      </w:r>
    </w:p>
    <w:p w14:paraId="4E2128FB" w14:textId="522E9772" w:rsidR="00C56396" w:rsidRPr="00EE58C3" w:rsidRDefault="00C56396" w:rsidP="00C73A69">
      <w:pPr>
        <w:rPr>
          <w:rFonts w:cstheme="minorHAnsi"/>
        </w:rPr>
      </w:pPr>
      <w:r w:rsidRPr="00EE58C3">
        <w:rPr>
          <w:rFonts w:cstheme="minorHAnsi"/>
        </w:rPr>
        <w:t xml:space="preserve">All employees must comply with the </w:t>
      </w:r>
      <w:r w:rsidR="00987B28" w:rsidRPr="00EE58C3">
        <w:rPr>
          <w:rFonts w:cstheme="minorHAnsi"/>
        </w:rPr>
        <w:t>M</w:t>
      </w:r>
      <w:r w:rsidRPr="00EE58C3">
        <w:rPr>
          <w:rFonts w:cstheme="minorHAnsi"/>
        </w:rPr>
        <w:t xml:space="preserve">anual. Failure to comply with the </w:t>
      </w:r>
      <w:r w:rsidR="00987B28" w:rsidRPr="00EE58C3">
        <w:rPr>
          <w:rFonts w:cstheme="minorHAnsi"/>
        </w:rPr>
        <w:t>M</w:t>
      </w:r>
      <w:r w:rsidRPr="00EE58C3">
        <w:rPr>
          <w:rFonts w:cstheme="minorHAnsi"/>
        </w:rPr>
        <w:t xml:space="preserve">anual may result in discipline, up to and including termination </w:t>
      </w:r>
      <w:r w:rsidR="00987B28" w:rsidRPr="00EE58C3">
        <w:rPr>
          <w:rFonts w:cstheme="minorHAnsi"/>
        </w:rPr>
        <w:t>of employment.</w:t>
      </w:r>
    </w:p>
    <w:p w14:paraId="692E02B1" w14:textId="7E7D6467" w:rsidR="00C56396" w:rsidRPr="00EE58C3" w:rsidRDefault="00C56396" w:rsidP="00EE58C3">
      <w:pPr>
        <w:pStyle w:val="Heading2"/>
      </w:pPr>
      <w:bookmarkStart w:id="6" w:name="_Toc115786365"/>
      <w:r w:rsidRPr="00EE58C3">
        <w:t>4.</w:t>
      </w:r>
      <w:r w:rsidRPr="00EE58C3">
        <w:tab/>
        <w:t>General Policy Statement</w:t>
      </w:r>
      <w:bookmarkEnd w:id="6"/>
    </w:p>
    <w:p w14:paraId="252A3484" w14:textId="79D0C4AE" w:rsidR="00C56396" w:rsidRPr="00EE58C3" w:rsidRDefault="00C56396" w:rsidP="00EE58C3">
      <w:pPr>
        <w:rPr>
          <w:rFonts w:cstheme="minorHAnsi"/>
        </w:rPr>
      </w:pPr>
      <w:r w:rsidRPr="00EE58C3">
        <w:rPr>
          <w:rFonts w:cstheme="minorHAnsi"/>
        </w:rPr>
        <w:t>All employees share a desire to promote well-being and increase productivity so</w:t>
      </w:r>
      <w:r w:rsidR="00987B28" w:rsidRPr="00EE58C3">
        <w:rPr>
          <w:rFonts w:cstheme="minorHAnsi"/>
        </w:rPr>
        <w:t xml:space="preserve"> that</w:t>
      </w:r>
      <w:r w:rsidRPr="00EE58C3">
        <w:rPr>
          <w:rFonts w:cstheme="minorHAnsi"/>
        </w:rPr>
        <w:t xml:space="preserve"> the brokerage and </w:t>
      </w:r>
      <w:r w:rsidR="00987B28" w:rsidRPr="00EE58C3">
        <w:rPr>
          <w:rFonts w:cstheme="minorHAnsi"/>
        </w:rPr>
        <w:t>its’</w:t>
      </w:r>
      <w:r w:rsidRPr="00EE58C3">
        <w:rPr>
          <w:rFonts w:cstheme="minorHAnsi"/>
        </w:rPr>
        <w:t xml:space="preserve"> clients </w:t>
      </w:r>
      <w:r w:rsidR="00987B28" w:rsidRPr="00EE58C3">
        <w:rPr>
          <w:rFonts w:cstheme="minorHAnsi"/>
        </w:rPr>
        <w:t xml:space="preserve">are </w:t>
      </w:r>
      <w:r w:rsidRPr="00EE58C3">
        <w:rPr>
          <w:rFonts w:cstheme="minorHAnsi"/>
        </w:rPr>
        <w:t>well and efficiently served.</w:t>
      </w:r>
    </w:p>
    <w:p w14:paraId="5F2D7B3A" w14:textId="7B724348" w:rsidR="00C56396" w:rsidRPr="00EE58C3" w:rsidRDefault="00C56396" w:rsidP="00EE58C3">
      <w:pPr>
        <w:rPr>
          <w:rFonts w:cstheme="minorHAnsi"/>
        </w:rPr>
      </w:pPr>
      <w:r w:rsidRPr="00EE58C3">
        <w:rPr>
          <w:rFonts w:cstheme="minorHAnsi"/>
        </w:rPr>
        <w:lastRenderedPageBreak/>
        <w:t xml:space="preserve">The </w:t>
      </w:r>
      <w:r w:rsidR="00987B28" w:rsidRPr="00EE58C3">
        <w:rPr>
          <w:rFonts w:cstheme="minorHAnsi"/>
        </w:rPr>
        <w:t>M</w:t>
      </w:r>
      <w:r w:rsidRPr="00EE58C3">
        <w:rPr>
          <w:rFonts w:cstheme="minorHAnsi"/>
        </w:rPr>
        <w:t>anual is an integral part of the organization to maintain harmony and</w:t>
      </w:r>
      <w:r w:rsidR="00987B28" w:rsidRPr="00EE58C3">
        <w:rPr>
          <w:rFonts w:cstheme="minorHAnsi"/>
        </w:rPr>
        <w:t xml:space="preserve"> positive</w:t>
      </w:r>
      <w:r w:rsidRPr="00EE58C3">
        <w:rPr>
          <w:rFonts w:cstheme="minorHAnsi"/>
        </w:rPr>
        <w:t xml:space="preserve"> working relationships between the brokerage and its employees.</w:t>
      </w:r>
    </w:p>
    <w:p w14:paraId="6EDD40A6" w14:textId="1F55631F" w:rsidR="00C56396" w:rsidRPr="00EE58C3" w:rsidRDefault="00C56396" w:rsidP="00EE58C3">
      <w:pPr>
        <w:rPr>
          <w:rFonts w:cstheme="minorHAnsi"/>
        </w:rPr>
      </w:pPr>
      <w:r w:rsidRPr="00EE58C3">
        <w:rPr>
          <w:rFonts w:cstheme="minorHAnsi"/>
        </w:rPr>
        <w:t xml:space="preserve">The </w:t>
      </w:r>
      <w:r w:rsidR="00987B28" w:rsidRPr="00EE58C3">
        <w:rPr>
          <w:rFonts w:cstheme="minorHAnsi"/>
        </w:rPr>
        <w:t>M</w:t>
      </w:r>
      <w:r w:rsidRPr="00EE58C3">
        <w:rPr>
          <w:rFonts w:cstheme="minorHAnsi"/>
        </w:rPr>
        <w:t>anual has been developed to assist employees and to ensure organizational standards are clear</w:t>
      </w:r>
      <w:r w:rsidR="00987B28" w:rsidRPr="00EE58C3">
        <w:rPr>
          <w:rFonts w:cstheme="minorHAnsi"/>
        </w:rPr>
        <w:t>ly</w:t>
      </w:r>
      <w:r w:rsidRPr="00EE58C3">
        <w:rPr>
          <w:rFonts w:cstheme="minorHAnsi"/>
        </w:rPr>
        <w:t xml:space="preserve"> </w:t>
      </w:r>
      <w:r w:rsidR="00084778" w:rsidRPr="00EE58C3">
        <w:rPr>
          <w:rFonts w:cstheme="minorHAnsi"/>
        </w:rPr>
        <w:t>understood</w:t>
      </w:r>
      <w:r w:rsidRPr="00EE58C3">
        <w:rPr>
          <w:rFonts w:cstheme="minorHAnsi"/>
        </w:rPr>
        <w:t xml:space="preserve"> and complied with. The policies and procedures contained within this </w:t>
      </w:r>
      <w:r w:rsidR="00987B28" w:rsidRPr="00EE58C3">
        <w:rPr>
          <w:rFonts w:cstheme="minorHAnsi"/>
        </w:rPr>
        <w:t>M</w:t>
      </w:r>
      <w:r w:rsidRPr="00EE58C3">
        <w:rPr>
          <w:rFonts w:cstheme="minorHAnsi"/>
        </w:rPr>
        <w:t>anual indicate how the brokerage will govern and manage its operations.</w:t>
      </w:r>
    </w:p>
    <w:p w14:paraId="3BE043FA" w14:textId="09D21BD9" w:rsidR="00C56396" w:rsidRPr="00EE58C3" w:rsidRDefault="00C56396" w:rsidP="00EE58C3">
      <w:pPr>
        <w:rPr>
          <w:rFonts w:cstheme="minorHAnsi"/>
        </w:rPr>
      </w:pPr>
      <w:r w:rsidRPr="00EE58C3">
        <w:rPr>
          <w:rFonts w:cstheme="minorHAnsi"/>
        </w:rPr>
        <w:t xml:space="preserve">The </w:t>
      </w:r>
      <w:r w:rsidR="00987B28" w:rsidRPr="00EE58C3">
        <w:rPr>
          <w:rFonts w:cstheme="minorHAnsi"/>
        </w:rPr>
        <w:t>M</w:t>
      </w:r>
      <w:r w:rsidRPr="00EE58C3">
        <w:rPr>
          <w:rFonts w:cstheme="minorHAnsi"/>
        </w:rPr>
        <w:t xml:space="preserve">anual sets forth certain terms and conditions of employment relating to pay rate, hours of work, employee benefits, values and general working conditions affecting employees which shall apply to all employees unless otherwise specified in an </w:t>
      </w:r>
      <w:r w:rsidR="00987B28" w:rsidRPr="00EE58C3">
        <w:rPr>
          <w:rFonts w:cstheme="minorHAnsi"/>
        </w:rPr>
        <w:t>e</w:t>
      </w:r>
      <w:r w:rsidRPr="00EE58C3">
        <w:rPr>
          <w:rFonts w:cstheme="minorHAnsi"/>
        </w:rPr>
        <w:t xml:space="preserve">mployee </w:t>
      </w:r>
      <w:r w:rsidR="00987B28" w:rsidRPr="00EE58C3">
        <w:rPr>
          <w:rFonts w:cstheme="minorHAnsi"/>
        </w:rPr>
        <w:t>e</w:t>
      </w:r>
      <w:r w:rsidRPr="00EE58C3">
        <w:rPr>
          <w:rFonts w:cstheme="minorHAnsi"/>
        </w:rPr>
        <w:t>mployment contract</w:t>
      </w:r>
      <w:r w:rsidR="00797F1D" w:rsidRPr="00EE58C3">
        <w:rPr>
          <w:rFonts w:cstheme="minorHAnsi"/>
        </w:rPr>
        <w:t>,</w:t>
      </w:r>
      <w:r w:rsidRPr="00EE58C3">
        <w:rPr>
          <w:rFonts w:cstheme="minorHAnsi"/>
        </w:rPr>
        <w:t xml:space="preserve"> </w:t>
      </w:r>
      <w:proofErr w:type="gramStart"/>
      <w:r w:rsidRPr="00EE58C3">
        <w:rPr>
          <w:rFonts w:cstheme="minorHAnsi"/>
        </w:rPr>
        <w:t>entered into</w:t>
      </w:r>
      <w:proofErr w:type="gramEnd"/>
      <w:r w:rsidRPr="00EE58C3">
        <w:rPr>
          <w:rFonts w:cstheme="minorHAnsi"/>
        </w:rPr>
        <w:t xml:space="preserve"> between an employee and the brokerage. In addition, </w:t>
      </w:r>
      <w:r w:rsidR="00084778" w:rsidRPr="00EE58C3">
        <w:rPr>
          <w:rFonts w:cstheme="minorHAnsi"/>
        </w:rPr>
        <w:t>any employees</w:t>
      </w:r>
      <w:r w:rsidRPr="00EE58C3">
        <w:rPr>
          <w:rFonts w:cstheme="minorHAnsi"/>
        </w:rPr>
        <w:t xml:space="preserve"> retained by the </w:t>
      </w:r>
      <w:r w:rsidR="00797F1D" w:rsidRPr="00EE58C3">
        <w:rPr>
          <w:rFonts w:cstheme="minorHAnsi"/>
        </w:rPr>
        <w:t>e</w:t>
      </w:r>
      <w:r w:rsidRPr="00EE58C3">
        <w:rPr>
          <w:rFonts w:cstheme="minorHAnsi"/>
        </w:rPr>
        <w:t>mployer on a temporary basis shall be governed by the policies and procedures</w:t>
      </w:r>
      <w:r w:rsidR="00797F1D" w:rsidRPr="00EE58C3">
        <w:rPr>
          <w:rFonts w:cstheme="minorHAnsi"/>
        </w:rPr>
        <w:t xml:space="preserve"> in this Manual,</w:t>
      </w:r>
      <w:r w:rsidRPr="00EE58C3">
        <w:rPr>
          <w:rFonts w:cstheme="minorHAnsi"/>
        </w:rPr>
        <w:t xml:space="preserve"> where applicable</w:t>
      </w:r>
      <w:r w:rsidR="00797F1D" w:rsidRPr="00EE58C3">
        <w:rPr>
          <w:rFonts w:cstheme="minorHAnsi"/>
        </w:rPr>
        <w:t>, and</w:t>
      </w:r>
      <w:r w:rsidRPr="00EE58C3">
        <w:rPr>
          <w:rFonts w:cstheme="minorHAnsi"/>
        </w:rPr>
        <w:t xml:space="preserve"> as determined by the brokerage.</w:t>
      </w:r>
    </w:p>
    <w:p w14:paraId="259C9767" w14:textId="19FE973B" w:rsidR="00C56396" w:rsidRPr="00EE58C3" w:rsidRDefault="00C56396" w:rsidP="00EE58C3">
      <w:pPr>
        <w:pStyle w:val="Heading2"/>
      </w:pPr>
      <w:bookmarkStart w:id="7" w:name="_Toc115786366"/>
      <w:r w:rsidRPr="00EE58C3">
        <w:t>5.</w:t>
      </w:r>
      <w:r w:rsidRPr="00EE58C3">
        <w:tab/>
        <w:t>Proprietary Statement</w:t>
      </w:r>
      <w:bookmarkEnd w:id="7"/>
    </w:p>
    <w:p w14:paraId="03690C22" w14:textId="5ED459CF" w:rsidR="00C56396" w:rsidRPr="00EE58C3" w:rsidRDefault="00C56396" w:rsidP="00C73A69">
      <w:pPr>
        <w:rPr>
          <w:rFonts w:cstheme="minorHAnsi"/>
        </w:rPr>
      </w:pPr>
      <w:r w:rsidRPr="00EE58C3">
        <w:rPr>
          <w:rFonts w:cstheme="minorHAnsi"/>
        </w:rPr>
        <w:t>This Manual contains proprietary information of &lt;</w:t>
      </w:r>
      <w:r w:rsidRPr="00EE58C3">
        <w:rPr>
          <w:rFonts w:cstheme="minorHAnsi"/>
          <w:i/>
          <w:iCs/>
        </w:rPr>
        <w:t>Brokerage Name</w:t>
      </w:r>
      <w:r w:rsidRPr="00EE58C3">
        <w:rPr>
          <w:rFonts w:cstheme="minorHAnsi"/>
        </w:rPr>
        <w:t>&gt;. You</w:t>
      </w:r>
      <w:r w:rsidR="00133987" w:rsidRPr="00EE58C3">
        <w:rPr>
          <w:rFonts w:cstheme="minorHAnsi"/>
        </w:rPr>
        <w:t>, the employee,</w:t>
      </w:r>
      <w:r w:rsidRPr="00EE58C3">
        <w:rPr>
          <w:rFonts w:cstheme="minorHAnsi"/>
        </w:rPr>
        <w:t xml:space="preserve"> may not use, reproduce, copy, transmit, or disclose this proprietary information to any other parties for any purpose without the express written permission of the broker.</w:t>
      </w:r>
    </w:p>
    <w:p w14:paraId="45D38DE7" w14:textId="0FEB53BA" w:rsidR="00C56396" w:rsidRPr="00EE58C3" w:rsidRDefault="00C56396" w:rsidP="00C73A69">
      <w:pPr>
        <w:rPr>
          <w:rFonts w:cstheme="minorHAnsi"/>
        </w:rPr>
      </w:pPr>
      <w:r w:rsidRPr="00EE58C3">
        <w:rPr>
          <w:rFonts w:cstheme="minorHAnsi"/>
        </w:rPr>
        <w:t xml:space="preserve">You must return any copies of the </w:t>
      </w:r>
      <w:r w:rsidR="00797F1D" w:rsidRPr="00EE58C3">
        <w:rPr>
          <w:rFonts w:cstheme="minorHAnsi"/>
        </w:rPr>
        <w:t>M</w:t>
      </w:r>
      <w:r w:rsidRPr="00EE58C3">
        <w:rPr>
          <w:rFonts w:cstheme="minorHAnsi"/>
        </w:rPr>
        <w:t>anual to management prior to leaving our employ.</w:t>
      </w:r>
    </w:p>
    <w:p w14:paraId="5FF79FAC" w14:textId="358241FB" w:rsidR="00C56396" w:rsidRPr="00EE58C3" w:rsidRDefault="00C56396" w:rsidP="00EE58C3">
      <w:pPr>
        <w:pStyle w:val="Heading2"/>
      </w:pPr>
      <w:bookmarkStart w:id="8" w:name="_Toc115786367"/>
      <w:r w:rsidRPr="00EE58C3">
        <w:t>6.</w:t>
      </w:r>
      <w:r w:rsidRPr="00EE58C3">
        <w:tab/>
        <w:t>Terminology</w:t>
      </w:r>
      <w:bookmarkEnd w:id="8"/>
    </w:p>
    <w:p w14:paraId="00D54021" w14:textId="4B70D5F8" w:rsidR="00C56396" w:rsidRDefault="00C56396" w:rsidP="00C73A69">
      <w:pPr>
        <w:rPr>
          <w:rFonts w:cstheme="minorHAnsi"/>
        </w:rPr>
      </w:pPr>
      <w:r w:rsidRPr="00EE58C3">
        <w:rPr>
          <w:rFonts w:cstheme="minorHAnsi"/>
        </w:rPr>
        <w:t xml:space="preserve">Throughout this </w:t>
      </w:r>
      <w:r w:rsidR="00797F1D" w:rsidRPr="00EE58C3">
        <w:rPr>
          <w:rFonts w:cstheme="minorHAnsi"/>
        </w:rPr>
        <w:t>M</w:t>
      </w:r>
      <w:r w:rsidRPr="00EE58C3">
        <w:rPr>
          <w:rFonts w:cstheme="minorHAnsi"/>
        </w:rPr>
        <w:t>anual you will find terms that have specific definitions within the industry. To ensure shared understanding, these terms are defined as:</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010"/>
      </w:tblGrid>
      <w:tr w:rsidR="00A052C3" w14:paraId="313A4312" w14:textId="77777777" w:rsidTr="00EE58C3">
        <w:tc>
          <w:tcPr>
            <w:tcW w:w="1615" w:type="dxa"/>
          </w:tcPr>
          <w:p w14:paraId="2D6397CA" w14:textId="6DB0FE1C" w:rsidR="00A052C3" w:rsidRPr="00EE58C3" w:rsidRDefault="00A052C3" w:rsidP="00C73A69">
            <w:pPr>
              <w:rPr>
                <w:rFonts w:cstheme="minorHAnsi"/>
                <w:b/>
                <w:bCs/>
              </w:rPr>
            </w:pPr>
            <w:r w:rsidRPr="00EE58C3">
              <w:rPr>
                <w:rFonts w:cstheme="minorHAnsi"/>
                <w:b/>
                <w:bCs/>
                <w:i/>
                <w:iCs/>
              </w:rPr>
              <w:t>Act</w:t>
            </w:r>
            <w:r w:rsidRPr="00EE58C3">
              <w:rPr>
                <w:rFonts w:cstheme="minorHAnsi"/>
                <w:b/>
                <w:bCs/>
              </w:rPr>
              <w:tab/>
            </w:r>
          </w:p>
        </w:tc>
        <w:tc>
          <w:tcPr>
            <w:tcW w:w="8010" w:type="dxa"/>
          </w:tcPr>
          <w:p w14:paraId="61F71E0B" w14:textId="77777777" w:rsidR="00A052C3" w:rsidRDefault="00A052C3" w:rsidP="00C73A69">
            <w:pPr>
              <w:rPr>
                <w:rFonts w:cstheme="minorHAnsi"/>
              </w:rPr>
            </w:pPr>
            <w:r w:rsidRPr="00955047">
              <w:rPr>
                <w:rFonts w:cstheme="minorHAnsi"/>
                <w:i/>
                <w:iCs/>
              </w:rPr>
              <w:t>Real Estate Act</w:t>
            </w:r>
            <w:r w:rsidRPr="00955047">
              <w:rPr>
                <w:rFonts w:cstheme="minorHAnsi"/>
              </w:rPr>
              <w:t xml:space="preserve"> RSA 2000, c R-5</w:t>
            </w:r>
          </w:p>
          <w:p w14:paraId="60C2EE3B" w14:textId="4C1F25BA" w:rsidR="00A052C3" w:rsidRDefault="00A052C3" w:rsidP="00C73A69">
            <w:pPr>
              <w:rPr>
                <w:rFonts w:cstheme="minorHAnsi"/>
              </w:rPr>
            </w:pPr>
          </w:p>
        </w:tc>
      </w:tr>
      <w:tr w:rsidR="00A052C3" w14:paraId="2948EB32" w14:textId="77777777" w:rsidTr="00EE58C3">
        <w:tc>
          <w:tcPr>
            <w:tcW w:w="1615" w:type="dxa"/>
          </w:tcPr>
          <w:p w14:paraId="232BEA20" w14:textId="627C650D" w:rsidR="00A052C3" w:rsidRPr="00EE58C3" w:rsidRDefault="00F5335A" w:rsidP="00C73A69">
            <w:pPr>
              <w:rPr>
                <w:rFonts w:cstheme="minorHAnsi"/>
                <w:b/>
                <w:bCs/>
              </w:rPr>
            </w:pPr>
            <w:r>
              <w:rPr>
                <w:rFonts w:cstheme="minorHAnsi"/>
                <w:b/>
                <w:bCs/>
              </w:rPr>
              <w:t>A</w:t>
            </w:r>
            <w:r w:rsidR="00A052C3" w:rsidRPr="00EE58C3">
              <w:rPr>
                <w:rFonts w:cstheme="minorHAnsi"/>
                <w:b/>
                <w:bCs/>
              </w:rPr>
              <w:t>ssociate</w:t>
            </w:r>
          </w:p>
        </w:tc>
        <w:tc>
          <w:tcPr>
            <w:tcW w:w="8010" w:type="dxa"/>
          </w:tcPr>
          <w:p w14:paraId="3B93D1DB" w14:textId="77777777" w:rsidR="00A052C3" w:rsidRDefault="00A052C3" w:rsidP="00C73A69">
            <w:pPr>
              <w:rPr>
                <w:rFonts w:cstheme="minorHAnsi"/>
              </w:rPr>
            </w:pPr>
            <w:r w:rsidRPr="00955047">
              <w:rPr>
                <w:rFonts w:cstheme="minorHAnsi"/>
              </w:rPr>
              <w:t>An individual who is licensed by RECA as a condominium manager associate and is employed by or associated with a licensed condominium manager brokerage in Alberta and is registered with and approved to provide condominium management services on behalf of that brokerage.</w:t>
            </w:r>
          </w:p>
          <w:p w14:paraId="66C18645" w14:textId="7989EE9C" w:rsidR="00A052C3" w:rsidRDefault="00A052C3" w:rsidP="00C73A69">
            <w:pPr>
              <w:rPr>
                <w:rFonts w:cstheme="minorHAnsi"/>
              </w:rPr>
            </w:pPr>
          </w:p>
        </w:tc>
      </w:tr>
      <w:tr w:rsidR="00A052C3" w14:paraId="48DA3776" w14:textId="77777777" w:rsidTr="00EE58C3">
        <w:tc>
          <w:tcPr>
            <w:tcW w:w="1615" w:type="dxa"/>
          </w:tcPr>
          <w:p w14:paraId="6D73A6BE" w14:textId="451D1111" w:rsidR="00A052C3" w:rsidRPr="00EE58C3" w:rsidRDefault="00F5335A" w:rsidP="00C73A69">
            <w:pPr>
              <w:rPr>
                <w:rFonts w:cstheme="minorHAnsi"/>
                <w:b/>
                <w:bCs/>
              </w:rPr>
            </w:pPr>
            <w:r>
              <w:rPr>
                <w:rFonts w:cstheme="minorHAnsi"/>
                <w:b/>
                <w:bCs/>
              </w:rPr>
              <w:t>A</w:t>
            </w:r>
            <w:r w:rsidR="00A052C3" w:rsidRPr="00EE58C3">
              <w:rPr>
                <w:rFonts w:cstheme="minorHAnsi"/>
                <w:b/>
                <w:bCs/>
              </w:rPr>
              <w:t xml:space="preserve">ssociate </w:t>
            </w:r>
            <w:r>
              <w:rPr>
                <w:rFonts w:cstheme="minorHAnsi"/>
                <w:b/>
                <w:bCs/>
              </w:rPr>
              <w:t>B</w:t>
            </w:r>
            <w:r w:rsidR="00A052C3" w:rsidRPr="00EE58C3">
              <w:rPr>
                <w:rFonts w:cstheme="minorHAnsi"/>
                <w:b/>
                <w:bCs/>
              </w:rPr>
              <w:t>roker</w:t>
            </w:r>
          </w:p>
        </w:tc>
        <w:tc>
          <w:tcPr>
            <w:tcW w:w="8010" w:type="dxa"/>
          </w:tcPr>
          <w:p w14:paraId="21ACF63B" w14:textId="77777777" w:rsidR="00A052C3" w:rsidRDefault="00A052C3" w:rsidP="00C73A69">
            <w:pPr>
              <w:rPr>
                <w:rFonts w:cstheme="minorHAnsi"/>
              </w:rPr>
            </w:pPr>
            <w:r w:rsidRPr="00955047">
              <w:rPr>
                <w:rFonts w:cstheme="minorHAnsi"/>
              </w:rPr>
              <w:t>An individual who is licensed by RECA as a condominium manager associate broker and is employed by or associated with a licensed condominium manager brokerage in Alberta and is approved to provide condominium management services on behalf of that brokerage. The associate broker is responsible for responsibilities delegated by the broker.</w:t>
            </w:r>
          </w:p>
          <w:p w14:paraId="08D0AF1A" w14:textId="56980963" w:rsidR="00F5335A" w:rsidRDefault="00F5335A" w:rsidP="00C73A69">
            <w:pPr>
              <w:rPr>
                <w:rFonts w:cstheme="minorHAnsi"/>
              </w:rPr>
            </w:pPr>
          </w:p>
        </w:tc>
      </w:tr>
      <w:tr w:rsidR="00A052C3" w14:paraId="742CB682" w14:textId="77777777" w:rsidTr="00EE58C3">
        <w:tc>
          <w:tcPr>
            <w:tcW w:w="1615" w:type="dxa"/>
          </w:tcPr>
          <w:p w14:paraId="768E7A7D" w14:textId="67B9498C" w:rsidR="00A052C3" w:rsidRPr="00EE58C3" w:rsidRDefault="00F5335A" w:rsidP="00C73A69">
            <w:pPr>
              <w:rPr>
                <w:rFonts w:cstheme="minorHAnsi"/>
                <w:b/>
                <w:bCs/>
              </w:rPr>
            </w:pPr>
            <w:r>
              <w:rPr>
                <w:rFonts w:cstheme="minorHAnsi"/>
                <w:b/>
                <w:bCs/>
              </w:rPr>
              <w:t>B</w:t>
            </w:r>
            <w:r w:rsidR="00A052C3" w:rsidRPr="00EE58C3">
              <w:rPr>
                <w:rFonts w:cstheme="minorHAnsi"/>
                <w:b/>
                <w:bCs/>
              </w:rPr>
              <w:t>roker</w:t>
            </w:r>
            <w:r w:rsidR="00A052C3" w:rsidRPr="00EE58C3">
              <w:rPr>
                <w:rFonts w:cstheme="minorHAnsi"/>
                <w:b/>
                <w:bCs/>
              </w:rPr>
              <w:tab/>
            </w:r>
          </w:p>
        </w:tc>
        <w:tc>
          <w:tcPr>
            <w:tcW w:w="8010" w:type="dxa"/>
          </w:tcPr>
          <w:p w14:paraId="611015C5" w14:textId="77777777" w:rsidR="00A052C3" w:rsidRDefault="00A052C3" w:rsidP="00C73A69">
            <w:pPr>
              <w:rPr>
                <w:rFonts w:cstheme="minorHAnsi"/>
              </w:rPr>
            </w:pPr>
            <w:r w:rsidRPr="00955047">
              <w:rPr>
                <w:rFonts w:cstheme="minorHAnsi"/>
              </w:rPr>
              <w:t>An individual who is licensed by RECA as a condominium manager broker and is employed by or associated with a licensed condominium manager brokerage in Alberta and is registered with and approved to operate a condominium manager brokerage and provides condominium management services on behalf of that brokerage. The broker is responsible for the operation of the brokerage and the supervision of all its employees. There can only be one broker for each brokerage.</w:t>
            </w:r>
          </w:p>
          <w:p w14:paraId="52FDF855" w14:textId="6982FC25" w:rsidR="00A052C3" w:rsidRDefault="00A052C3" w:rsidP="00C73A69">
            <w:pPr>
              <w:rPr>
                <w:rFonts w:cstheme="minorHAnsi"/>
              </w:rPr>
            </w:pPr>
          </w:p>
        </w:tc>
      </w:tr>
      <w:tr w:rsidR="00A052C3" w14:paraId="7C3ABA18" w14:textId="77777777" w:rsidTr="00EE58C3">
        <w:tc>
          <w:tcPr>
            <w:tcW w:w="1615" w:type="dxa"/>
          </w:tcPr>
          <w:p w14:paraId="72628D10" w14:textId="458F0FCC" w:rsidR="00A052C3" w:rsidRPr="00EE58C3" w:rsidRDefault="00F5335A" w:rsidP="00C73A69">
            <w:pPr>
              <w:rPr>
                <w:rFonts w:cstheme="minorHAnsi"/>
                <w:b/>
                <w:bCs/>
              </w:rPr>
            </w:pPr>
            <w:r>
              <w:rPr>
                <w:rFonts w:cstheme="minorHAnsi"/>
                <w:b/>
                <w:bCs/>
              </w:rPr>
              <w:t>B</w:t>
            </w:r>
            <w:r w:rsidR="00A052C3" w:rsidRPr="00EE58C3">
              <w:rPr>
                <w:rFonts w:cstheme="minorHAnsi"/>
                <w:b/>
                <w:bCs/>
              </w:rPr>
              <w:t>rokerage</w:t>
            </w:r>
          </w:p>
        </w:tc>
        <w:tc>
          <w:tcPr>
            <w:tcW w:w="8010" w:type="dxa"/>
          </w:tcPr>
          <w:p w14:paraId="6D85708D" w14:textId="77777777" w:rsidR="00A052C3" w:rsidRDefault="00A052C3" w:rsidP="00C73A69">
            <w:pPr>
              <w:rPr>
                <w:rFonts w:cstheme="minorHAnsi"/>
              </w:rPr>
            </w:pPr>
            <w:r w:rsidRPr="00955047">
              <w:rPr>
                <w:rFonts w:cstheme="minorHAnsi"/>
              </w:rPr>
              <w:t>A company, partnership or sole proprietorship licensed by RECA as a condominium manager brokerage and employs or has associated with it one licensed and registered condominium manager broker. A brokerage must have a broker responsible for its operation.</w:t>
            </w:r>
          </w:p>
          <w:p w14:paraId="49CA981F" w14:textId="456FCFD8" w:rsidR="00A052C3" w:rsidRDefault="00A052C3" w:rsidP="00C73A69">
            <w:pPr>
              <w:rPr>
                <w:rFonts w:cstheme="minorHAnsi"/>
              </w:rPr>
            </w:pPr>
          </w:p>
        </w:tc>
      </w:tr>
      <w:tr w:rsidR="00A052C3" w14:paraId="48BF6709" w14:textId="77777777" w:rsidTr="00EE58C3">
        <w:tc>
          <w:tcPr>
            <w:tcW w:w="1615" w:type="dxa"/>
          </w:tcPr>
          <w:p w14:paraId="74022CF1" w14:textId="6245AF1C" w:rsidR="00A052C3" w:rsidRPr="00EE58C3" w:rsidRDefault="00A052C3" w:rsidP="00C73A69">
            <w:pPr>
              <w:rPr>
                <w:rFonts w:cstheme="minorHAnsi"/>
                <w:b/>
                <w:bCs/>
              </w:rPr>
            </w:pPr>
            <w:r w:rsidRPr="00EE58C3">
              <w:rPr>
                <w:rFonts w:cstheme="minorHAnsi"/>
                <w:b/>
                <w:bCs/>
              </w:rPr>
              <w:lastRenderedPageBreak/>
              <w:t>Bylaws</w:t>
            </w:r>
          </w:p>
        </w:tc>
        <w:tc>
          <w:tcPr>
            <w:tcW w:w="8010" w:type="dxa"/>
          </w:tcPr>
          <w:p w14:paraId="3B11DBF5" w14:textId="77777777" w:rsidR="00A052C3" w:rsidRDefault="00A052C3" w:rsidP="00C73A69">
            <w:pPr>
              <w:rPr>
                <w:rFonts w:cstheme="minorHAnsi"/>
              </w:rPr>
            </w:pPr>
            <w:r w:rsidRPr="00955047">
              <w:rPr>
                <w:rFonts w:cstheme="minorHAnsi"/>
              </w:rPr>
              <w:t xml:space="preserve">The bylaws adopted by a condominium corporation under the </w:t>
            </w:r>
            <w:r w:rsidRPr="00955047">
              <w:rPr>
                <w:rFonts w:cstheme="minorHAnsi"/>
                <w:i/>
                <w:iCs/>
              </w:rPr>
              <w:t>Condominium Property Act</w:t>
            </w:r>
            <w:r w:rsidRPr="00955047">
              <w:rPr>
                <w:rFonts w:cstheme="minorHAnsi"/>
              </w:rPr>
              <w:t>.</w:t>
            </w:r>
          </w:p>
          <w:p w14:paraId="12830E11" w14:textId="4084A099" w:rsidR="00A052C3" w:rsidRDefault="00A052C3" w:rsidP="00C73A69">
            <w:pPr>
              <w:rPr>
                <w:rFonts w:cstheme="minorHAnsi"/>
              </w:rPr>
            </w:pPr>
          </w:p>
        </w:tc>
      </w:tr>
      <w:tr w:rsidR="00A052C3" w14:paraId="26A20EFB" w14:textId="77777777" w:rsidTr="00EE58C3">
        <w:tc>
          <w:tcPr>
            <w:tcW w:w="1615" w:type="dxa"/>
          </w:tcPr>
          <w:p w14:paraId="71E09B55" w14:textId="0A62CEF1" w:rsidR="00A052C3" w:rsidRPr="00EE58C3" w:rsidRDefault="00F5335A" w:rsidP="00C73A69">
            <w:pPr>
              <w:rPr>
                <w:rFonts w:cstheme="minorHAnsi"/>
                <w:b/>
                <w:bCs/>
              </w:rPr>
            </w:pPr>
            <w:r>
              <w:rPr>
                <w:rFonts w:cstheme="minorHAnsi"/>
                <w:b/>
                <w:bCs/>
              </w:rPr>
              <w:t>C</w:t>
            </w:r>
            <w:r w:rsidR="00A052C3" w:rsidRPr="00EE58C3">
              <w:rPr>
                <w:rFonts w:cstheme="minorHAnsi"/>
                <w:b/>
                <w:bCs/>
              </w:rPr>
              <w:t>lient</w:t>
            </w:r>
          </w:p>
        </w:tc>
        <w:tc>
          <w:tcPr>
            <w:tcW w:w="8010" w:type="dxa"/>
          </w:tcPr>
          <w:p w14:paraId="30058233" w14:textId="77777777" w:rsidR="00A052C3" w:rsidRDefault="00A052C3" w:rsidP="00C73A69">
            <w:pPr>
              <w:rPr>
                <w:rFonts w:cstheme="minorHAnsi"/>
              </w:rPr>
            </w:pPr>
            <w:r w:rsidRPr="00955047">
              <w:rPr>
                <w:rFonts w:cstheme="minorHAnsi"/>
              </w:rPr>
              <w:t xml:space="preserve">A condominium corporation who has entered into a written service agreement with a condominium management brokerage, in accordance with the </w:t>
            </w:r>
            <w:r w:rsidRPr="00955047">
              <w:rPr>
                <w:rFonts w:cstheme="minorHAnsi"/>
                <w:i/>
                <w:iCs/>
              </w:rPr>
              <w:t>Real Estate Act</w:t>
            </w:r>
            <w:r w:rsidRPr="00955047">
              <w:rPr>
                <w:rFonts w:cstheme="minorHAnsi"/>
              </w:rPr>
              <w:t xml:space="preserve"> Rules.</w:t>
            </w:r>
          </w:p>
          <w:p w14:paraId="50B40EA1" w14:textId="5193D955" w:rsidR="00A86A3D" w:rsidRDefault="00A86A3D" w:rsidP="00C73A69">
            <w:pPr>
              <w:rPr>
                <w:rFonts w:cstheme="minorHAnsi"/>
              </w:rPr>
            </w:pPr>
          </w:p>
        </w:tc>
      </w:tr>
      <w:tr w:rsidR="00A052C3" w14:paraId="5DF78997" w14:textId="77777777" w:rsidTr="00EE58C3">
        <w:tc>
          <w:tcPr>
            <w:tcW w:w="1615" w:type="dxa"/>
          </w:tcPr>
          <w:p w14:paraId="32257A84" w14:textId="4095D2E6" w:rsidR="00A052C3" w:rsidRPr="00EE58C3" w:rsidRDefault="00A052C3" w:rsidP="00C73A69">
            <w:pPr>
              <w:rPr>
                <w:rFonts w:cstheme="minorHAnsi"/>
                <w:b/>
                <w:bCs/>
              </w:rPr>
            </w:pPr>
            <w:r w:rsidRPr="004F1E1C" w:rsidDel="004F1E1C">
              <w:rPr>
                <w:rFonts w:ascii="Calibri" w:hAnsi="Calibri" w:cstheme="minorHAnsi"/>
              </w:rPr>
              <w:t>CPA</w:t>
            </w:r>
            <w:r w:rsidRPr="00EE58C3">
              <w:rPr>
                <w:rFonts w:cstheme="minorHAnsi"/>
                <w:b/>
                <w:bCs/>
                <w:i/>
                <w:iCs/>
              </w:rPr>
              <w:tab/>
            </w:r>
          </w:p>
        </w:tc>
        <w:tc>
          <w:tcPr>
            <w:tcW w:w="8010" w:type="dxa"/>
          </w:tcPr>
          <w:p w14:paraId="3EFD2494" w14:textId="77777777" w:rsidR="00A052C3" w:rsidRDefault="00A052C3" w:rsidP="00C73A69">
            <w:pPr>
              <w:rPr>
                <w:rFonts w:cstheme="minorHAnsi"/>
              </w:rPr>
            </w:pPr>
            <w:r w:rsidRPr="00955047">
              <w:rPr>
                <w:rFonts w:cstheme="minorHAnsi"/>
                <w:i/>
                <w:iCs/>
              </w:rPr>
              <w:t>Condominium Property Act</w:t>
            </w:r>
            <w:r w:rsidRPr="00955047">
              <w:rPr>
                <w:rFonts w:cstheme="minorHAnsi"/>
              </w:rPr>
              <w:t>, RSA 2000, c C-22.</w:t>
            </w:r>
          </w:p>
          <w:p w14:paraId="62D9F0CB" w14:textId="3332CD5D" w:rsidR="00A052C3" w:rsidRDefault="00A052C3" w:rsidP="00C73A69">
            <w:pPr>
              <w:rPr>
                <w:rFonts w:cstheme="minorHAnsi"/>
              </w:rPr>
            </w:pPr>
          </w:p>
        </w:tc>
      </w:tr>
      <w:tr w:rsidR="00A052C3" w14:paraId="63195DAB" w14:textId="77777777" w:rsidTr="00EE58C3">
        <w:tc>
          <w:tcPr>
            <w:tcW w:w="1615" w:type="dxa"/>
          </w:tcPr>
          <w:p w14:paraId="7C664AA1" w14:textId="44D1D533" w:rsidR="00A052C3" w:rsidRPr="00EE58C3" w:rsidRDefault="00A052C3" w:rsidP="00C73A69">
            <w:pPr>
              <w:rPr>
                <w:rFonts w:cstheme="minorHAnsi"/>
                <w:b/>
                <w:bCs/>
              </w:rPr>
            </w:pPr>
            <w:r w:rsidRPr="00EE58C3">
              <w:rPr>
                <w:rFonts w:cstheme="minorHAnsi"/>
                <w:b/>
                <w:bCs/>
              </w:rPr>
              <w:t>CP Regulation</w:t>
            </w:r>
            <w:r w:rsidRPr="00EE58C3">
              <w:rPr>
                <w:rFonts w:cstheme="minorHAnsi"/>
                <w:b/>
                <w:bCs/>
              </w:rPr>
              <w:tab/>
            </w:r>
          </w:p>
        </w:tc>
        <w:tc>
          <w:tcPr>
            <w:tcW w:w="8010" w:type="dxa"/>
          </w:tcPr>
          <w:p w14:paraId="7B4A0E73" w14:textId="12527D65" w:rsidR="00A052C3" w:rsidRDefault="00A052C3" w:rsidP="00C73A69">
            <w:pPr>
              <w:rPr>
                <w:rFonts w:cstheme="minorHAnsi"/>
              </w:rPr>
            </w:pPr>
            <w:r w:rsidRPr="00955047">
              <w:rPr>
                <w:rFonts w:cstheme="minorHAnsi"/>
              </w:rPr>
              <w:t>Condominium Property Regulation, Alta Reg 168/2000.</w:t>
            </w:r>
          </w:p>
        </w:tc>
      </w:tr>
      <w:tr w:rsidR="00A052C3" w14:paraId="54603706" w14:textId="77777777" w:rsidTr="00EE58C3">
        <w:tc>
          <w:tcPr>
            <w:tcW w:w="1615" w:type="dxa"/>
          </w:tcPr>
          <w:p w14:paraId="5F2B47C1" w14:textId="3CB331AC" w:rsidR="00A052C3" w:rsidRPr="00EE58C3" w:rsidRDefault="00F5335A" w:rsidP="00C73A69">
            <w:pPr>
              <w:rPr>
                <w:rFonts w:cstheme="minorHAnsi"/>
                <w:b/>
                <w:bCs/>
              </w:rPr>
            </w:pPr>
            <w:r>
              <w:rPr>
                <w:rFonts w:cstheme="minorHAnsi"/>
                <w:b/>
                <w:bCs/>
              </w:rPr>
              <w:t>C</w:t>
            </w:r>
            <w:r w:rsidR="00A052C3" w:rsidRPr="00EE58C3">
              <w:rPr>
                <w:rFonts w:cstheme="minorHAnsi"/>
                <w:b/>
                <w:bCs/>
              </w:rPr>
              <w:t>ustomer</w:t>
            </w:r>
          </w:p>
        </w:tc>
        <w:tc>
          <w:tcPr>
            <w:tcW w:w="8010" w:type="dxa"/>
          </w:tcPr>
          <w:p w14:paraId="7F6FB0C2" w14:textId="77777777" w:rsidR="00A052C3" w:rsidRDefault="00A052C3" w:rsidP="00C73A69">
            <w:pPr>
              <w:rPr>
                <w:rFonts w:cstheme="minorHAnsi"/>
              </w:rPr>
            </w:pPr>
            <w:r w:rsidRPr="00955047">
              <w:rPr>
                <w:rFonts w:cstheme="minorHAnsi"/>
              </w:rPr>
              <w:t>A person who has contacted, but not engaged or employed, a condominium management brokerage to provide condominium management services.</w:t>
            </w:r>
          </w:p>
          <w:p w14:paraId="1A6CA0C4" w14:textId="73FB0159" w:rsidR="00F5335A" w:rsidRDefault="00F5335A" w:rsidP="00C73A69">
            <w:pPr>
              <w:rPr>
                <w:rFonts w:cstheme="minorHAnsi"/>
              </w:rPr>
            </w:pPr>
          </w:p>
        </w:tc>
      </w:tr>
      <w:tr w:rsidR="00A052C3" w14:paraId="505A54C2" w14:textId="77777777" w:rsidTr="00EE58C3">
        <w:tc>
          <w:tcPr>
            <w:tcW w:w="1615" w:type="dxa"/>
          </w:tcPr>
          <w:p w14:paraId="0A2BC763" w14:textId="3219CE98" w:rsidR="00A052C3" w:rsidRPr="00EE58C3" w:rsidRDefault="00F5335A" w:rsidP="00C73A69">
            <w:pPr>
              <w:rPr>
                <w:rFonts w:cstheme="minorHAnsi"/>
                <w:b/>
                <w:bCs/>
              </w:rPr>
            </w:pPr>
            <w:r>
              <w:rPr>
                <w:rFonts w:cstheme="minorHAnsi"/>
                <w:b/>
                <w:bCs/>
              </w:rPr>
              <w:t>E</w:t>
            </w:r>
            <w:r w:rsidR="00A052C3" w:rsidRPr="00EE58C3">
              <w:rPr>
                <w:rFonts w:cstheme="minorHAnsi"/>
                <w:b/>
                <w:bCs/>
              </w:rPr>
              <w:t>mployee</w:t>
            </w:r>
          </w:p>
        </w:tc>
        <w:tc>
          <w:tcPr>
            <w:tcW w:w="8010" w:type="dxa"/>
          </w:tcPr>
          <w:p w14:paraId="14D3A614" w14:textId="26E124AB" w:rsidR="00A052C3" w:rsidRDefault="00A052C3" w:rsidP="00C73A69">
            <w:pPr>
              <w:rPr>
                <w:rFonts w:cstheme="minorHAnsi"/>
              </w:rPr>
            </w:pPr>
            <w:r w:rsidRPr="00955047">
              <w:rPr>
                <w:rFonts w:cstheme="minorHAnsi"/>
              </w:rPr>
              <w:t xml:space="preserve">Any person, including associates, broker, associate </w:t>
            </w:r>
            <w:proofErr w:type="gramStart"/>
            <w:r w:rsidRPr="00955047">
              <w:rPr>
                <w:rFonts w:cstheme="minorHAnsi"/>
              </w:rPr>
              <w:t>broker</w:t>
            </w:r>
            <w:proofErr w:type="gramEnd"/>
            <w:r w:rsidRPr="00955047">
              <w:rPr>
                <w:rFonts w:cstheme="minorHAnsi"/>
              </w:rPr>
              <w:t xml:space="preserve"> and administrative and support staff, who works for the condominium management brokerage, full-time or part-time, unlicensed or licensed. </w:t>
            </w:r>
          </w:p>
          <w:p w14:paraId="4C8CCB26" w14:textId="2DAB0460" w:rsidR="00F5335A" w:rsidRDefault="00F5335A" w:rsidP="00C73A69">
            <w:pPr>
              <w:rPr>
                <w:rFonts w:cstheme="minorHAnsi"/>
              </w:rPr>
            </w:pPr>
          </w:p>
        </w:tc>
      </w:tr>
      <w:tr w:rsidR="00A052C3" w14:paraId="717EE432" w14:textId="77777777" w:rsidTr="00EE58C3">
        <w:tc>
          <w:tcPr>
            <w:tcW w:w="1615" w:type="dxa"/>
          </w:tcPr>
          <w:p w14:paraId="34727C28" w14:textId="1FF96124" w:rsidR="00A052C3" w:rsidRPr="00EE58C3" w:rsidRDefault="00F5335A" w:rsidP="00C73A69">
            <w:pPr>
              <w:rPr>
                <w:rFonts w:cstheme="minorHAnsi"/>
                <w:b/>
                <w:bCs/>
              </w:rPr>
            </w:pPr>
            <w:r>
              <w:rPr>
                <w:rFonts w:cstheme="minorHAnsi"/>
                <w:b/>
                <w:bCs/>
              </w:rPr>
              <w:t>L</w:t>
            </w:r>
            <w:r w:rsidR="00A052C3" w:rsidRPr="00EE58C3">
              <w:rPr>
                <w:rFonts w:cstheme="minorHAnsi"/>
                <w:b/>
                <w:bCs/>
              </w:rPr>
              <w:t>icensee</w:t>
            </w:r>
          </w:p>
        </w:tc>
        <w:tc>
          <w:tcPr>
            <w:tcW w:w="8010" w:type="dxa"/>
          </w:tcPr>
          <w:p w14:paraId="6B67F6B1" w14:textId="1D932686" w:rsidR="00A052C3" w:rsidRPr="00955047" w:rsidRDefault="00A052C3" w:rsidP="00A052C3">
            <w:pPr>
              <w:rPr>
                <w:rFonts w:cstheme="minorHAnsi"/>
              </w:rPr>
            </w:pPr>
            <w:r w:rsidRPr="00955047">
              <w:rPr>
                <w:rFonts w:cstheme="minorHAnsi"/>
              </w:rPr>
              <w:t xml:space="preserve">Any person who is authorized by RECA to provide condominium management services in accordance with the </w:t>
            </w:r>
            <w:r w:rsidRPr="00955047">
              <w:rPr>
                <w:rFonts w:cstheme="minorHAnsi"/>
                <w:i/>
                <w:iCs/>
              </w:rPr>
              <w:t>Real Estate Act</w:t>
            </w:r>
            <w:r w:rsidRPr="00955047">
              <w:rPr>
                <w:rFonts w:cstheme="minorHAnsi"/>
              </w:rPr>
              <w:t>.</w:t>
            </w:r>
          </w:p>
          <w:p w14:paraId="2711D0AA" w14:textId="77777777" w:rsidR="00A052C3" w:rsidRDefault="00A052C3" w:rsidP="00C73A69">
            <w:pPr>
              <w:rPr>
                <w:rFonts w:cstheme="minorHAnsi"/>
              </w:rPr>
            </w:pPr>
          </w:p>
        </w:tc>
      </w:tr>
      <w:tr w:rsidR="00A052C3" w14:paraId="0CFA76F5" w14:textId="77777777" w:rsidTr="00EE58C3">
        <w:tc>
          <w:tcPr>
            <w:tcW w:w="1615" w:type="dxa"/>
          </w:tcPr>
          <w:p w14:paraId="2C053539" w14:textId="5CAA774E" w:rsidR="00A052C3" w:rsidRPr="00EE58C3" w:rsidRDefault="00A052C3" w:rsidP="00C73A69">
            <w:pPr>
              <w:rPr>
                <w:rFonts w:cstheme="minorHAnsi"/>
                <w:b/>
                <w:bCs/>
              </w:rPr>
            </w:pPr>
            <w:r w:rsidRPr="00EE58C3">
              <w:rPr>
                <w:rFonts w:cstheme="minorHAnsi"/>
                <w:b/>
                <w:bCs/>
              </w:rPr>
              <w:t>Regulations</w:t>
            </w:r>
          </w:p>
        </w:tc>
        <w:tc>
          <w:tcPr>
            <w:tcW w:w="8010" w:type="dxa"/>
          </w:tcPr>
          <w:p w14:paraId="7D0F15AF" w14:textId="77777777" w:rsidR="00A052C3" w:rsidRDefault="00A052C3" w:rsidP="00C73A69">
            <w:pPr>
              <w:rPr>
                <w:rFonts w:cstheme="minorHAnsi"/>
              </w:rPr>
            </w:pPr>
            <w:r w:rsidRPr="00955047">
              <w:rPr>
                <w:rFonts w:cstheme="minorHAnsi"/>
              </w:rPr>
              <w:t xml:space="preserve">Regulations approved under the </w:t>
            </w:r>
            <w:r w:rsidRPr="00955047">
              <w:rPr>
                <w:rFonts w:cstheme="minorHAnsi"/>
                <w:i/>
                <w:iCs/>
              </w:rPr>
              <w:t>Real Estate Act</w:t>
            </w:r>
            <w:r w:rsidRPr="00955047">
              <w:rPr>
                <w:rFonts w:cstheme="minorHAnsi"/>
              </w:rPr>
              <w:t xml:space="preserve"> from time to time, including the Exemption Regulation, Alta Reg </w:t>
            </w:r>
            <w:proofErr w:type="gramStart"/>
            <w:r w:rsidRPr="00955047">
              <w:rPr>
                <w:rFonts w:cstheme="minorHAnsi"/>
              </w:rPr>
              <w:t>111/1996</w:t>
            </w:r>
            <w:proofErr w:type="gramEnd"/>
            <w:r w:rsidRPr="00955047">
              <w:rPr>
                <w:rFonts w:cstheme="minorHAnsi"/>
              </w:rPr>
              <w:t xml:space="preserve"> and Real Estate (Ministerial) Regulation, Alta Reg 113/199.</w:t>
            </w:r>
          </w:p>
          <w:p w14:paraId="5ED78447" w14:textId="05D95142" w:rsidR="00F5335A" w:rsidRDefault="00F5335A" w:rsidP="00C73A69">
            <w:pPr>
              <w:rPr>
                <w:rFonts w:cstheme="minorHAnsi"/>
              </w:rPr>
            </w:pPr>
          </w:p>
        </w:tc>
      </w:tr>
      <w:tr w:rsidR="00A052C3" w14:paraId="6A884229" w14:textId="77777777" w:rsidTr="00EE58C3">
        <w:tc>
          <w:tcPr>
            <w:tcW w:w="1615" w:type="dxa"/>
          </w:tcPr>
          <w:p w14:paraId="7FB23C56" w14:textId="6D03A8F2" w:rsidR="00A052C3" w:rsidRPr="00EE58C3" w:rsidRDefault="00F5335A" w:rsidP="00C73A69">
            <w:pPr>
              <w:rPr>
                <w:rFonts w:cstheme="minorHAnsi"/>
                <w:b/>
                <w:bCs/>
              </w:rPr>
            </w:pPr>
            <w:r>
              <w:rPr>
                <w:rFonts w:cstheme="minorHAnsi"/>
                <w:b/>
                <w:bCs/>
              </w:rPr>
              <w:t>S</w:t>
            </w:r>
            <w:r w:rsidR="00A052C3" w:rsidRPr="00EE58C3">
              <w:rPr>
                <w:rFonts w:cstheme="minorHAnsi"/>
                <w:b/>
                <w:bCs/>
              </w:rPr>
              <w:t xml:space="preserve">upervisor / </w:t>
            </w:r>
            <w:r>
              <w:rPr>
                <w:rFonts w:cstheme="minorHAnsi"/>
                <w:b/>
                <w:bCs/>
              </w:rPr>
              <w:t>M</w:t>
            </w:r>
            <w:r w:rsidR="00A052C3" w:rsidRPr="00EE58C3">
              <w:rPr>
                <w:rFonts w:cstheme="minorHAnsi"/>
                <w:b/>
                <w:bCs/>
              </w:rPr>
              <w:t>anager</w:t>
            </w:r>
          </w:p>
        </w:tc>
        <w:tc>
          <w:tcPr>
            <w:tcW w:w="8010" w:type="dxa"/>
          </w:tcPr>
          <w:p w14:paraId="02043DCB" w14:textId="77777777" w:rsidR="00A052C3" w:rsidRDefault="00A052C3" w:rsidP="00C73A69">
            <w:pPr>
              <w:rPr>
                <w:rFonts w:cstheme="minorHAnsi"/>
              </w:rPr>
            </w:pPr>
            <w:r w:rsidRPr="00955047">
              <w:rPr>
                <w:rFonts w:cstheme="minorHAnsi"/>
              </w:rPr>
              <w:t>The person assigned responsibility for work assignments, performance management, overtime and leave requests of an employee at a brokerage. The brokerage will identify the supervisors or managers.</w:t>
            </w:r>
          </w:p>
          <w:p w14:paraId="73C1BD4E" w14:textId="66631407" w:rsidR="00F5335A" w:rsidRDefault="00F5335A" w:rsidP="00C73A69">
            <w:pPr>
              <w:rPr>
                <w:rFonts w:cstheme="minorHAnsi"/>
              </w:rPr>
            </w:pPr>
          </w:p>
        </w:tc>
      </w:tr>
      <w:tr w:rsidR="00A052C3" w14:paraId="1ECD75ED" w14:textId="77777777" w:rsidTr="00EE58C3">
        <w:trPr>
          <w:trHeight w:val="441"/>
        </w:trPr>
        <w:tc>
          <w:tcPr>
            <w:tcW w:w="1615" w:type="dxa"/>
          </w:tcPr>
          <w:p w14:paraId="085EFD3C" w14:textId="612C7E55" w:rsidR="00A052C3" w:rsidRPr="00EE58C3" w:rsidRDefault="00A052C3" w:rsidP="00C73A69">
            <w:pPr>
              <w:rPr>
                <w:rFonts w:cstheme="minorHAnsi"/>
                <w:b/>
                <w:bCs/>
              </w:rPr>
            </w:pPr>
            <w:r w:rsidRPr="00EE58C3">
              <w:rPr>
                <w:rFonts w:cstheme="minorHAnsi"/>
                <w:b/>
                <w:bCs/>
              </w:rPr>
              <w:t>Rule or Rules</w:t>
            </w:r>
          </w:p>
        </w:tc>
        <w:tc>
          <w:tcPr>
            <w:tcW w:w="8010" w:type="dxa"/>
          </w:tcPr>
          <w:p w14:paraId="3F258E36" w14:textId="486342B9" w:rsidR="00A052C3" w:rsidRDefault="00F5335A" w:rsidP="00C73A69">
            <w:pPr>
              <w:rPr>
                <w:rFonts w:cstheme="minorHAnsi"/>
              </w:rPr>
            </w:pPr>
            <w:r>
              <w:rPr>
                <w:rFonts w:cstheme="minorHAnsi"/>
              </w:rPr>
              <w:t xml:space="preserve">The </w:t>
            </w:r>
            <w:r w:rsidR="00A052C3" w:rsidRPr="00955047">
              <w:rPr>
                <w:rFonts w:cstheme="minorHAnsi"/>
              </w:rPr>
              <w:t xml:space="preserve">current </w:t>
            </w:r>
            <w:r w:rsidR="00A052C3" w:rsidRPr="00955047">
              <w:rPr>
                <w:rFonts w:cstheme="minorHAnsi"/>
                <w:i/>
                <w:iCs/>
              </w:rPr>
              <w:t>Real Estate Act</w:t>
            </w:r>
            <w:r w:rsidR="00A052C3" w:rsidRPr="00955047">
              <w:rPr>
                <w:rFonts w:cstheme="minorHAnsi"/>
              </w:rPr>
              <w:t xml:space="preserve"> Rules</w:t>
            </w:r>
            <w:r>
              <w:rPr>
                <w:rFonts w:cstheme="minorHAnsi"/>
              </w:rPr>
              <w:t>.</w:t>
            </w:r>
          </w:p>
        </w:tc>
      </w:tr>
    </w:tbl>
    <w:p w14:paraId="3AD121C7" w14:textId="7C686246" w:rsidR="00C56396" w:rsidRPr="00EE58C3" w:rsidRDefault="00C56396" w:rsidP="00EE58C3">
      <w:pPr>
        <w:rPr>
          <w:rFonts w:cstheme="minorHAnsi"/>
        </w:rPr>
      </w:pPr>
    </w:p>
    <w:p w14:paraId="1F53E427" w14:textId="65620994" w:rsidR="00264CF1" w:rsidRDefault="00264CF1" w:rsidP="00264CF1"/>
    <w:p w14:paraId="7D1658E4" w14:textId="22274620" w:rsidR="00264CF1" w:rsidRDefault="00264CF1" w:rsidP="00264CF1"/>
    <w:p w14:paraId="57B9F51E" w14:textId="08AC9145" w:rsidR="00264CF1" w:rsidRDefault="00264CF1" w:rsidP="00264CF1"/>
    <w:p w14:paraId="5F4DBB83" w14:textId="60A4F343" w:rsidR="00264CF1" w:rsidRDefault="00264CF1" w:rsidP="00264CF1"/>
    <w:p w14:paraId="33153ED0" w14:textId="77777777" w:rsidR="00264CF1" w:rsidRPr="00EE58C3" w:rsidRDefault="00264CF1" w:rsidP="00EE58C3"/>
    <w:p w14:paraId="7E57754D" w14:textId="7BAC8122" w:rsidR="00C56396" w:rsidRPr="00EE58C3" w:rsidRDefault="00C56396" w:rsidP="00EE58C3">
      <w:pPr>
        <w:pStyle w:val="Heading2"/>
      </w:pPr>
      <w:bookmarkStart w:id="9" w:name="_Toc115786368"/>
      <w:r w:rsidRPr="00EE58C3">
        <w:t>Part 2: About &lt;</w:t>
      </w:r>
      <w:r w:rsidRPr="00EE58C3">
        <w:rPr>
          <w:i/>
          <w:iCs/>
        </w:rPr>
        <w:t>Brokerage Name</w:t>
      </w:r>
      <w:r w:rsidRPr="00EE58C3">
        <w:t>&gt;</w:t>
      </w:r>
      <w:bookmarkEnd w:id="9"/>
    </w:p>
    <w:p w14:paraId="25495D52" w14:textId="35B5EED7" w:rsidR="00C56396" w:rsidRPr="00EE58C3" w:rsidRDefault="00C56396" w:rsidP="00C73A69">
      <w:pPr>
        <w:rPr>
          <w:rFonts w:cstheme="minorHAnsi"/>
        </w:rPr>
      </w:pPr>
      <w:r w:rsidRPr="00EE58C3">
        <w:rPr>
          <w:rFonts w:cstheme="minorHAnsi"/>
        </w:rPr>
        <w:t>&lt;</w:t>
      </w:r>
      <w:r w:rsidRPr="00EE58C3">
        <w:rPr>
          <w:rFonts w:cstheme="minorHAnsi"/>
          <w:i/>
          <w:iCs/>
        </w:rPr>
        <w:t>Insert welcome message for new employees, including your culture statemen, or details about your</w:t>
      </w:r>
      <w:r w:rsidR="00536406" w:rsidRPr="00EE58C3">
        <w:rPr>
          <w:rFonts w:cstheme="minorHAnsi"/>
          <w:i/>
          <w:iCs/>
        </w:rPr>
        <w:t xml:space="preserve"> </w:t>
      </w:r>
      <w:r w:rsidRPr="00EE58C3">
        <w:rPr>
          <w:rFonts w:cstheme="minorHAnsi"/>
          <w:i/>
          <w:iCs/>
        </w:rPr>
        <w:t>brokerage’s informal culture</w:t>
      </w:r>
      <w:r w:rsidRPr="00EE58C3">
        <w:rPr>
          <w:rFonts w:cstheme="minorHAnsi"/>
        </w:rPr>
        <w:t>&gt;</w:t>
      </w:r>
    </w:p>
    <w:p w14:paraId="0A8DEC2F" w14:textId="19409F02"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 xml:space="preserve">&gt; holds a </w:t>
      </w:r>
      <w:r w:rsidR="00B952FC" w:rsidRPr="00EE58C3">
        <w:rPr>
          <w:rFonts w:cstheme="minorHAnsi"/>
        </w:rPr>
        <w:t>licen</w:t>
      </w:r>
      <w:r w:rsidR="00B952FC">
        <w:rPr>
          <w:rFonts w:cstheme="minorHAnsi"/>
        </w:rPr>
        <w:t>c</w:t>
      </w:r>
      <w:r w:rsidR="00B952FC" w:rsidRPr="00EE58C3">
        <w:rPr>
          <w:rFonts w:cstheme="minorHAnsi"/>
        </w:rPr>
        <w:t xml:space="preserve">e </w:t>
      </w:r>
      <w:r w:rsidRPr="00EE58C3">
        <w:rPr>
          <w:rFonts w:cstheme="minorHAnsi"/>
        </w:rPr>
        <w:t xml:space="preserve">under the </w:t>
      </w:r>
      <w:r w:rsidRPr="00EE58C3">
        <w:rPr>
          <w:rFonts w:cstheme="minorHAnsi"/>
          <w:i/>
          <w:iCs/>
        </w:rPr>
        <w:t>Real Estate Act</w:t>
      </w:r>
      <w:r w:rsidRPr="00EE58C3">
        <w:rPr>
          <w:rFonts w:cstheme="minorHAnsi"/>
        </w:rPr>
        <w:t xml:space="preserve"> and the brokerage complies with all legislative requirements and requires that all licensees and employees do the same.</w:t>
      </w:r>
    </w:p>
    <w:p w14:paraId="01AA6EF1" w14:textId="658FEE1D" w:rsidR="00C56396" w:rsidRPr="00EE58C3" w:rsidRDefault="00C56396" w:rsidP="00C73A69">
      <w:pPr>
        <w:rPr>
          <w:rFonts w:cstheme="minorHAnsi"/>
          <w:b/>
          <w:bCs/>
        </w:rPr>
      </w:pPr>
      <w:r w:rsidRPr="00EE58C3">
        <w:rPr>
          <w:rFonts w:cstheme="minorHAnsi"/>
          <w:b/>
          <w:bCs/>
        </w:rPr>
        <w:t>This Part addresses:</w:t>
      </w:r>
    </w:p>
    <w:p w14:paraId="026EB8F2" w14:textId="09266F01" w:rsidR="00C56396" w:rsidRPr="00EE58C3" w:rsidRDefault="005E701E" w:rsidP="00EE58C3">
      <w:pPr>
        <w:pStyle w:val="ListParagraph"/>
        <w:numPr>
          <w:ilvl w:val="0"/>
          <w:numId w:val="31"/>
        </w:numPr>
        <w:rPr>
          <w:rFonts w:cstheme="minorHAnsi"/>
          <w:b/>
          <w:bCs/>
        </w:rPr>
      </w:pPr>
      <w:r w:rsidRPr="00EE58C3">
        <w:rPr>
          <w:rFonts w:cstheme="minorHAnsi"/>
          <w:b/>
          <w:bCs/>
        </w:rPr>
        <w:t xml:space="preserve">Our </w:t>
      </w:r>
      <w:r w:rsidR="00C56396" w:rsidRPr="00EE58C3">
        <w:rPr>
          <w:rFonts w:cstheme="minorHAnsi"/>
          <w:b/>
          <w:bCs/>
        </w:rPr>
        <w:t>Brand</w:t>
      </w:r>
    </w:p>
    <w:p w14:paraId="6CB9C187" w14:textId="227D3E73" w:rsidR="00C56396" w:rsidRPr="00EE58C3" w:rsidRDefault="00C56396" w:rsidP="00EE58C3">
      <w:pPr>
        <w:pStyle w:val="ListParagraph"/>
        <w:numPr>
          <w:ilvl w:val="0"/>
          <w:numId w:val="31"/>
        </w:numPr>
        <w:rPr>
          <w:rFonts w:cstheme="minorHAnsi"/>
          <w:b/>
          <w:bCs/>
        </w:rPr>
      </w:pPr>
      <w:r w:rsidRPr="00EE58C3">
        <w:rPr>
          <w:rFonts w:cstheme="minorHAnsi"/>
          <w:b/>
          <w:bCs/>
        </w:rPr>
        <w:t>Brokerage Background</w:t>
      </w:r>
    </w:p>
    <w:p w14:paraId="6400FB0E" w14:textId="39D18763" w:rsidR="00C56396" w:rsidRPr="00EE58C3" w:rsidRDefault="00C56396" w:rsidP="00EE58C3">
      <w:pPr>
        <w:pStyle w:val="ListParagraph"/>
        <w:numPr>
          <w:ilvl w:val="0"/>
          <w:numId w:val="31"/>
        </w:numPr>
        <w:rPr>
          <w:rFonts w:cstheme="minorHAnsi"/>
          <w:b/>
          <w:bCs/>
        </w:rPr>
      </w:pPr>
      <w:r w:rsidRPr="00EE58C3">
        <w:rPr>
          <w:rFonts w:cstheme="minorHAnsi"/>
          <w:b/>
          <w:bCs/>
        </w:rPr>
        <w:lastRenderedPageBreak/>
        <w:t>Brokerage Structure</w:t>
      </w:r>
    </w:p>
    <w:p w14:paraId="7213ED69" w14:textId="77777777" w:rsidR="008E7B38" w:rsidRPr="00EE58C3" w:rsidRDefault="008E7B38" w:rsidP="00EE58C3">
      <w:pPr>
        <w:rPr>
          <w:rFonts w:cstheme="minorHAnsi"/>
        </w:rPr>
      </w:pPr>
    </w:p>
    <w:p w14:paraId="14AC3EA0" w14:textId="318C3A24" w:rsidR="00C56396" w:rsidRPr="00EE58C3" w:rsidRDefault="008104FA" w:rsidP="00EE58C3">
      <w:pPr>
        <w:pStyle w:val="Heading2"/>
      </w:pPr>
      <w:bookmarkStart w:id="10" w:name="_Toc115786369"/>
      <w:r w:rsidRPr="00EE58C3">
        <w:t>1</w:t>
      </w:r>
      <w:r w:rsidR="00C56396" w:rsidRPr="00EE58C3">
        <w:t>.</w:t>
      </w:r>
      <w:r w:rsidR="00C56396" w:rsidRPr="00EE58C3">
        <w:tab/>
      </w:r>
      <w:r w:rsidR="008E7B38" w:rsidRPr="00EE58C3">
        <w:t xml:space="preserve">Our </w:t>
      </w:r>
      <w:r w:rsidR="00C56396" w:rsidRPr="00EE58C3">
        <w:t>Brand</w:t>
      </w:r>
      <w:bookmarkEnd w:id="10"/>
    </w:p>
    <w:p w14:paraId="2EEB413D" w14:textId="5933239E" w:rsidR="00C56396" w:rsidRPr="00EE58C3" w:rsidRDefault="00F5335A" w:rsidP="00EE58C3">
      <w:pPr>
        <w:pStyle w:val="Heading3"/>
        <w:rPr>
          <w:color w:val="4472C4" w:themeColor="accent1"/>
        </w:rPr>
      </w:pPr>
      <w:r>
        <w:rPr>
          <w:color w:val="4472C4" w:themeColor="accent1"/>
        </w:rPr>
        <w:br/>
      </w:r>
      <w:bookmarkStart w:id="11" w:name="_Toc115786370"/>
      <w:r w:rsidR="00C56396" w:rsidRPr="00EE58C3">
        <w:t>Mission</w:t>
      </w:r>
      <w:bookmarkEnd w:id="11"/>
    </w:p>
    <w:p w14:paraId="10AF49FA" w14:textId="202FE720" w:rsidR="00536406" w:rsidRPr="00EE58C3" w:rsidRDefault="00C56396" w:rsidP="00C73A69">
      <w:pPr>
        <w:rPr>
          <w:rFonts w:cstheme="minorHAnsi"/>
        </w:rPr>
      </w:pPr>
      <w:r w:rsidRPr="00EE58C3">
        <w:rPr>
          <w:rFonts w:cstheme="minorHAnsi"/>
        </w:rPr>
        <w:t>&lt;</w:t>
      </w:r>
      <w:r w:rsidRPr="00EE58C3">
        <w:rPr>
          <w:rFonts w:cstheme="minorHAnsi"/>
          <w:i/>
          <w:iCs/>
        </w:rPr>
        <w:t>insert your brokerage mission statement</w:t>
      </w:r>
      <w:r w:rsidRPr="00EE58C3">
        <w:rPr>
          <w:rFonts w:cstheme="minorHAnsi"/>
        </w:rPr>
        <w:t>&gt;</w:t>
      </w:r>
    </w:p>
    <w:p w14:paraId="19449284" w14:textId="75F6B99C" w:rsidR="00C56396" w:rsidRPr="00EE58C3" w:rsidRDefault="00C56396" w:rsidP="00EE58C3">
      <w:pPr>
        <w:pStyle w:val="Heading3"/>
      </w:pPr>
      <w:bookmarkStart w:id="12" w:name="_Toc115786371"/>
      <w:r w:rsidRPr="00EE58C3">
        <w:t>Vision/Objectives/Goals</w:t>
      </w:r>
      <w:bookmarkEnd w:id="12"/>
    </w:p>
    <w:p w14:paraId="772AADD3" w14:textId="69961EF0" w:rsidR="008E7B38" w:rsidRPr="00EE58C3" w:rsidRDefault="00C56396" w:rsidP="00EE58C3">
      <w:pPr>
        <w:rPr>
          <w:rFonts w:cstheme="minorHAnsi"/>
        </w:rPr>
      </w:pPr>
      <w:r w:rsidRPr="00EE58C3">
        <w:rPr>
          <w:rFonts w:cstheme="minorHAnsi"/>
        </w:rPr>
        <w:t>&lt;</w:t>
      </w:r>
      <w:r w:rsidRPr="00EE58C3">
        <w:rPr>
          <w:rFonts w:cstheme="minorHAnsi"/>
          <w:i/>
          <w:iCs/>
        </w:rPr>
        <w:t>Insert any vision or objectives &amp; goals of your brokerage</w:t>
      </w:r>
      <w:r w:rsidRPr="00EE58C3">
        <w:rPr>
          <w:rFonts w:cstheme="minorHAnsi"/>
        </w:rPr>
        <w:t>&gt;</w:t>
      </w:r>
    </w:p>
    <w:p w14:paraId="115948CD" w14:textId="2671319D" w:rsidR="00536406" w:rsidRPr="00EE58C3" w:rsidRDefault="00C56396" w:rsidP="00EE58C3">
      <w:pPr>
        <w:pStyle w:val="Heading3"/>
      </w:pPr>
      <w:bookmarkStart w:id="13" w:name="_Toc115786372"/>
      <w:r w:rsidRPr="00EE58C3">
        <w:t>Philosophy/Values</w:t>
      </w:r>
      <w:bookmarkEnd w:id="13"/>
    </w:p>
    <w:p w14:paraId="2A14FCE8" w14:textId="1D4FF9D3" w:rsidR="00007872" w:rsidRPr="00EE58C3" w:rsidRDefault="00C56396" w:rsidP="00C73A69">
      <w:pPr>
        <w:rPr>
          <w:rFonts w:cstheme="minorHAnsi"/>
        </w:rPr>
      </w:pPr>
      <w:r w:rsidRPr="00EE58C3">
        <w:rPr>
          <w:rFonts w:cstheme="minorHAnsi"/>
        </w:rPr>
        <w:t>&lt;</w:t>
      </w:r>
      <w:r w:rsidRPr="00EE58C3">
        <w:rPr>
          <w:rFonts w:cstheme="minorHAnsi"/>
          <w:i/>
          <w:iCs/>
        </w:rPr>
        <w:t>Insert any values or philosophy that the brokerage and brokerage staff work within</w:t>
      </w:r>
      <w:r w:rsidRPr="00EE58C3">
        <w:rPr>
          <w:rFonts w:cstheme="minorHAnsi"/>
        </w:rPr>
        <w:t>&gt;</w:t>
      </w:r>
    </w:p>
    <w:p w14:paraId="70FB5565" w14:textId="301D918C" w:rsidR="00C56396" w:rsidRPr="00EE58C3" w:rsidRDefault="00C56396" w:rsidP="00EE58C3">
      <w:pPr>
        <w:pStyle w:val="Heading3"/>
      </w:pPr>
      <w:bookmarkStart w:id="14" w:name="_Toc115786373"/>
      <w:r w:rsidRPr="00EE58C3">
        <w:t>Service Quality</w:t>
      </w:r>
      <w:bookmarkEnd w:id="14"/>
    </w:p>
    <w:p w14:paraId="7507EA1E" w14:textId="0CB7E3F0" w:rsidR="00C56396" w:rsidRPr="00EE58C3" w:rsidRDefault="00C56396" w:rsidP="00EE58C3">
      <w:pPr>
        <w:rPr>
          <w:rFonts w:cstheme="minorHAnsi"/>
        </w:rPr>
      </w:pPr>
      <w:r w:rsidRPr="00EE58C3">
        <w:rPr>
          <w:rFonts w:cstheme="minorHAnsi"/>
        </w:rPr>
        <w:t>&lt;</w:t>
      </w:r>
      <w:r w:rsidRPr="00EE58C3">
        <w:rPr>
          <w:rFonts w:cstheme="minorHAnsi"/>
          <w:i/>
          <w:iCs/>
        </w:rPr>
        <w:t>Brokerage Name</w:t>
      </w:r>
      <w:r w:rsidRPr="00EE58C3">
        <w:rPr>
          <w:rFonts w:cstheme="minorHAnsi"/>
        </w:rPr>
        <w:t xml:space="preserve">&gt; is a service organization, whose role is to assist clients and customers and those owners, tenants and occupants associated with clients in a professional, competent, and courteous manner that displays service excellence. </w:t>
      </w:r>
      <w:r w:rsidR="00C96D09" w:rsidRPr="00EE58C3">
        <w:rPr>
          <w:rFonts w:cstheme="minorHAnsi"/>
        </w:rPr>
        <w:t>The brokerage is</w:t>
      </w:r>
      <w:r w:rsidRPr="00EE58C3">
        <w:rPr>
          <w:rFonts w:cstheme="minorHAnsi"/>
        </w:rPr>
        <w:t xml:space="preserve"> committed to service excellence.</w:t>
      </w:r>
    </w:p>
    <w:p w14:paraId="4BAD666D" w14:textId="6627ADE7" w:rsidR="00C56396" w:rsidRPr="00EE58C3" w:rsidRDefault="00C56396" w:rsidP="00EE58C3">
      <w:pPr>
        <w:pStyle w:val="Heading3"/>
      </w:pPr>
      <w:bookmarkStart w:id="15" w:name="_Toc115786374"/>
      <w:r w:rsidRPr="00EE58C3">
        <w:t>Competent Services</w:t>
      </w:r>
      <w:bookmarkEnd w:id="15"/>
    </w:p>
    <w:p w14:paraId="1F074C69" w14:textId="32DC2064" w:rsidR="0083737E" w:rsidRPr="00EE58C3" w:rsidRDefault="00C56396" w:rsidP="00EE58C3">
      <w:pPr>
        <w:rPr>
          <w:rFonts w:cstheme="minorHAnsi"/>
        </w:rPr>
      </w:pPr>
      <w:r w:rsidRPr="00EE58C3">
        <w:rPr>
          <w:rFonts w:cstheme="minorHAnsi"/>
        </w:rPr>
        <w:t xml:space="preserve">The brokerage and </w:t>
      </w:r>
      <w:r w:rsidR="00C96D09" w:rsidRPr="00EE58C3">
        <w:rPr>
          <w:rFonts w:cstheme="minorHAnsi"/>
        </w:rPr>
        <w:t xml:space="preserve">its </w:t>
      </w:r>
      <w:r w:rsidRPr="00EE58C3">
        <w:rPr>
          <w:rFonts w:cstheme="minorHAnsi"/>
        </w:rPr>
        <w:t xml:space="preserve">licensees provide condominium management services. Licensees are reminded the </w:t>
      </w:r>
      <w:r w:rsidR="00E448F1" w:rsidRPr="00EE58C3">
        <w:rPr>
          <w:rFonts w:cstheme="minorHAnsi"/>
          <w:i/>
          <w:iCs/>
        </w:rPr>
        <w:t>Real Estate Act</w:t>
      </w:r>
      <w:r w:rsidR="00E448F1" w:rsidRPr="00EE58C3">
        <w:rPr>
          <w:rFonts w:cstheme="minorHAnsi"/>
        </w:rPr>
        <w:t xml:space="preserve"> </w:t>
      </w:r>
      <w:r w:rsidRPr="00EE58C3">
        <w:rPr>
          <w:rFonts w:cstheme="minorHAnsi"/>
        </w:rPr>
        <w:t>Rules stipulate licensees must provide competent service and prohibit reckless conduct. There are specific rules and procedures that apply to the services</w:t>
      </w:r>
      <w:r w:rsidR="00C96D09" w:rsidRPr="00EE58C3">
        <w:rPr>
          <w:rFonts w:cstheme="minorHAnsi"/>
        </w:rPr>
        <w:t xml:space="preserve"> that licensees provide</w:t>
      </w:r>
      <w:r w:rsidRPr="00EE58C3">
        <w:rPr>
          <w:rFonts w:cstheme="minorHAnsi"/>
        </w:rPr>
        <w:t>. The brokerage</w:t>
      </w:r>
      <w:r w:rsidR="00C96D09" w:rsidRPr="00EE58C3">
        <w:rPr>
          <w:rFonts w:cstheme="minorHAnsi"/>
        </w:rPr>
        <w:t>’s</w:t>
      </w:r>
      <w:r w:rsidRPr="00EE58C3">
        <w:rPr>
          <w:rFonts w:cstheme="minorHAnsi"/>
        </w:rPr>
        <w:t xml:space="preserve"> </w:t>
      </w:r>
      <w:r w:rsidR="00C96D09" w:rsidRPr="00EE58C3">
        <w:rPr>
          <w:rFonts w:cstheme="minorHAnsi"/>
        </w:rPr>
        <w:t>“</w:t>
      </w:r>
      <w:r w:rsidRPr="00EE58C3">
        <w:rPr>
          <w:rFonts w:cstheme="minorHAnsi"/>
        </w:rPr>
        <w:t>errors and omissions</w:t>
      </w:r>
      <w:r w:rsidR="00C96D09" w:rsidRPr="00EE58C3">
        <w:rPr>
          <w:rFonts w:cstheme="minorHAnsi"/>
        </w:rPr>
        <w:t>”</w:t>
      </w:r>
      <w:r w:rsidRPr="00EE58C3">
        <w:rPr>
          <w:rFonts w:cstheme="minorHAnsi"/>
        </w:rPr>
        <w:t xml:space="preserve"> insurance coverage may exclude certain activities; therefore, brokerage employees must obtain the broker’s consent </w:t>
      </w:r>
      <w:r w:rsidR="00370A0E" w:rsidRPr="00EE58C3">
        <w:rPr>
          <w:rFonts w:cstheme="minorHAnsi"/>
        </w:rPr>
        <w:t xml:space="preserve">a) </w:t>
      </w:r>
      <w:r w:rsidRPr="00EE58C3">
        <w:rPr>
          <w:rFonts w:cstheme="minorHAnsi"/>
        </w:rPr>
        <w:t xml:space="preserve">before offering to provide a service where they have no training or experience, or </w:t>
      </w:r>
      <w:r w:rsidR="00370A0E" w:rsidRPr="00EE58C3">
        <w:rPr>
          <w:rFonts w:cstheme="minorHAnsi"/>
        </w:rPr>
        <w:t xml:space="preserve">b) obtain </w:t>
      </w:r>
      <w:r w:rsidRPr="00EE58C3">
        <w:rPr>
          <w:rFonts w:cstheme="minorHAnsi"/>
        </w:rPr>
        <w:t xml:space="preserve">the appropriate </w:t>
      </w:r>
      <w:r w:rsidR="00984925">
        <w:rPr>
          <w:rFonts w:cstheme="minorHAnsi"/>
        </w:rPr>
        <w:t>licence</w:t>
      </w:r>
      <w:r w:rsidRPr="00EE58C3">
        <w:rPr>
          <w:rFonts w:cstheme="minorHAnsi"/>
        </w:rPr>
        <w:t xml:space="preserve">, or </w:t>
      </w:r>
      <w:r w:rsidR="00370A0E" w:rsidRPr="00EE58C3">
        <w:rPr>
          <w:rFonts w:cstheme="minorHAnsi"/>
        </w:rPr>
        <w:t xml:space="preserve">c) refrain from </w:t>
      </w:r>
      <w:r w:rsidR="00084778" w:rsidRPr="00EE58C3">
        <w:rPr>
          <w:rFonts w:cstheme="minorHAnsi"/>
        </w:rPr>
        <w:t>acting, where</w:t>
      </w:r>
      <w:r w:rsidRPr="00EE58C3">
        <w:rPr>
          <w:rFonts w:cstheme="minorHAnsi"/>
        </w:rPr>
        <w:t xml:space="preserve"> the service falls outside the typical condominium management services. It is important to ensure we know who we are dealing with and the type of condominium management services before proceeding.</w:t>
      </w:r>
    </w:p>
    <w:p w14:paraId="5601F2D0" w14:textId="2080C579" w:rsidR="00C56396" w:rsidRPr="00EE58C3" w:rsidRDefault="008104FA" w:rsidP="00EE58C3">
      <w:pPr>
        <w:pStyle w:val="Heading2"/>
      </w:pPr>
      <w:bookmarkStart w:id="16" w:name="_Toc115786375"/>
      <w:r w:rsidRPr="00EE58C3">
        <w:t>2</w:t>
      </w:r>
      <w:r w:rsidR="00C56396" w:rsidRPr="00EE58C3">
        <w:t>.</w:t>
      </w:r>
      <w:r w:rsidR="00C56396" w:rsidRPr="00EE58C3">
        <w:tab/>
        <w:t>Brokerage Background</w:t>
      </w:r>
      <w:bookmarkEnd w:id="16"/>
    </w:p>
    <w:p w14:paraId="5D0102BF" w14:textId="74849F2E" w:rsidR="00C56396" w:rsidRPr="00EE58C3" w:rsidRDefault="00C56396" w:rsidP="00C73A69">
      <w:pPr>
        <w:rPr>
          <w:rFonts w:cstheme="minorHAnsi"/>
        </w:rPr>
      </w:pPr>
      <w:r w:rsidRPr="00EE58C3">
        <w:rPr>
          <w:rFonts w:cstheme="minorHAnsi"/>
        </w:rPr>
        <w:t>&lt;</w:t>
      </w:r>
      <w:r w:rsidRPr="00EE58C3">
        <w:rPr>
          <w:rFonts w:cstheme="minorHAnsi"/>
          <w:i/>
          <w:iCs/>
        </w:rPr>
        <w:t>Insert brokerage background, which could include a summary of its history, involvement with</w:t>
      </w:r>
      <w:r w:rsidR="003B446D" w:rsidRPr="00EE58C3">
        <w:rPr>
          <w:rFonts w:cstheme="minorHAnsi"/>
          <w:i/>
          <w:iCs/>
        </w:rPr>
        <w:t xml:space="preserve"> </w:t>
      </w:r>
      <w:r w:rsidRPr="00EE58C3">
        <w:rPr>
          <w:rFonts w:cstheme="minorHAnsi"/>
          <w:i/>
          <w:iCs/>
        </w:rPr>
        <w:t>industry associations and the local community</w:t>
      </w:r>
      <w:r w:rsidRPr="00EE58C3">
        <w:rPr>
          <w:rFonts w:cstheme="minorHAnsi"/>
        </w:rPr>
        <w:t>&gt;</w:t>
      </w:r>
    </w:p>
    <w:p w14:paraId="0AD33ACC" w14:textId="578BEF03" w:rsidR="00C56396" w:rsidRPr="00EE58C3" w:rsidRDefault="008104FA" w:rsidP="00EE58C3">
      <w:pPr>
        <w:pStyle w:val="Heading2"/>
        <w:rPr>
          <w14:shadow w14:blurRad="38100" w14:dist="25400" w14:dir="5400000" w14:sx="100000" w14:sy="100000" w14:kx="0" w14:ky="0" w14:algn="ctr">
            <w14:srgbClr w14:val="6E747A">
              <w14:alpha w14:val="57000"/>
            </w14:srgbClr>
          </w14:shadow>
        </w:rPr>
      </w:pPr>
      <w:bookmarkStart w:id="17" w:name="_Toc115786376"/>
      <w:r w:rsidRPr="00EE58C3">
        <w:t>3</w:t>
      </w:r>
      <w:r w:rsidR="00C56396" w:rsidRPr="00EE58C3">
        <w:t>.</w:t>
      </w:r>
      <w:r w:rsidR="00C56396" w:rsidRPr="00EE58C3">
        <w:tab/>
        <w:t>The &lt;</w:t>
      </w:r>
      <w:r w:rsidR="00C56396" w:rsidRPr="00EE58C3">
        <w:rPr>
          <w:i/>
          <w:iCs/>
        </w:rPr>
        <w:t>Brokerage Name</w:t>
      </w:r>
      <w:r w:rsidR="00C56396" w:rsidRPr="00EE58C3">
        <w:t>&gt; Structure</w:t>
      </w:r>
      <w:bookmarkEnd w:id="17"/>
    </w:p>
    <w:p w14:paraId="64835CAE" w14:textId="1B96CCE9" w:rsidR="00C56396" w:rsidRPr="00EE58C3" w:rsidRDefault="00F5335A" w:rsidP="00EE58C3">
      <w:pPr>
        <w:pStyle w:val="Heading3"/>
        <w:rPr>
          <w:color w:val="4472C4" w:themeColor="accent1"/>
        </w:rPr>
      </w:pPr>
      <w:r>
        <w:rPr>
          <w:color w:val="4472C4" w:themeColor="accent1"/>
        </w:rPr>
        <w:br/>
      </w:r>
      <w:bookmarkStart w:id="18" w:name="_Toc115786377"/>
      <w:r w:rsidR="00C56396" w:rsidRPr="00EE58C3">
        <w:t>Management/Administrative Structure</w:t>
      </w:r>
      <w:bookmarkEnd w:id="18"/>
    </w:p>
    <w:p w14:paraId="4A3C3036" w14:textId="0AD18809" w:rsidR="00C56396" w:rsidRPr="00EE58C3" w:rsidRDefault="00C56396" w:rsidP="00C73A69">
      <w:pPr>
        <w:rPr>
          <w:rFonts w:cstheme="minorHAnsi"/>
        </w:rPr>
      </w:pPr>
      <w:r w:rsidRPr="00EE58C3">
        <w:rPr>
          <w:rFonts w:cstheme="minorHAnsi"/>
        </w:rPr>
        <w:t>&lt;</w:t>
      </w:r>
      <w:r w:rsidRPr="00EE58C3">
        <w:rPr>
          <w:rFonts w:cstheme="minorHAnsi"/>
          <w:i/>
          <w:iCs/>
        </w:rPr>
        <w:t>Insert an organizational chart, a list of licensees and administrative staff, employee contact info, etc.&gt;</w:t>
      </w:r>
    </w:p>
    <w:p w14:paraId="54E3857B" w14:textId="77777777" w:rsidR="00B6207E" w:rsidRDefault="00B6207E" w:rsidP="00C73A69">
      <w:pPr>
        <w:rPr>
          <w:rFonts w:cstheme="minorHAnsi"/>
          <w:color w:val="4570B4"/>
        </w:rPr>
      </w:pPr>
    </w:p>
    <w:p w14:paraId="02126F52" w14:textId="2C311693" w:rsidR="00C56396" w:rsidRPr="00EE58C3" w:rsidRDefault="00C56396" w:rsidP="00EE58C3">
      <w:pPr>
        <w:pStyle w:val="Heading3"/>
      </w:pPr>
      <w:bookmarkStart w:id="19" w:name="_Toc115786378"/>
      <w:r w:rsidRPr="00EE58C3">
        <w:t>Brokerage Responsibilities</w:t>
      </w:r>
      <w:bookmarkEnd w:id="19"/>
    </w:p>
    <w:p w14:paraId="18455F41" w14:textId="3F2DC710" w:rsidR="00C56396" w:rsidRPr="00EE58C3" w:rsidRDefault="00C56396" w:rsidP="00EE58C3">
      <w:pPr>
        <w:pStyle w:val="ListParagraph"/>
        <w:numPr>
          <w:ilvl w:val="0"/>
          <w:numId w:val="33"/>
        </w:numPr>
        <w:rPr>
          <w:rFonts w:cstheme="minorHAnsi"/>
        </w:rPr>
      </w:pPr>
      <w:r w:rsidRPr="00EE58C3">
        <w:rPr>
          <w:rFonts w:cstheme="minorHAnsi"/>
        </w:rPr>
        <w:t>ensuring it carries out its business competently and in accordance with the</w:t>
      </w:r>
      <w:r w:rsidR="007E4055" w:rsidRPr="00EE58C3">
        <w:rPr>
          <w:rFonts w:cstheme="minorHAnsi"/>
        </w:rPr>
        <w:t xml:space="preserve"> </w:t>
      </w:r>
      <w:r w:rsidR="007E4055" w:rsidRPr="00EE58C3">
        <w:rPr>
          <w:rFonts w:cstheme="minorHAnsi"/>
          <w:i/>
          <w:iCs/>
        </w:rPr>
        <w:t>Real Estate</w:t>
      </w:r>
      <w:r w:rsidRPr="00EE58C3">
        <w:rPr>
          <w:rFonts w:cstheme="minorHAnsi"/>
        </w:rPr>
        <w:t xml:space="preserve"> </w:t>
      </w:r>
      <w:r w:rsidRPr="00EE58C3">
        <w:rPr>
          <w:rFonts w:cstheme="minorHAnsi"/>
          <w:i/>
          <w:iCs/>
        </w:rPr>
        <w:t>Act</w:t>
      </w:r>
      <w:r w:rsidRPr="00EE58C3">
        <w:rPr>
          <w:rFonts w:cstheme="minorHAnsi"/>
        </w:rPr>
        <w:t xml:space="preserve">, Regulations, Rules, the </w:t>
      </w:r>
      <w:proofErr w:type="gramStart"/>
      <w:r w:rsidR="003B446D" w:rsidRPr="00DC13E2">
        <w:rPr>
          <w:rFonts w:cstheme="minorHAnsi"/>
        </w:rPr>
        <w:t>CPA</w:t>
      </w:r>
      <w:proofErr w:type="gramEnd"/>
      <w:r w:rsidRPr="002B4134">
        <w:rPr>
          <w:rFonts w:cstheme="minorHAnsi"/>
        </w:rPr>
        <w:t xml:space="preserve"> </w:t>
      </w:r>
      <w:r w:rsidRPr="00EE58C3">
        <w:rPr>
          <w:rFonts w:cstheme="minorHAnsi"/>
        </w:rPr>
        <w:t>and any other laws that govern, providing condominium management services and business activities</w:t>
      </w:r>
    </w:p>
    <w:p w14:paraId="3863F883" w14:textId="5A3A7D8A" w:rsidR="00C56396" w:rsidRPr="00EE58C3" w:rsidRDefault="00C56396" w:rsidP="00EE58C3">
      <w:pPr>
        <w:pStyle w:val="ListParagraph"/>
        <w:numPr>
          <w:ilvl w:val="0"/>
          <w:numId w:val="33"/>
        </w:numPr>
        <w:rPr>
          <w:rFonts w:cstheme="minorHAnsi"/>
        </w:rPr>
      </w:pPr>
      <w:r w:rsidRPr="00EE58C3">
        <w:rPr>
          <w:rFonts w:cstheme="minorHAnsi"/>
        </w:rPr>
        <w:t>supporting its licensees and administrative staff</w:t>
      </w:r>
    </w:p>
    <w:p w14:paraId="655A0DC7" w14:textId="10EEF0FA" w:rsidR="00C56396" w:rsidRPr="00EE58C3" w:rsidRDefault="00C56396" w:rsidP="00EE58C3">
      <w:pPr>
        <w:pStyle w:val="ListParagraph"/>
        <w:numPr>
          <w:ilvl w:val="0"/>
          <w:numId w:val="33"/>
        </w:numPr>
        <w:rPr>
          <w:rFonts w:cstheme="minorHAnsi"/>
        </w:rPr>
      </w:pPr>
      <w:r w:rsidRPr="00EE58C3">
        <w:rPr>
          <w:rFonts w:cstheme="minorHAnsi"/>
        </w:rPr>
        <w:t>promoting the integrity of the industry by providing clients with excellent service</w:t>
      </w:r>
      <w:r w:rsidRPr="00EE58C3">
        <w:rPr>
          <w:rFonts w:cstheme="minorHAnsi"/>
        </w:rPr>
        <w:tab/>
      </w:r>
    </w:p>
    <w:p w14:paraId="4ACF7085" w14:textId="127CF57E" w:rsidR="00C56396" w:rsidRPr="00EE58C3" w:rsidRDefault="00116122" w:rsidP="00EE58C3">
      <w:pPr>
        <w:pStyle w:val="Heading3"/>
      </w:pPr>
      <w:r>
        <w:br/>
      </w:r>
      <w:bookmarkStart w:id="20" w:name="_Toc115786379"/>
      <w:r w:rsidR="00C56396" w:rsidRPr="00EE58C3">
        <w:t>Broker Responsibilities</w:t>
      </w:r>
      <w:bookmarkEnd w:id="20"/>
    </w:p>
    <w:p w14:paraId="131C875E" w14:textId="399F5221" w:rsidR="00C56396" w:rsidRPr="00EE58C3" w:rsidRDefault="00C56396" w:rsidP="00EE58C3">
      <w:pPr>
        <w:pStyle w:val="ListParagraph"/>
        <w:numPr>
          <w:ilvl w:val="0"/>
          <w:numId w:val="33"/>
        </w:numPr>
        <w:rPr>
          <w:rFonts w:cstheme="minorHAnsi"/>
        </w:rPr>
      </w:pPr>
      <w:r w:rsidRPr="00EE58C3">
        <w:rPr>
          <w:rFonts w:cstheme="minorHAnsi"/>
        </w:rPr>
        <w:t>providing direction and guidance on all issues around any condominium management services and brokerage administration</w:t>
      </w:r>
    </w:p>
    <w:p w14:paraId="4881EDF3" w14:textId="301E9561" w:rsidR="00C56396" w:rsidRPr="00EE58C3" w:rsidRDefault="00C56396" w:rsidP="00EE58C3">
      <w:pPr>
        <w:pStyle w:val="ListParagraph"/>
        <w:numPr>
          <w:ilvl w:val="0"/>
          <w:numId w:val="33"/>
        </w:numPr>
        <w:rPr>
          <w:rFonts w:cstheme="minorHAnsi"/>
        </w:rPr>
      </w:pPr>
      <w:r w:rsidRPr="00EE58C3">
        <w:rPr>
          <w:rFonts w:cstheme="minorHAnsi"/>
        </w:rPr>
        <w:lastRenderedPageBreak/>
        <w:t xml:space="preserve">supervising all licensees and administrative staff, ensuring adherence to the requirements of the </w:t>
      </w:r>
      <w:r w:rsidR="00E448F1" w:rsidRPr="00EE58C3">
        <w:rPr>
          <w:rFonts w:cstheme="minorHAnsi"/>
          <w:i/>
          <w:iCs/>
        </w:rPr>
        <w:t>Real Estate</w:t>
      </w:r>
      <w:r w:rsidR="00E448F1" w:rsidRPr="00EE58C3">
        <w:rPr>
          <w:rFonts w:cstheme="minorHAnsi"/>
        </w:rPr>
        <w:t xml:space="preserve"> </w:t>
      </w:r>
      <w:r w:rsidRPr="00EE58C3">
        <w:rPr>
          <w:rFonts w:cstheme="minorHAnsi"/>
          <w:i/>
          <w:iCs/>
        </w:rPr>
        <w:t>Act</w:t>
      </w:r>
      <w:r w:rsidRPr="00EE58C3">
        <w:rPr>
          <w:rFonts w:cstheme="minorHAnsi"/>
        </w:rPr>
        <w:t xml:space="preserve">, Regulations, Rules, </w:t>
      </w:r>
      <w:r w:rsidR="003B446D" w:rsidRPr="00DC13E2">
        <w:rPr>
          <w:rFonts w:cstheme="minorHAnsi"/>
        </w:rPr>
        <w:t>CPA</w:t>
      </w:r>
      <w:r w:rsidRPr="00974F9E">
        <w:rPr>
          <w:rFonts w:cstheme="minorHAnsi"/>
        </w:rPr>
        <w:t xml:space="preserve"> </w:t>
      </w:r>
      <w:r w:rsidRPr="00EE58C3">
        <w:rPr>
          <w:rFonts w:cstheme="minorHAnsi"/>
        </w:rPr>
        <w:t xml:space="preserve">and Regulations, the bylaws of the client condominium corporation, </w:t>
      </w:r>
      <w:r w:rsidR="007D4FB5" w:rsidRPr="00EE58C3">
        <w:rPr>
          <w:rFonts w:cstheme="minorHAnsi"/>
        </w:rPr>
        <w:t>any</w:t>
      </w:r>
      <w:r w:rsidRPr="00EE58C3">
        <w:rPr>
          <w:rFonts w:cstheme="minorHAnsi"/>
        </w:rPr>
        <w:t xml:space="preserve"> written service </w:t>
      </w:r>
      <w:proofErr w:type="gramStart"/>
      <w:r w:rsidRPr="00EE58C3">
        <w:rPr>
          <w:rFonts w:cstheme="minorHAnsi"/>
        </w:rPr>
        <w:t>agreements</w:t>
      </w:r>
      <w:proofErr w:type="gramEnd"/>
      <w:r w:rsidRPr="00EE58C3">
        <w:rPr>
          <w:rFonts w:cstheme="minorHAnsi"/>
        </w:rPr>
        <w:t xml:space="preserve"> and this Manual</w:t>
      </w:r>
    </w:p>
    <w:p w14:paraId="3B926416" w14:textId="20557877" w:rsidR="00C56396" w:rsidRPr="00EE58C3" w:rsidRDefault="00C56396" w:rsidP="00EE58C3">
      <w:pPr>
        <w:pStyle w:val="ListParagraph"/>
        <w:numPr>
          <w:ilvl w:val="0"/>
          <w:numId w:val="33"/>
        </w:numPr>
        <w:rPr>
          <w:rFonts w:cstheme="minorHAnsi"/>
        </w:rPr>
      </w:pPr>
      <w:r w:rsidRPr="00EE58C3">
        <w:rPr>
          <w:rFonts w:cstheme="minorHAnsi"/>
        </w:rPr>
        <w:t>holding accountable all licensees representing the brokerage as being professional in all their interactions with clients, and the owners, tenants and occupants associated with clients, and any customers of the brokerage</w:t>
      </w:r>
    </w:p>
    <w:p w14:paraId="7A166D8A" w14:textId="6D037C7D" w:rsidR="00C56396" w:rsidRPr="00EE58C3" w:rsidRDefault="00C56396" w:rsidP="00EE58C3">
      <w:pPr>
        <w:pStyle w:val="ListParagraph"/>
        <w:numPr>
          <w:ilvl w:val="0"/>
          <w:numId w:val="33"/>
        </w:numPr>
        <w:rPr>
          <w:rFonts w:cstheme="minorHAnsi"/>
        </w:rPr>
      </w:pPr>
      <w:r w:rsidRPr="00EE58C3">
        <w:rPr>
          <w:rFonts w:cstheme="minorHAnsi"/>
        </w:rPr>
        <w:t xml:space="preserve">resolving disputes (see </w:t>
      </w:r>
      <w:hyperlink w:anchor="_Part_4:_Workplace" w:history="1">
        <w:r w:rsidRPr="00BF2FBC">
          <w:rPr>
            <w:rStyle w:val="Hyperlink"/>
            <w:rFonts w:cstheme="minorHAnsi"/>
          </w:rPr>
          <w:t>Part 4-11</w:t>
        </w:r>
      </w:hyperlink>
      <w:r w:rsidRPr="00BF2FBC">
        <w:rPr>
          <w:rFonts w:cstheme="minorHAnsi"/>
          <w:color w:val="4570B4"/>
        </w:rPr>
        <w:t xml:space="preserve"> </w:t>
      </w:r>
      <w:r w:rsidRPr="00EE58C3">
        <w:rPr>
          <w:rFonts w:cstheme="minorHAnsi"/>
        </w:rPr>
        <w:t>Dispute Resolution)</w:t>
      </w:r>
    </w:p>
    <w:p w14:paraId="49754743" w14:textId="05C5E787" w:rsidR="00C56396" w:rsidRPr="00EE58C3" w:rsidRDefault="00C56396" w:rsidP="00EE58C3">
      <w:pPr>
        <w:pStyle w:val="ListParagraph"/>
        <w:numPr>
          <w:ilvl w:val="0"/>
          <w:numId w:val="33"/>
        </w:numPr>
        <w:rPr>
          <w:rFonts w:cstheme="minorHAnsi"/>
        </w:rPr>
      </w:pPr>
      <w:r w:rsidRPr="00EE58C3">
        <w:rPr>
          <w:rFonts w:cstheme="minorHAnsi"/>
        </w:rPr>
        <w:t>reading all communications from RECA and acting upon them, as necessary</w:t>
      </w:r>
    </w:p>
    <w:p w14:paraId="333BA032" w14:textId="144FE091" w:rsidR="00C56396" w:rsidRPr="00EE58C3" w:rsidRDefault="00C56396" w:rsidP="00EE58C3">
      <w:pPr>
        <w:pStyle w:val="ListParagraph"/>
        <w:numPr>
          <w:ilvl w:val="0"/>
          <w:numId w:val="33"/>
        </w:numPr>
        <w:rPr>
          <w:rFonts w:cstheme="minorHAnsi"/>
        </w:rPr>
      </w:pPr>
      <w:r w:rsidRPr="00EE58C3">
        <w:rPr>
          <w:rFonts w:cstheme="minorHAnsi"/>
        </w:rPr>
        <w:t xml:space="preserve">cooperating fully with any representative of RECA carrying out their duties and responsibilities under </w:t>
      </w:r>
      <w:r w:rsidRPr="006B2B3D">
        <w:rPr>
          <w:rFonts w:cstheme="minorHAnsi"/>
        </w:rPr>
        <w:t xml:space="preserve">the </w:t>
      </w:r>
      <w:r w:rsidRPr="00DC13E2">
        <w:rPr>
          <w:rFonts w:cstheme="minorHAnsi"/>
        </w:rPr>
        <w:t>Act</w:t>
      </w:r>
      <w:r w:rsidR="00F5335A" w:rsidRPr="00DC13E2">
        <w:rPr>
          <w:rFonts w:cstheme="minorHAnsi"/>
        </w:rPr>
        <w:br/>
      </w:r>
    </w:p>
    <w:p w14:paraId="117D6340" w14:textId="016B91C4" w:rsidR="00C56396" w:rsidRPr="00EE58C3" w:rsidRDefault="00C56396" w:rsidP="00EE58C3">
      <w:pPr>
        <w:pStyle w:val="Heading3"/>
      </w:pPr>
      <w:bookmarkStart w:id="21" w:name="_Toc115786380"/>
      <w:r w:rsidRPr="00EE58C3">
        <w:t>Associate Responsibilities</w:t>
      </w:r>
      <w:bookmarkEnd w:id="21"/>
    </w:p>
    <w:p w14:paraId="125553DD" w14:textId="5766C8D5" w:rsidR="00C56396" w:rsidRPr="00EE58C3" w:rsidRDefault="00C56396" w:rsidP="00EE58C3">
      <w:pPr>
        <w:pStyle w:val="ListParagraph"/>
        <w:numPr>
          <w:ilvl w:val="0"/>
          <w:numId w:val="33"/>
        </w:numPr>
        <w:rPr>
          <w:rFonts w:cstheme="minorHAnsi"/>
        </w:rPr>
      </w:pPr>
      <w:r w:rsidRPr="00EE58C3">
        <w:rPr>
          <w:rFonts w:cstheme="minorHAnsi"/>
        </w:rPr>
        <w:t>providing condominium management services only in the name that appears on their licence and in the name of the brokerage</w:t>
      </w:r>
    </w:p>
    <w:p w14:paraId="6E7EEEF1" w14:textId="1D336906" w:rsidR="00C56396" w:rsidRPr="00EE58C3" w:rsidRDefault="00C56396" w:rsidP="00EE58C3">
      <w:pPr>
        <w:pStyle w:val="ListParagraph"/>
        <w:numPr>
          <w:ilvl w:val="0"/>
          <w:numId w:val="33"/>
        </w:numPr>
        <w:rPr>
          <w:rFonts w:cstheme="minorHAnsi"/>
        </w:rPr>
      </w:pPr>
      <w:r w:rsidRPr="00EE58C3">
        <w:rPr>
          <w:rFonts w:cstheme="minorHAnsi"/>
        </w:rPr>
        <w:t>professionally and competently delivering services to the clients</w:t>
      </w:r>
    </w:p>
    <w:p w14:paraId="16A19375" w14:textId="5850D642" w:rsidR="00C56396" w:rsidRPr="00EE58C3" w:rsidRDefault="00C56396" w:rsidP="00EE58C3">
      <w:pPr>
        <w:pStyle w:val="ListParagraph"/>
        <w:numPr>
          <w:ilvl w:val="0"/>
          <w:numId w:val="33"/>
        </w:numPr>
        <w:rPr>
          <w:rFonts w:cstheme="minorHAnsi"/>
        </w:rPr>
      </w:pPr>
      <w:r w:rsidRPr="00EE58C3">
        <w:rPr>
          <w:rFonts w:cstheme="minorHAnsi"/>
        </w:rPr>
        <w:t>keeping current with continuing education, licensing and membership requirements and practices</w:t>
      </w:r>
    </w:p>
    <w:p w14:paraId="4FA2A560" w14:textId="30387BF7" w:rsidR="00C56396" w:rsidRPr="00EE58C3" w:rsidRDefault="00C56396" w:rsidP="00EE58C3">
      <w:pPr>
        <w:pStyle w:val="ListParagraph"/>
        <w:numPr>
          <w:ilvl w:val="0"/>
          <w:numId w:val="33"/>
        </w:numPr>
        <w:rPr>
          <w:rFonts w:cstheme="minorHAnsi"/>
        </w:rPr>
      </w:pPr>
      <w:r w:rsidRPr="00EE58C3">
        <w:rPr>
          <w:rFonts w:cstheme="minorHAnsi"/>
        </w:rPr>
        <w:t xml:space="preserve">knowing, following, and remaining up to date with changes to the </w:t>
      </w:r>
      <w:r w:rsidR="00F71B70" w:rsidRPr="00EE58C3">
        <w:rPr>
          <w:rFonts w:cstheme="minorHAnsi"/>
          <w:i/>
          <w:iCs/>
        </w:rPr>
        <w:t>Real Estate</w:t>
      </w:r>
      <w:r w:rsidR="00F71B70" w:rsidRPr="00EE58C3">
        <w:rPr>
          <w:rFonts w:cstheme="minorHAnsi"/>
        </w:rPr>
        <w:t xml:space="preserve"> </w:t>
      </w:r>
      <w:r w:rsidRPr="00EE58C3">
        <w:rPr>
          <w:rFonts w:cstheme="minorHAnsi"/>
          <w:i/>
          <w:iCs/>
        </w:rPr>
        <w:t>Act</w:t>
      </w:r>
      <w:r w:rsidRPr="00EE58C3">
        <w:rPr>
          <w:rFonts w:cstheme="minorHAnsi"/>
        </w:rPr>
        <w:t>, Regulations, the</w:t>
      </w:r>
      <w:r w:rsidR="001E442F" w:rsidRPr="00EE58C3">
        <w:rPr>
          <w:rFonts w:cstheme="minorHAnsi"/>
        </w:rPr>
        <w:t xml:space="preserve"> </w:t>
      </w:r>
      <w:r w:rsidRPr="00EE58C3">
        <w:rPr>
          <w:rFonts w:cstheme="minorHAnsi"/>
        </w:rPr>
        <w:t>Rules,</w:t>
      </w:r>
      <w:r w:rsidR="007D4FB5" w:rsidRPr="00EE58C3">
        <w:rPr>
          <w:rFonts w:cstheme="minorHAnsi"/>
        </w:rPr>
        <w:t xml:space="preserve"> the </w:t>
      </w:r>
      <w:proofErr w:type="gramStart"/>
      <w:r w:rsidR="003B446D" w:rsidRPr="00DC13E2">
        <w:rPr>
          <w:rFonts w:cstheme="minorHAnsi"/>
        </w:rPr>
        <w:t>CPA</w:t>
      </w:r>
      <w:proofErr w:type="gramEnd"/>
      <w:r w:rsidRPr="00EE58C3">
        <w:rPr>
          <w:rFonts w:cstheme="minorHAnsi"/>
        </w:rPr>
        <w:t xml:space="preserve"> and the standards of practice published by RECA </w:t>
      </w:r>
    </w:p>
    <w:p w14:paraId="2DAF44B8" w14:textId="01F89258" w:rsidR="00C56396" w:rsidRPr="00EE58C3" w:rsidRDefault="00C56396" w:rsidP="00EE58C3">
      <w:pPr>
        <w:pStyle w:val="ListParagraph"/>
        <w:numPr>
          <w:ilvl w:val="0"/>
          <w:numId w:val="33"/>
        </w:numPr>
        <w:rPr>
          <w:rFonts w:cstheme="minorHAnsi"/>
        </w:rPr>
      </w:pPr>
      <w:r w:rsidRPr="00EE58C3">
        <w:rPr>
          <w:rFonts w:cstheme="minorHAnsi"/>
        </w:rPr>
        <w:t>reading all communications from RECA and acting as necessary</w:t>
      </w:r>
    </w:p>
    <w:p w14:paraId="37EC0F73" w14:textId="3812E4C1" w:rsidR="00C56396" w:rsidRPr="00EE58C3" w:rsidRDefault="00C56396" w:rsidP="00EE58C3">
      <w:pPr>
        <w:pStyle w:val="ListParagraph"/>
        <w:numPr>
          <w:ilvl w:val="0"/>
          <w:numId w:val="33"/>
        </w:numPr>
        <w:rPr>
          <w:rFonts w:cstheme="minorHAnsi"/>
        </w:rPr>
      </w:pPr>
      <w:r w:rsidRPr="00EE58C3">
        <w:rPr>
          <w:rFonts w:cstheme="minorHAnsi"/>
        </w:rPr>
        <w:t>responding promptly to broker or brokerage inquiries</w:t>
      </w:r>
    </w:p>
    <w:p w14:paraId="761988FD" w14:textId="47DE8F17" w:rsidR="00C56396" w:rsidRPr="00EE58C3" w:rsidRDefault="00C56396" w:rsidP="00EE58C3">
      <w:pPr>
        <w:pStyle w:val="ListParagraph"/>
        <w:numPr>
          <w:ilvl w:val="0"/>
          <w:numId w:val="33"/>
        </w:numPr>
        <w:rPr>
          <w:rFonts w:cstheme="minorHAnsi"/>
        </w:rPr>
      </w:pPr>
      <w:r w:rsidRPr="00EE58C3">
        <w:rPr>
          <w:rFonts w:cstheme="minorHAnsi"/>
        </w:rPr>
        <w:t>immediately notifying the broker and RECA of certain information changes and specific events</w:t>
      </w:r>
    </w:p>
    <w:p w14:paraId="134F086E" w14:textId="40244111" w:rsidR="00C56396" w:rsidRPr="00EE58C3" w:rsidRDefault="00C56396" w:rsidP="00EE58C3">
      <w:pPr>
        <w:pStyle w:val="ListParagraph"/>
        <w:numPr>
          <w:ilvl w:val="0"/>
          <w:numId w:val="33"/>
        </w:numPr>
        <w:rPr>
          <w:rFonts w:cstheme="minorHAnsi"/>
        </w:rPr>
      </w:pPr>
      <w:r w:rsidRPr="00EE58C3">
        <w:rPr>
          <w:rFonts w:cstheme="minorHAnsi"/>
        </w:rPr>
        <w:t xml:space="preserve">cooperating fully with any representative of RECA carrying out their duties and responsibilities under the </w:t>
      </w:r>
      <w:r w:rsidRPr="00DC13E2">
        <w:rPr>
          <w:rFonts w:cstheme="minorHAnsi"/>
        </w:rPr>
        <w:t>Act</w:t>
      </w:r>
    </w:p>
    <w:p w14:paraId="374BA8BC" w14:textId="77777777" w:rsidR="00264CF1" w:rsidRDefault="00264CF1" w:rsidP="00F5335A">
      <w:pPr>
        <w:pStyle w:val="Heading1"/>
        <w:ind w:left="0" w:right="1080"/>
      </w:pPr>
    </w:p>
    <w:p w14:paraId="5A031603" w14:textId="1288D128" w:rsidR="00C56396" w:rsidRPr="00EE58C3" w:rsidRDefault="00C56396" w:rsidP="00EE58C3">
      <w:pPr>
        <w:pStyle w:val="Heading1"/>
        <w:ind w:left="0" w:right="1080"/>
      </w:pPr>
      <w:bookmarkStart w:id="22" w:name="_Toc115786381"/>
      <w:r w:rsidRPr="00EE58C3">
        <w:t>Part 3: General Office Policies &amp;</w:t>
      </w:r>
      <w:r w:rsidR="00F5335A">
        <w:t xml:space="preserve"> </w:t>
      </w:r>
      <w:r w:rsidRPr="00EE58C3">
        <w:t>Procedures</w:t>
      </w:r>
      <w:bookmarkEnd w:id="22"/>
      <w:r w:rsidR="00F5335A">
        <w:br/>
      </w:r>
    </w:p>
    <w:p w14:paraId="47E5C7E3" w14:textId="6CED1AF4" w:rsidR="00C56396" w:rsidRPr="00EE58C3" w:rsidRDefault="00C56396" w:rsidP="00C73A69">
      <w:pPr>
        <w:rPr>
          <w:rFonts w:cstheme="minorHAnsi"/>
          <w:b/>
          <w:bCs/>
        </w:rPr>
      </w:pPr>
      <w:r w:rsidRPr="00EE58C3">
        <w:rPr>
          <w:rFonts w:cstheme="minorHAnsi"/>
          <w:b/>
          <w:bCs/>
        </w:rPr>
        <w:t>This Part addresses:</w:t>
      </w:r>
    </w:p>
    <w:p w14:paraId="55323CEF" w14:textId="5A206C66" w:rsidR="00C56396" w:rsidRPr="00EE58C3" w:rsidRDefault="00C56396" w:rsidP="00EE58C3">
      <w:pPr>
        <w:pStyle w:val="ListParagraph"/>
        <w:numPr>
          <w:ilvl w:val="0"/>
          <w:numId w:val="37"/>
        </w:numPr>
        <w:rPr>
          <w:rFonts w:cstheme="minorHAnsi"/>
          <w:b/>
          <w:bCs/>
        </w:rPr>
      </w:pPr>
      <w:r w:rsidRPr="00EE58C3">
        <w:rPr>
          <w:rFonts w:cstheme="minorHAnsi"/>
          <w:b/>
          <w:bCs/>
        </w:rPr>
        <w:t>Hiring Procedures</w:t>
      </w:r>
    </w:p>
    <w:p w14:paraId="03588521" w14:textId="28EB5CA6" w:rsidR="00C56396" w:rsidRPr="00EE58C3" w:rsidRDefault="00C56396" w:rsidP="00EE58C3">
      <w:pPr>
        <w:pStyle w:val="ListParagraph"/>
        <w:numPr>
          <w:ilvl w:val="0"/>
          <w:numId w:val="37"/>
        </w:numPr>
        <w:rPr>
          <w:rFonts w:cstheme="minorHAnsi"/>
          <w:b/>
          <w:bCs/>
        </w:rPr>
      </w:pPr>
      <w:r w:rsidRPr="00EE58C3">
        <w:rPr>
          <w:rFonts w:cstheme="minorHAnsi"/>
          <w:b/>
          <w:bCs/>
        </w:rPr>
        <w:t>Orientation</w:t>
      </w:r>
    </w:p>
    <w:p w14:paraId="75F7F077" w14:textId="684E0CBE" w:rsidR="00C56396" w:rsidRPr="00EE58C3" w:rsidRDefault="00C56396" w:rsidP="00EE58C3">
      <w:pPr>
        <w:pStyle w:val="ListParagraph"/>
        <w:numPr>
          <w:ilvl w:val="0"/>
          <w:numId w:val="37"/>
        </w:numPr>
        <w:rPr>
          <w:rFonts w:cstheme="minorHAnsi"/>
          <w:b/>
          <w:bCs/>
        </w:rPr>
      </w:pPr>
      <w:r w:rsidRPr="00EE58C3">
        <w:rPr>
          <w:rFonts w:cstheme="minorHAnsi"/>
          <w:b/>
          <w:bCs/>
        </w:rPr>
        <w:t>Probation</w:t>
      </w:r>
    </w:p>
    <w:p w14:paraId="43D10F40" w14:textId="154BB6F5" w:rsidR="00C56396" w:rsidRPr="00EE58C3" w:rsidRDefault="00C56396" w:rsidP="00EE58C3">
      <w:pPr>
        <w:pStyle w:val="ListParagraph"/>
        <w:numPr>
          <w:ilvl w:val="0"/>
          <w:numId w:val="37"/>
        </w:numPr>
        <w:rPr>
          <w:rFonts w:cstheme="minorHAnsi"/>
          <w:b/>
          <w:bCs/>
        </w:rPr>
      </w:pPr>
      <w:r w:rsidRPr="00EE58C3">
        <w:rPr>
          <w:rFonts w:cstheme="minorHAnsi"/>
          <w:b/>
          <w:bCs/>
        </w:rPr>
        <w:t>Accommodation</w:t>
      </w:r>
    </w:p>
    <w:p w14:paraId="4642D434" w14:textId="14B697FE" w:rsidR="00C56396" w:rsidRPr="00EE58C3" w:rsidRDefault="00C56396" w:rsidP="00EE58C3">
      <w:pPr>
        <w:pStyle w:val="ListParagraph"/>
        <w:numPr>
          <w:ilvl w:val="0"/>
          <w:numId w:val="37"/>
        </w:numPr>
        <w:rPr>
          <w:rFonts w:cstheme="minorHAnsi"/>
          <w:b/>
          <w:bCs/>
        </w:rPr>
      </w:pPr>
      <w:r w:rsidRPr="00EE58C3">
        <w:rPr>
          <w:rFonts w:cstheme="minorHAnsi"/>
          <w:b/>
          <w:bCs/>
        </w:rPr>
        <w:t>Job Descriptions</w:t>
      </w:r>
    </w:p>
    <w:p w14:paraId="0CD3B373" w14:textId="3BF1AD96" w:rsidR="00C56396" w:rsidRPr="00EE58C3" w:rsidRDefault="00C56396" w:rsidP="00EE58C3">
      <w:pPr>
        <w:pStyle w:val="ListParagraph"/>
        <w:numPr>
          <w:ilvl w:val="0"/>
          <w:numId w:val="37"/>
        </w:numPr>
        <w:rPr>
          <w:rFonts w:cstheme="minorHAnsi"/>
          <w:b/>
          <w:bCs/>
        </w:rPr>
      </w:pPr>
      <w:r w:rsidRPr="00EE58C3">
        <w:rPr>
          <w:rFonts w:cstheme="minorHAnsi"/>
          <w:b/>
          <w:bCs/>
        </w:rPr>
        <w:t>Duties and Responsibilities: Administration and Support Staff</w:t>
      </w:r>
    </w:p>
    <w:p w14:paraId="3097ED1D" w14:textId="419D23D1" w:rsidR="00C56396" w:rsidRPr="00EE58C3" w:rsidRDefault="00C56396" w:rsidP="00EE58C3">
      <w:pPr>
        <w:pStyle w:val="ListParagraph"/>
        <w:numPr>
          <w:ilvl w:val="0"/>
          <w:numId w:val="37"/>
        </w:numPr>
        <w:rPr>
          <w:rFonts w:cstheme="minorHAnsi"/>
          <w:b/>
          <w:bCs/>
        </w:rPr>
      </w:pPr>
      <w:r w:rsidRPr="00EE58C3">
        <w:rPr>
          <w:rFonts w:cstheme="minorHAnsi"/>
          <w:b/>
          <w:bCs/>
        </w:rPr>
        <w:t>Facilities and Office Etiquette</w:t>
      </w:r>
    </w:p>
    <w:p w14:paraId="4F703D10" w14:textId="4473D7FA" w:rsidR="00C56396" w:rsidRPr="00EE58C3" w:rsidRDefault="00C56396" w:rsidP="00EE58C3">
      <w:pPr>
        <w:pStyle w:val="ListParagraph"/>
        <w:numPr>
          <w:ilvl w:val="0"/>
          <w:numId w:val="37"/>
        </w:numPr>
        <w:rPr>
          <w:rFonts w:cstheme="minorHAnsi"/>
          <w:b/>
          <w:bCs/>
        </w:rPr>
      </w:pPr>
      <w:r w:rsidRPr="00EE58C3">
        <w:rPr>
          <w:rFonts w:cstheme="minorHAnsi"/>
          <w:b/>
          <w:bCs/>
        </w:rPr>
        <w:t>Office Access</w:t>
      </w:r>
    </w:p>
    <w:p w14:paraId="1FE36C40" w14:textId="2B315D80" w:rsidR="00C56396" w:rsidRPr="00EE58C3" w:rsidRDefault="00C56396" w:rsidP="00EE58C3">
      <w:pPr>
        <w:pStyle w:val="ListParagraph"/>
        <w:numPr>
          <w:ilvl w:val="0"/>
          <w:numId w:val="37"/>
        </w:numPr>
        <w:rPr>
          <w:rFonts w:cstheme="minorHAnsi"/>
          <w:b/>
          <w:bCs/>
        </w:rPr>
      </w:pPr>
      <w:r w:rsidRPr="00EE58C3">
        <w:rPr>
          <w:rFonts w:cstheme="minorHAnsi"/>
          <w:b/>
          <w:bCs/>
        </w:rPr>
        <w:t>Parking</w:t>
      </w:r>
    </w:p>
    <w:p w14:paraId="72BC9A21" w14:textId="1FDCBC83" w:rsidR="00C56396" w:rsidRPr="00EE58C3" w:rsidRDefault="00C56396" w:rsidP="00EE58C3">
      <w:pPr>
        <w:pStyle w:val="ListParagraph"/>
        <w:numPr>
          <w:ilvl w:val="0"/>
          <w:numId w:val="37"/>
        </w:numPr>
        <w:rPr>
          <w:rFonts w:cstheme="minorHAnsi"/>
          <w:b/>
          <w:bCs/>
        </w:rPr>
      </w:pPr>
      <w:r w:rsidRPr="00EE58C3">
        <w:rPr>
          <w:rFonts w:cstheme="minorHAnsi"/>
          <w:b/>
          <w:bCs/>
        </w:rPr>
        <w:t>Information Technology and Electronic Communications</w:t>
      </w:r>
    </w:p>
    <w:p w14:paraId="4871DDBF" w14:textId="7238AC3A" w:rsidR="00C56396" w:rsidRPr="00EE58C3" w:rsidRDefault="00C56396" w:rsidP="00EE58C3">
      <w:pPr>
        <w:pStyle w:val="ListParagraph"/>
        <w:numPr>
          <w:ilvl w:val="0"/>
          <w:numId w:val="37"/>
        </w:numPr>
        <w:rPr>
          <w:rFonts w:cstheme="minorHAnsi"/>
          <w:b/>
          <w:bCs/>
        </w:rPr>
      </w:pPr>
      <w:r w:rsidRPr="00EE58C3">
        <w:rPr>
          <w:rFonts w:cstheme="minorHAnsi"/>
          <w:b/>
          <w:bCs/>
        </w:rPr>
        <w:t>Working Offsite</w:t>
      </w:r>
    </w:p>
    <w:p w14:paraId="1251F92F" w14:textId="35E17F72" w:rsidR="00DA1160" w:rsidRPr="00EE58C3" w:rsidRDefault="00C56396" w:rsidP="00EE58C3">
      <w:pPr>
        <w:pStyle w:val="ListParagraph"/>
        <w:numPr>
          <w:ilvl w:val="0"/>
          <w:numId w:val="37"/>
        </w:numPr>
        <w:rPr>
          <w:rFonts w:cstheme="minorHAnsi"/>
        </w:rPr>
      </w:pPr>
      <w:r w:rsidRPr="00EE58C3">
        <w:rPr>
          <w:rFonts w:cstheme="minorHAnsi"/>
          <w:b/>
          <w:bCs/>
        </w:rPr>
        <w:t>Conflict of Interest</w:t>
      </w:r>
      <w:r w:rsidR="00116122">
        <w:rPr>
          <w:rFonts w:cstheme="minorHAnsi"/>
          <w:b/>
          <w:bCs/>
        </w:rPr>
        <w:br/>
      </w:r>
    </w:p>
    <w:p w14:paraId="6DB37102" w14:textId="4438497A" w:rsidR="00C56396" w:rsidRPr="00EE58C3" w:rsidRDefault="00C56396" w:rsidP="00EE58C3">
      <w:pPr>
        <w:pStyle w:val="Heading2"/>
      </w:pPr>
      <w:bookmarkStart w:id="23" w:name="_Toc115786382"/>
      <w:r w:rsidRPr="00EE58C3">
        <w:t>1.</w:t>
      </w:r>
      <w:r w:rsidRPr="00EE58C3">
        <w:tab/>
        <w:t>Hiring Procedures</w:t>
      </w:r>
      <w:bookmarkEnd w:id="23"/>
    </w:p>
    <w:p w14:paraId="18034840" w14:textId="06A64B7F" w:rsidR="00C56396" w:rsidRPr="00EE58C3" w:rsidRDefault="00DA1160" w:rsidP="00EE58C3">
      <w:pPr>
        <w:pStyle w:val="Heading3"/>
        <w:rPr>
          <w:color w:val="4472C4" w:themeColor="accent1"/>
          <w14:shadow w14:blurRad="38100" w14:dist="25400" w14:dir="5400000" w14:sx="100000" w14:sy="100000" w14:kx="0" w14:ky="0" w14:algn="ctr">
            <w14:srgbClr w14:val="6E747A">
              <w14:alpha w14:val="57000"/>
            </w14:srgbClr>
          </w14:shadow>
        </w:rPr>
      </w:pPr>
      <w:r>
        <w:rPr>
          <w:color w:val="4472C4" w:themeColor="accent1"/>
          <w14:shadow w14:blurRad="38100" w14:dist="25400" w14:dir="5400000" w14:sx="100000" w14:sy="100000" w14:kx="0" w14:ky="0" w14:algn="ctr">
            <w14:srgbClr w14:val="6E747A">
              <w14:alpha w14:val="57000"/>
            </w14:srgbClr>
          </w14:shadow>
        </w:rPr>
        <w:br/>
      </w:r>
      <w:bookmarkStart w:id="24" w:name="_Toc115786383"/>
      <w:r w:rsidR="00C56396" w:rsidRPr="00EE58C3">
        <w:t>Employment Equity</w:t>
      </w:r>
      <w:bookmarkEnd w:id="24"/>
    </w:p>
    <w:p w14:paraId="3F86206A" w14:textId="63F1C0A1" w:rsidR="00C56396" w:rsidRPr="00EE58C3" w:rsidRDefault="00C56396" w:rsidP="00EE58C3">
      <w:pPr>
        <w:rPr>
          <w:rFonts w:cstheme="minorHAnsi"/>
        </w:rPr>
      </w:pPr>
      <w:r w:rsidRPr="00EE58C3">
        <w:rPr>
          <w:rFonts w:cstheme="minorHAnsi"/>
        </w:rPr>
        <w:t>&lt;</w:t>
      </w:r>
      <w:r w:rsidRPr="00EE58C3">
        <w:rPr>
          <w:rFonts w:cstheme="minorHAnsi"/>
          <w:i/>
          <w:iCs/>
        </w:rPr>
        <w:t>Brokerage Name</w:t>
      </w:r>
      <w:r w:rsidRPr="00EE58C3">
        <w:rPr>
          <w:rFonts w:cstheme="minorHAnsi"/>
        </w:rPr>
        <w:t>&gt; prohibits discrimination. The brokerage welcomes diversity and the synergy stemming from all perspectives because of different backgrounds and experiences.</w:t>
      </w:r>
    </w:p>
    <w:p w14:paraId="4E501D0C" w14:textId="24358CA5" w:rsidR="0009648E" w:rsidRPr="00EE58C3" w:rsidRDefault="00C56396" w:rsidP="00EE58C3">
      <w:pPr>
        <w:rPr>
          <w:rFonts w:cstheme="minorHAnsi"/>
          <w:color w:val="4472C4" w:themeColor="accent1"/>
        </w:rPr>
      </w:pPr>
      <w:r w:rsidRPr="00EE58C3">
        <w:rPr>
          <w:rFonts w:cstheme="minorHAnsi"/>
        </w:rPr>
        <w:lastRenderedPageBreak/>
        <w:t xml:space="preserve">In keeping with the </w:t>
      </w:r>
      <w:r w:rsidRPr="00EE58C3">
        <w:rPr>
          <w:rFonts w:cstheme="minorHAnsi"/>
          <w:i/>
          <w:iCs/>
        </w:rPr>
        <w:t>Alberta Human Rights Act</w:t>
      </w:r>
      <w:r w:rsidRPr="00EE58C3">
        <w:rPr>
          <w:rFonts w:cstheme="minorHAnsi"/>
        </w:rPr>
        <w:t>, the brokerage will not refuse to employ or continue to employ someone, treat someone unfairly in the workplace or follow policies or practices that deprive someone of employment opportunities on the basis of that person’s race, religious beliefs, colour, gender, gender identity, gender expression, physical disability, mental disability, age, ancestry, place of origin, marital status, source of income, family status or sexual orientation.</w:t>
      </w:r>
    </w:p>
    <w:p w14:paraId="64A027CA" w14:textId="4B6CC715" w:rsidR="00C56396" w:rsidRPr="00EE58C3" w:rsidRDefault="00C56396" w:rsidP="00EE58C3">
      <w:pPr>
        <w:pStyle w:val="Heading3"/>
      </w:pPr>
      <w:bookmarkStart w:id="25" w:name="_Toc115786384"/>
      <w:r w:rsidRPr="00EE58C3">
        <w:t>Recruitment</w:t>
      </w:r>
      <w:bookmarkEnd w:id="25"/>
    </w:p>
    <w:p w14:paraId="38986418" w14:textId="4374A570" w:rsidR="00C56396" w:rsidRPr="00EE58C3" w:rsidRDefault="00C56396" w:rsidP="00C73A69">
      <w:pPr>
        <w:rPr>
          <w:rFonts w:cstheme="minorHAnsi"/>
        </w:rPr>
      </w:pPr>
      <w:r w:rsidRPr="00EE58C3">
        <w:rPr>
          <w:rFonts w:cstheme="minorHAnsi"/>
        </w:rPr>
        <w:t>Generally, vacant positions will be filled by the best qualified applicant.</w:t>
      </w:r>
    </w:p>
    <w:p w14:paraId="6D853900" w14:textId="462B8AE1" w:rsidR="00C56396" w:rsidRPr="00EE58C3" w:rsidRDefault="00C56396" w:rsidP="00EE58C3">
      <w:pPr>
        <w:rPr>
          <w:rFonts w:cstheme="minorHAnsi"/>
        </w:rPr>
      </w:pPr>
      <w:r w:rsidRPr="00EE58C3">
        <w:rPr>
          <w:rFonts w:cstheme="minorHAnsi"/>
        </w:rPr>
        <w:t xml:space="preserve">The applicant must pay for background checks, record and </w:t>
      </w:r>
      <w:r w:rsidR="00984925">
        <w:rPr>
          <w:rFonts w:cstheme="minorHAnsi"/>
        </w:rPr>
        <w:t>licence</w:t>
      </w:r>
      <w:r w:rsidRPr="00EE58C3">
        <w:rPr>
          <w:rFonts w:cstheme="minorHAnsi"/>
        </w:rPr>
        <w:t xml:space="preserve"> verifications, and criminal record checks, if required. The brokerage does not reimburse for these costs.</w:t>
      </w:r>
    </w:p>
    <w:p w14:paraId="2AE89FC6" w14:textId="5DFC81C0" w:rsidR="00C56396" w:rsidRPr="00EE58C3" w:rsidRDefault="00C56396" w:rsidP="00EE58C3">
      <w:pPr>
        <w:pStyle w:val="Heading2"/>
      </w:pPr>
      <w:bookmarkStart w:id="26" w:name="_Toc115786385"/>
      <w:r w:rsidRPr="00EE58C3">
        <w:t>2.</w:t>
      </w:r>
      <w:r w:rsidRPr="00EE58C3">
        <w:tab/>
        <w:t>Orientation</w:t>
      </w:r>
      <w:bookmarkEnd w:id="26"/>
    </w:p>
    <w:p w14:paraId="5BF9338F" w14:textId="77777777" w:rsidR="00DA1160" w:rsidRDefault="00DA1160" w:rsidP="00DA1160">
      <w:r>
        <w:t xml:space="preserve">New employees will be oriented to &lt;Brokerage Name&gt;’s general operations by working with a designated employee to complete the employee orientation checklist. This checklist will be attached to the offer of employment and kept in the employees’ personnel file. </w:t>
      </w:r>
    </w:p>
    <w:p w14:paraId="023BDD54" w14:textId="77777777" w:rsidR="00DA1160" w:rsidRDefault="00DA1160" w:rsidP="00DA1160">
      <w:r>
        <w:t>&lt;insert orientation checklist items&gt;</w:t>
      </w:r>
    </w:p>
    <w:p w14:paraId="7D97FE45" w14:textId="77777777" w:rsidR="00C56396" w:rsidRPr="00EE58C3" w:rsidRDefault="00C56396" w:rsidP="00C73A69">
      <w:pPr>
        <w:rPr>
          <w:rFonts w:cstheme="minorHAnsi"/>
        </w:rPr>
      </w:pPr>
      <w:r w:rsidRPr="00EE58C3">
        <w:rPr>
          <w:rFonts w:cstheme="minorHAnsi"/>
        </w:rPr>
        <w:t>The brokerage will provide new employees with the following:</w:t>
      </w:r>
    </w:p>
    <w:p w14:paraId="524D87FD" w14:textId="6D56D8BE" w:rsidR="00C56396" w:rsidRPr="00EE58C3" w:rsidRDefault="00C56396" w:rsidP="00EE58C3">
      <w:pPr>
        <w:pStyle w:val="ListParagraph"/>
        <w:numPr>
          <w:ilvl w:val="0"/>
          <w:numId w:val="33"/>
        </w:numPr>
        <w:rPr>
          <w:rFonts w:cstheme="minorHAnsi"/>
        </w:rPr>
      </w:pPr>
      <w:r w:rsidRPr="00EE58C3">
        <w:rPr>
          <w:rFonts w:cstheme="minorHAnsi"/>
        </w:rPr>
        <w:t>t</w:t>
      </w:r>
      <w:r w:rsidR="00FA366C" w:rsidRPr="00EE58C3">
        <w:rPr>
          <w:rFonts w:cstheme="minorHAnsi"/>
        </w:rPr>
        <w:t>his</w:t>
      </w:r>
      <w:r w:rsidRPr="00EE58C3">
        <w:rPr>
          <w:rFonts w:cstheme="minorHAnsi"/>
        </w:rPr>
        <w:t xml:space="preserve"> Manual, either in hardcopy or electronically</w:t>
      </w:r>
    </w:p>
    <w:p w14:paraId="0366CB4E" w14:textId="37C5DB0C" w:rsidR="00C56396" w:rsidRPr="00EE58C3" w:rsidRDefault="00C56396" w:rsidP="00EE58C3">
      <w:pPr>
        <w:pStyle w:val="ListParagraph"/>
        <w:numPr>
          <w:ilvl w:val="0"/>
          <w:numId w:val="33"/>
        </w:numPr>
        <w:rPr>
          <w:rFonts w:cstheme="minorHAnsi"/>
        </w:rPr>
      </w:pPr>
      <w:r w:rsidRPr="00EE58C3">
        <w:rPr>
          <w:rFonts w:cstheme="minorHAnsi"/>
        </w:rPr>
        <w:t>training, as necessary, on:</w:t>
      </w:r>
    </w:p>
    <w:p w14:paraId="19923360" w14:textId="3C713619" w:rsidR="00C56396" w:rsidRPr="00EE58C3" w:rsidRDefault="00C56396" w:rsidP="00EE58C3">
      <w:pPr>
        <w:pStyle w:val="ListParagraph"/>
        <w:numPr>
          <w:ilvl w:val="0"/>
          <w:numId w:val="26"/>
        </w:numPr>
        <w:rPr>
          <w:rFonts w:cstheme="minorHAnsi"/>
        </w:rPr>
      </w:pPr>
      <w:r w:rsidRPr="00EE58C3">
        <w:rPr>
          <w:rFonts w:cstheme="minorHAnsi"/>
        </w:rPr>
        <w:t>office technology and telephone systems</w:t>
      </w:r>
    </w:p>
    <w:p w14:paraId="18C99AA8" w14:textId="5E3535A5" w:rsidR="00C56396" w:rsidRPr="00EE58C3" w:rsidRDefault="00C56396" w:rsidP="00EE58C3">
      <w:pPr>
        <w:pStyle w:val="ListParagraph"/>
        <w:numPr>
          <w:ilvl w:val="0"/>
          <w:numId w:val="26"/>
        </w:numPr>
        <w:rPr>
          <w:rFonts w:cstheme="minorHAnsi"/>
        </w:rPr>
      </w:pPr>
      <w:r w:rsidRPr="00EE58C3">
        <w:rPr>
          <w:rFonts w:cstheme="minorHAnsi"/>
        </w:rPr>
        <w:t>office administration and accounting procedures</w:t>
      </w:r>
    </w:p>
    <w:p w14:paraId="093EDC07" w14:textId="3A57EF9B" w:rsidR="00C56396" w:rsidRPr="00EE58C3" w:rsidRDefault="00C56396" w:rsidP="00EE58C3">
      <w:pPr>
        <w:pStyle w:val="ListParagraph"/>
        <w:numPr>
          <w:ilvl w:val="0"/>
          <w:numId w:val="33"/>
        </w:numPr>
        <w:rPr>
          <w:rFonts w:cstheme="minorHAnsi"/>
        </w:rPr>
      </w:pPr>
      <w:r w:rsidRPr="00EE58C3">
        <w:rPr>
          <w:rFonts w:cstheme="minorHAnsi"/>
        </w:rPr>
        <w:t>passwords or codes for all necessary systems</w:t>
      </w:r>
    </w:p>
    <w:p w14:paraId="477E570F" w14:textId="5A8FE007" w:rsidR="00C56396" w:rsidRPr="00EE58C3" w:rsidRDefault="00C56396" w:rsidP="00EE58C3">
      <w:pPr>
        <w:pStyle w:val="ListParagraph"/>
        <w:numPr>
          <w:ilvl w:val="0"/>
          <w:numId w:val="33"/>
        </w:numPr>
        <w:rPr>
          <w:rFonts w:cstheme="minorHAnsi"/>
        </w:rPr>
      </w:pPr>
      <w:r w:rsidRPr="00EE58C3">
        <w:rPr>
          <w:rFonts w:cstheme="minorHAnsi"/>
        </w:rPr>
        <w:t>&lt;</w:t>
      </w:r>
      <w:r w:rsidRPr="00EE58C3">
        <w:rPr>
          <w:rFonts w:cstheme="minorHAnsi"/>
          <w:i/>
          <w:iCs/>
        </w:rPr>
        <w:t>add other items provided</w:t>
      </w:r>
      <w:r w:rsidRPr="00EE58C3">
        <w:rPr>
          <w:rFonts w:cstheme="minorHAnsi"/>
        </w:rPr>
        <w:t>&gt;</w:t>
      </w:r>
      <w:r w:rsidR="00DA1160">
        <w:rPr>
          <w:rFonts w:cstheme="minorHAnsi"/>
        </w:rPr>
        <w:br/>
      </w:r>
    </w:p>
    <w:p w14:paraId="54DEB1E4" w14:textId="77777777" w:rsidR="00C56396" w:rsidRPr="00EE58C3" w:rsidRDefault="00C56396" w:rsidP="00C73A69">
      <w:pPr>
        <w:rPr>
          <w:rFonts w:cstheme="minorHAnsi"/>
        </w:rPr>
      </w:pPr>
      <w:r w:rsidRPr="00EE58C3">
        <w:rPr>
          <w:rFonts w:cstheme="minorHAnsi"/>
        </w:rPr>
        <w:t>The following items will be prepared:</w:t>
      </w:r>
    </w:p>
    <w:p w14:paraId="7E5B50B1" w14:textId="5C925AC3" w:rsidR="00C56396" w:rsidRPr="00EE58C3" w:rsidRDefault="00C56396" w:rsidP="00EE58C3">
      <w:pPr>
        <w:pStyle w:val="ListParagraph"/>
        <w:numPr>
          <w:ilvl w:val="0"/>
          <w:numId w:val="33"/>
        </w:numPr>
        <w:rPr>
          <w:rFonts w:cstheme="minorHAnsi"/>
        </w:rPr>
      </w:pPr>
      <w:r w:rsidRPr="00EE58C3">
        <w:rPr>
          <w:rFonts w:cstheme="minorHAnsi"/>
        </w:rPr>
        <w:t>photograph</w:t>
      </w:r>
    </w:p>
    <w:p w14:paraId="1033807A" w14:textId="75B0CC18" w:rsidR="00C56396" w:rsidRPr="00EE58C3" w:rsidRDefault="00C56396" w:rsidP="00EE58C3">
      <w:pPr>
        <w:pStyle w:val="ListParagraph"/>
        <w:numPr>
          <w:ilvl w:val="0"/>
          <w:numId w:val="33"/>
        </w:numPr>
        <w:rPr>
          <w:rFonts w:cstheme="minorHAnsi"/>
        </w:rPr>
      </w:pPr>
      <w:r w:rsidRPr="00EE58C3">
        <w:rPr>
          <w:rFonts w:cstheme="minorHAnsi"/>
        </w:rPr>
        <w:t>website bio and professional background information, as required</w:t>
      </w:r>
    </w:p>
    <w:p w14:paraId="4ED7392D" w14:textId="1A92AC15" w:rsidR="00C56396" w:rsidRPr="00EE58C3" w:rsidRDefault="00C56396" w:rsidP="00EE58C3">
      <w:pPr>
        <w:pStyle w:val="ListParagraph"/>
        <w:numPr>
          <w:ilvl w:val="0"/>
          <w:numId w:val="33"/>
        </w:numPr>
        <w:rPr>
          <w:rFonts w:cstheme="minorHAnsi"/>
        </w:rPr>
      </w:pPr>
      <w:r w:rsidRPr="00EE58C3">
        <w:rPr>
          <w:rFonts w:cstheme="minorHAnsi"/>
        </w:rPr>
        <w:t>&lt;</w:t>
      </w:r>
      <w:r w:rsidRPr="00EE58C3">
        <w:rPr>
          <w:rFonts w:cstheme="minorHAnsi"/>
          <w:i/>
          <w:iCs/>
        </w:rPr>
        <w:t>add other items as required or provided</w:t>
      </w:r>
      <w:r w:rsidRPr="00EE58C3">
        <w:rPr>
          <w:rFonts w:cstheme="minorHAnsi"/>
        </w:rPr>
        <w:t>&gt;</w:t>
      </w:r>
      <w:r w:rsidR="00DA1160">
        <w:rPr>
          <w:rFonts w:cstheme="minorHAnsi"/>
        </w:rPr>
        <w:br/>
      </w:r>
    </w:p>
    <w:p w14:paraId="31B94266" w14:textId="77777777" w:rsidR="00C56396" w:rsidRPr="00EE58C3" w:rsidRDefault="00C56396" w:rsidP="00C73A69">
      <w:pPr>
        <w:rPr>
          <w:rFonts w:cstheme="minorHAnsi"/>
        </w:rPr>
      </w:pPr>
      <w:r w:rsidRPr="00EE58C3">
        <w:rPr>
          <w:rFonts w:cstheme="minorHAnsi"/>
        </w:rPr>
        <w:t>Employees new to the brokerage must, on the first day of employment, complete and sign:</w:t>
      </w:r>
    </w:p>
    <w:p w14:paraId="2B350EBC" w14:textId="07E062BF" w:rsidR="00C56396" w:rsidRPr="00EE58C3" w:rsidRDefault="00C56396" w:rsidP="00EE58C3">
      <w:pPr>
        <w:pStyle w:val="ListParagraph"/>
        <w:numPr>
          <w:ilvl w:val="0"/>
          <w:numId w:val="33"/>
        </w:numPr>
        <w:rPr>
          <w:rFonts w:cstheme="minorHAnsi"/>
        </w:rPr>
      </w:pPr>
      <w:r w:rsidRPr="00EE58C3">
        <w:rPr>
          <w:rFonts w:cstheme="minorHAnsi"/>
        </w:rPr>
        <w:t>applicable income tax forms</w:t>
      </w:r>
    </w:p>
    <w:p w14:paraId="2D83074F" w14:textId="4638E6F1" w:rsidR="00C56396" w:rsidRPr="00EE58C3" w:rsidRDefault="00C56396" w:rsidP="00EE58C3">
      <w:pPr>
        <w:pStyle w:val="ListParagraph"/>
        <w:numPr>
          <w:ilvl w:val="0"/>
          <w:numId w:val="33"/>
        </w:numPr>
        <w:rPr>
          <w:rFonts w:cstheme="minorHAnsi"/>
        </w:rPr>
      </w:pPr>
      <w:r w:rsidRPr="00EE58C3">
        <w:rPr>
          <w:rFonts w:cstheme="minorHAnsi"/>
        </w:rPr>
        <w:t>personal and emergency contact information form</w:t>
      </w:r>
    </w:p>
    <w:p w14:paraId="16BC2058" w14:textId="1000962D" w:rsidR="00C56396" w:rsidRPr="00EE58C3" w:rsidRDefault="00C56396" w:rsidP="00EE58C3">
      <w:pPr>
        <w:pStyle w:val="ListParagraph"/>
        <w:numPr>
          <w:ilvl w:val="0"/>
          <w:numId w:val="33"/>
        </w:numPr>
        <w:rPr>
          <w:rFonts w:cstheme="minorHAnsi"/>
        </w:rPr>
      </w:pPr>
      <w:r w:rsidRPr="00EE58C3">
        <w:rPr>
          <w:rFonts w:cstheme="minorHAnsi"/>
        </w:rPr>
        <w:t xml:space="preserve">employee </w:t>
      </w:r>
      <w:r w:rsidR="003C1ED4" w:rsidRPr="00EE58C3">
        <w:rPr>
          <w:rFonts w:cstheme="minorHAnsi"/>
        </w:rPr>
        <w:t>agreement, if</w:t>
      </w:r>
      <w:r w:rsidRPr="00EE58C3">
        <w:rPr>
          <w:rFonts w:cstheme="minorHAnsi"/>
        </w:rPr>
        <w:t xml:space="preserve"> applicable</w:t>
      </w:r>
    </w:p>
    <w:p w14:paraId="4A317DC0" w14:textId="018E0209" w:rsidR="00C56396" w:rsidRPr="00EE58C3" w:rsidRDefault="00C56396" w:rsidP="00EE58C3">
      <w:pPr>
        <w:pStyle w:val="ListParagraph"/>
        <w:numPr>
          <w:ilvl w:val="0"/>
          <w:numId w:val="33"/>
        </w:numPr>
        <w:rPr>
          <w:rFonts w:cstheme="minorHAnsi"/>
        </w:rPr>
      </w:pPr>
      <w:r w:rsidRPr="00EE58C3">
        <w:rPr>
          <w:rFonts w:cstheme="minorHAnsi"/>
        </w:rPr>
        <w:t>membership application for any professional associations, if applicable</w:t>
      </w:r>
    </w:p>
    <w:p w14:paraId="67B207EA" w14:textId="71A8EF74" w:rsidR="00C56396" w:rsidRPr="00EE58C3" w:rsidRDefault="00C56396" w:rsidP="00EE58C3">
      <w:pPr>
        <w:pStyle w:val="ListParagraph"/>
        <w:numPr>
          <w:ilvl w:val="0"/>
          <w:numId w:val="33"/>
        </w:numPr>
        <w:rPr>
          <w:rFonts w:cstheme="minorHAnsi"/>
        </w:rPr>
      </w:pPr>
      <w:r w:rsidRPr="00EE58C3">
        <w:rPr>
          <w:rFonts w:cstheme="minorHAnsi"/>
        </w:rPr>
        <w:t>Confidentiality</w:t>
      </w:r>
      <w:r w:rsidR="00DE20A3" w:rsidRPr="00EE58C3">
        <w:rPr>
          <w:rFonts w:cstheme="minorHAnsi"/>
        </w:rPr>
        <w:t xml:space="preserve"> Agreement </w:t>
      </w:r>
    </w:p>
    <w:p w14:paraId="33E67BB1" w14:textId="78F739D6" w:rsidR="00C56396" w:rsidRPr="00EE58C3" w:rsidRDefault="00C56396" w:rsidP="00EE58C3">
      <w:pPr>
        <w:pStyle w:val="ListParagraph"/>
        <w:numPr>
          <w:ilvl w:val="0"/>
          <w:numId w:val="33"/>
        </w:numPr>
        <w:rPr>
          <w:rFonts w:cstheme="minorHAnsi"/>
        </w:rPr>
      </w:pPr>
      <w:r w:rsidRPr="00EE58C3">
        <w:rPr>
          <w:rFonts w:cstheme="minorHAnsi"/>
        </w:rPr>
        <w:t>Respectful Workplace Policy</w:t>
      </w:r>
      <w:r w:rsidR="00DE20A3" w:rsidRPr="00EE58C3">
        <w:rPr>
          <w:rFonts w:cstheme="minorHAnsi"/>
        </w:rPr>
        <w:t>12</w:t>
      </w:r>
    </w:p>
    <w:p w14:paraId="56F99F7F" w14:textId="3EF5C8AA" w:rsidR="00DE20A3" w:rsidRPr="00EE58C3" w:rsidRDefault="00C56396" w:rsidP="00EE58C3">
      <w:pPr>
        <w:rPr>
          <w:rFonts w:cstheme="minorHAnsi"/>
        </w:rPr>
      </w:pPr>
      <w:r w:rsidRPr="00EE58C3">
        <w:rPr>
          <w:rFonts w:cstheme="minorHAnsi"/>
        </w:rPr>
        <w:t>•</w:t>
      </w:r>
      <w:r w:rsidRPr="00EE58C3">
        <w:rPr>
          <w:rFonts w:cstheme="minorHAnsi"/>
        </w:rPr>
        <w:tab/>
        <w:t xml:space="preserve">Code of Conduct </w:t>
      </w:r>
      <w:r w:rsidR="003C1ED4" w:rsidRPr="00EE58C3">
        <w:rPr>
          <w:rFonts w:cstheme="minorHAnsi"/>
        </w:rPr>
        <w:t>&lt;</w:t>
      </w:r>
      <w:r w:rsidRPr="00EE58C3">
        <w:rPr>
          <w:rFonts w:cstheme="minorHAnsi"/>
        </w:rPr>
        <w:t xml:space="preserve">See </w:t>
      </w:r>
      <w:hyperlink w:anchor="_Part_14:_Employee" w:history="1">
        <w:r w:rsidRPr="00BF2FBC">
          <w:rPr>
            <w:rStyle w:val="Hyperlink"/>
            <w:rFonts w:cstheme="minorHAnsi"/>
          </w:rPr>
          <w:t xml:space="preserve">Part 14 </w:t>
        </w:r>
        <w:r w:rsidR="00ED0C0C" w:rsidRPr="00BF2FBC">
          <w:rPr>
            <w:rStyle w:val="Hyperlink"/>
            <w:rFonts w:cstheme="minorHAnsi"/>
          </w:rPr>
          <w:t>of this Manual</w:t>
        </w:r>
      </w:hyperlink>
      <w:r w:rsidR="00ED0C0C" w:rsidRPr="00EE58C3">
        <w:rPr>
          <w:rFonts w:cstheme="minorHAnsi"/>
          <w:color w:val="4472C4" w:themeColor="accent1"/>
        </w:rPr>
        <w:t xml:space="preserve">, </w:t>
      </w:r>
      <w:r w:rsidRPr="00EE58C3">
        <w:rPr>
          <w:rFonts w:cstheme="minorHAnsi"/>
        </w:rPr>
        <w:t>Employee Code of Conduct</w:t>
      </w:r>
      <w:r w:rsidR="003C1ED4" w:rsidRPr="00EE58C3">
        <w:rPr>
          <w:rFonts w:cstheme="minorHAnsi"/>
        </w:rPr>
        <w:t>&gt;</w:t>
      </w:r>
    </w:p>
    <w:p w14:paraId="34DA80A8" w14:textId="561E08A2" w:rsidR="00C56396" w:rsidRPr="00EE58C3" w:rsidRDefault="00C56396" w:rsidP="00EE58C3">
      <w:pPr>
        <w:pStyle w:val="Heading2"/>
      </w:pPr>
      <w:bookmarkStart w:id="27" w:name="_Toc115786386"/>
      <w:r w:rsidRPr="00EE58C3">
        <w:t>3.</w:t>
      </w:r>
      <w:r w:rsidRPr="00EE58C3">
        <w:tab/>
        <w:t>Probation</w:t>
      </w:r>
      <w:bookmarkEnd w:id="27"/>
    </w:p>
    <w:p w14:paraId="7FB13A43" w14:textId="74D2E54A" w:rsidR="00C56396" w:rsidRPr="00EE58C3" w:rsidRDefault="00C56396" w:rsidP="00EE58C3">
      <w:pPr>
        <w:rPr>
          <w:rFonts w:cstheme="minorHAnsi"/>
        </w:rPr>
      </w:pPr>
      <w:r w:rsidRPr="00EE58C3">
        <w:rPr>
          <w:rFonts w:cstheme="minorHAnsi"/>
        </w:rPr>
        <w:t>Each new employee will complete a probation period at the beginning of their employment with &lt;</w:t>
      </w:r>
      <w:r w:rsidRPr="00EE58C3">
        <w:rPr>
          <w:rFonts w:cstheme="minorHAnsi"/>
          <w:i/>
          <w:iCs/>
        </w:rPr>
        <w:t>Brokerage Name</w:t>
      </w:r>
      <w:r w:rsidRPr="00EE58C3">
        <w:rPr>
          <w:rFonts w:cstheme="minorHAnsi"/>
        </w:rPr>
        <w:t>&gt;. The standard probation period is &lt;</w:t>
      </w:r>
      <w:r w:rsidRPr="00EE58C3">
        <w:rPr>
          <w:rFonts w:cstheme="minorHAnsi"/>
          <w:i/>
          <w:iCs/>
        </w:rPr>
        <w:t>ninety days</w:t>
      </w:r>
      <w:r w:rsidRPr="00EE58C3">
        <w:rPr>
          <w:rFonts w:cstheme="minorHAnsi"/>
        </w:rPr>
        <w:t>&gt;, but the brokerage may extend the length of this period depending on the nature of the job and the candidate’s skills.</w:t>
      </w:r>
    </w:p>
    <w:p w14:paraId="67AD3AA0" w14:textId="49A2B6A0" w:rsidR="00C56396" w:rsidRPr="00EE58C3" w:rsidRDefault="00C56396" w:rsidP="00EE58C3">
      <w:pPr>
        <w:rPr>
          <w:rFonts w:cstheme="minorHAnsi"/>
        </w:rPr>
      </w:pPr>
      <w:r w:rsidRPr="00EE58C3">
        <w:rPr>
          <w:rFonts w:cstheme="minorHAnsi"/>
        </w:rPr>
        <w:lastRenderedPageBreak/>
        <w:t>The length of an employee’s probation period will be communicated and documented during the hiring process. During orientation, the brokerage will communicate and document the expectations of an employee’s probation period.</w:t>
      </w:r>
    </w:p>
    <w:p w14:paraId="7BAF074E" w14:textId="77777777" w:rsidR="00C56396" w:rsidRPr="00EE58C3" w:rsidRDefault="00C56396" w:rsidP="00EE58C3">
      <w:pPr>
        <w:rPr>
          <w:rFonts w:cstheme="minorHAnsi"/>
        </w:rPr>
      </w:pPr>
      <w:r w:rsidRPr="00EE58C3">
        <w:rPr>
          <w:rFonts w:cstheme="minorHAnsi"/>
        </w:rPr>
        <w:t>The probation period provides the employee and &lt;</w:t>
      </w:r>
      <w:r w:rsidRPr="00EE58C3">
        <w:rPr>
          <w:rFonts w:cstheme="minorHAnsi"/>
          <w:i/>
          <w:iCs/>
        </w:rPr>
        <w:t>Brokerage Name</w:t>
      </w:r>
      <w:r w:rsidRPr="00EE58C3">
        <w:rPr>
          <w:rFonts w:cstheme="minorHAnsi"/>
        </w:rPr>
        <w:t>&gt; time to evaluate whether the new work relationship is mutually satisfactory. It also allows the brokerage to determine whether the employee can succeed in the position for which they have been hired.</w:t>
      </w:r>
    </w:p>
    <w:p w14:paraId="289D883B" w14:textId="71FD0D9E" w:rsidR="00C56396" w:rsidRPr="00EE58C3" w:rsidRDefault="00C56396" w:rsidP="00EE58C3">
      <w:pPr>
        <w:rPr>
          <w:rFonts w:cstheme="minorHAnsi"/>
        </w:rPr>
      </w:pPr>
      <w:r w:rsidRPr="00EE58C3">
        <w:rPr>
          <w:rFonts w:cstheme="minorHAnsi"/>
        </w:rPr>
        <w:t>If necessary, the supervisor can recommend an extended probation period, to further evaluate skills.</w:t>
      </w:r>
    </w:p>
    <w:p w14:paraId="4EE13771" w14:textId="140055E5" w:rsidR="00C56396" w:rsidRPr="00EE58C3" w:rsidRDefault="00C56396" w:rsidP="00EE58C3">
      <w:pPr>
        <w:rPr>
          <w:rFonts w:cstheme="minorHAnsi"/>
        </w:rPr>
      </w:pPr>
      <w:r w:rsidRPr="00EE58C3">
        <w:rPr>
          <w:rFonts w:cstheme="minorHAnsi"/>
        </w:rPr>
        <w:t>Any unsatisfactory performance or behaviour will be discussed with the employee in advance of the end of the probation period to give the employee an opportunity to rectify the issue in advance. An employee should not be surprised by the feedback or constructive criticism given at the end of the probation.</w:t>
      </w:r>
    </w:p>
    <w:p w14:paraId="581FD2D9" w14:textId="5000E722" w:rsidR="00C56396" w:rsidRPr="00EE58C3" w:rsidRDefault="00C56396" w:rsidP="00EE58C3">
      <w:pPr>
        <w:rPr>
          <w:rFonts w:cstheme="minorHAnsi"/>
        </w:rPr>
      </w:pPr>
      <w:r w:rsidRPr="00EE58C3">
        <w:rPr>
          <w:rFonts w:cstheme="minorHAnsi"/>
        </w:rPr>
        <w:t xml:space="preserve">If the supervisor has determined that the employee’s performance during the probation period was below expected standards and is not likely to be rectified by further training or guidance, the </w:t>
      </w:r>
      <w:r w:rsidR="003C1ED4" w:rsidRPr="00EE58C3">
        <w:rPr>
          <w:rFonts w:cstheme="minorHAnsi"/>
        </w:rPr>
        <w:t xml:space="preserve">brokerage </w:t>
      </w:r>
      <w:r w:rsidRPr="00EE58C3">
        <w:rPr>
          <w:rFonts w:cstheme="minorHAnsi"/>
        </w:rPr>
        <w:t>may terminate the employment relationship. The employee will be given notice and be paid, as per the employment contract or in accordance with the Employment Standards Code.</w:t>
      </w:r>
    </w:p>
    <w:p w14:paraId="57E8C54B" w14:textId="3495427D" w:rsidR="00C56396" w:rsidRPr="00EE58C3" w:rsidRDefault="00C56396" w:rsidP="00EE58C3">
      <w:pPr>
        <w:pStyle w:val="Heading2"/>
      </w:pPr>
      <w:bookmarkStart w:id="28" w:name="_Toc115786387"/>
      <w:r w:rsidRPr="00EE58C3">
        <w:t>4.</w:t>
      </w:r>
      <w:r w:rsidRPr="00EE58C3">
        <w:tab/>
        <w:t>Accommodation</w:t>
      </w:r>
      <w:bookmarkEnd w:id="28"/>
    </w:p>
    <w:p w14:paraId="616DFA27" w14:textId="28B8D147" w:rsidR="00C56396" w:rsidRPr="00EE58C3" w:rsidRDefault="00C56396" w:rsidP="00EE58C3">
      <w:pPr>
        <w:rPr>
          <w:rFonts w:cstheme="minorHAnsi"/>
        </w:rPr>
      </w:pPr>
      <w:r w:rsidRPr="00EE58C3">
        <w:rPr>
          <w:rFonts w:cstheme="minorHAnsi"/>
        </w:rPr>
        <w:t xml:space="preserve">The brokerage will accommodate, to the point of undue hardship, an employee who requires accommodation </w:t>
      </w:r>
      <w:proofErr w:type="gramStart"/>
      <w:r w:rsidRPr="00EE58C3">
        <w:rPr>
          <w:rFonts w:cstheme="minorHAnsi"/>
        </w:rPr>
        <w:t>on the basis of</w:t>
      </w:r>
      <w:proofErr w:type="gramEnd"/>
      <w:r w:rsidRPr="00EE58C3">
        <w:rPr>
          <w:rFonts w:cstheme="minorHAnsi"/>
        </w:rPr>
        <w:t xml:space="preserve"> that employee’s person’s race, religious beliefs, colour, gender, gender identity, gender expression, physical disability, mental disability, age, ancestry, place of origin, marital status, source of income, family status or sexual orientation, along with any other protected grounds specified in the </w:t>
      </w:r>
      <w:r w:rsidRPr="00EE58C3">
        <w:rPr>
          <w:rFonts w:cstheme="minorHAnsi"/>
          <w:i/>
          <w:iCs/>
        </w:rPr>
        <w:t>Alberta Human Rights Act</w:t>
      </w:r>
      <w:r w:rsidRPr="00EE58C3">
        <w:rPr>
          <w:rFonts w:cstheme="minorHAnsi"/>
        </w:rPr>
        <w:t>.</w:t>
      </w:r>
    </w:p>
    <w:p w14:paraId="70A49613" w14:textId="26C18FA7" w:rsidR="00C56396" w:rsidRPr="00EE58C3" w:rsidRDefault="00C56396" w:rsidP="00C73A69">
      <w:pPr>
        <w:rPr>
          <w:rFonts w:cstheme="minorHAnsi"/>
        </w:rPr>
      </w:pPr>
      <w:r w:rsidRPr="00EE58C3">
        <w:rPr>
          <w:rFonts w:cstheme="minorHAnsi"/>
        </w:rPr>
        <w:t xml:space="preserve">With respect to an </w:t>
      </w:r>
      <w:r w:rsidR="006631EC" w:rsidRPr="00EE58C3">
        <w:rPr>
          <w:rFonts w:cstheme="minorHAnsi"/>
        </w:rPr>
        <w:t>e</w:t>
      </w:r>
      <w:r w:rsidRPr="00EE58C3">
        <w:rPr>
          <w:rFonts w:cstheme="minorHAnsi"/>
        </w:rPr>
        <w:t>mployee who is suffering from a physical or mental disability:</w:t>
      </w:r>
    </w:p>
    <w:p w14:paraId="24E9FC0C" w14:textId="4607E52E" w:rsidR="00C56396" w:rsidRPr="00EE58C3" w:rsidRDefault="00C56396" w:rsidP="00EE58C3">
      <w:pPr>
        <w:pStyle w:val="ListParagraph"/>
        <w:numPr>
          <w:ilvl w:val="0"/>
          <w:numId w:val="42"/>
        </w:numPr>
        <w:rPr>
          <w:rFonts w:cstheme="minorHAnsi"/>
        </w:rPr>
      </w:pPr>
      <w:r w:rsidRPr="00EE58C3">
        <w:rPr>
          <w:rFonts w:cstheme="minorHAnsi"/>
        </w:rPr>
        <w:t xml:space="preserve">when it is determined, on the basis of a medical evidence, that an employee is incapable of performing essential duties associated with his or her position to a satisfactory standard as a result of physical or mental disability or impairment, the brokerage will make every reasonable effort to accommodate the employee </w:t>
      </w:r>
      <w:r w:rsidR="006631EC" w:rsidRPr="00EE58C3">
        <w:rPr>
          <w:rFonts w:cstheme="minorHAnsi"/>
        </w:rPr>
        <w:t xml:space="preserve">unless there is </w:t>
      </w:r>
      <w:r w:rsidRPr="00EE58C3">
        <w:rPr>
          <w:rFonts w:cstheme="minorHAnsi"/>
        </w:rPr>
        <w:t xml:space="preserve">undue hardship, first in their own </w:t>
      </w:r>
      <w:proofErr w:type="gramStart"/>
      <w:r w:rsidRPr="00EE58C3">
        <w:rPr>
          <w:rFonts w:cstheme="minorHAnsi"/>
        </w:rPr>
        <w:t>job;</w:t>
      </w:r>
      <w:proofErr w:type="gramEnd"/>
      <w:r w:rsidRPr="00EE58C3">
        <w:rPr>
          <w:rFonts w:cstheme="minorHAnsi"/>
        </w:rPr>
        <w:tab/>
      </w:r>
    </w:p>
    <w:p w14:paraId="581BBF3C" w14:textId="37EFEC1B" w:rsidR="00C56396" w:rsidRPr="00EE58C3" w:rsidRDefault="00C56396" w:rsidP="00EE58C3">
      <w:pPr>
        <w:pStyle w:val="ListParagraph"/>
        <w:numPr>
          <w:ilvl w:val="0"/>
          <w:numId w:val="42"/>
        </w:numPr>
        <w:rPr>
          <w:rFonts w:cstheme="minorHAnsi"/>
        </w:rPr>
      </w:pPr>
      <w:r w:rsidRPr="00EE58C3">
        <w:rPr>
          <w:rFonts w:cstheme="minorHAnsi"/>
        </w:rPr>
        <w:t xml:space="preserve">if accommodation in the employee’s own job is not possible, the brokerage will attempt to accommodate the employee in another position within the brokerage or by altering the job duties of another position such that the employee is able to perform the essential duties of the </w:t>
      </w:r>
      <w:proofErr w:type="gramStart"/>
      <w:r w:rsidRPr="00EE58C3">
        <w:rPr>
          <w:rFonts w:cstheme="minorHAnsi"/>
        </w:rPr>
        <w:t>position;</w:t>
      </w:r>
      <w:proofErr w:type="gramEnd"/>
      <w:r w:rsidRPr="00EE58C3">
        <w:rPr>
          <w:rFonts w:cstheme="minorHAnsi"/>
        </w:rPr>
        <w:tab/>
      </w:r>
    </w:p>
    <w:p w14:paraId="56ECE6C6" w14:textId="0A418BD9" w:rsidR="00C56396" w:rsidRPr="00EE58C3" w:rsidRDefault="00C56396" w:rsidP="00EE58C3">
      <w:pPr>
        <w:pStyle w:val="ListParagraph"/>
        <w:numPr>
          <w:ilvl w:val="0"/>
          <w:numId w:val="42"/>
        </w:numPr>
        <w:rPr>
          <w:rFonts w:cstheme="minorHAnsi"/>
        </w:rPr>
      </w:pPr>
      <w:r w:rsidRPr="00EE58C3">
        <w:rPr>
          <w:rFonts w:cstheme="minorHAnsi"/>
        </w:rPr>
        <w:t>if the brokerage is able to accommodate the employee it shall pay the employee for such work as the employee is able to perform to an acceptable standard, which may result in the</w:t>
      </w:r>
      <w:r w:rsidR="009A7057" w:rsidRPr="00EE58C3">
        <w:rPr>
          <w:rFonts w:cstheme="minorHAnsi"/>
        </w:rPr>
        <w:t xml:space="preserve"> </w:t>
      </w:r>
      <w:r w:rsidRPr="00EE58C3">
        <w:rPr>
          <w:rFonts w:cstheme="minorHAnsi"/>
        </w:rPr>
        <w:t xml:space="preserve">employee’s wages being reduced </w:t>
      </w:r>
      <w:proofErr w:type="gramStart"/>
      <w:r w:rsidRPr="00EE58C3">
        <w:rPr>
          <w:rFonts w:cstheme="minorHAnsi"/>
        </w:rPr>
        <w:t>accordingly;</w:t>
      </w:r>
      <w:proofErr w:type="gramEnd"/>
    </w:p>
    <w:p w14:paraId="0C4B3A29" w14:textId="0F9EB49D" w:rsidR="00C56396" w:rsidRPr="00EE58C3" w:rsidRDefault="00C56396" w:rsidP="00EE58C3">
      <w:pPr>
        <w:pStyle w:val="ListParagraph"/>
        <w:numPr>
          <w:ilvl w:val="0"/>
          <w:numId w:val="42"/>
        </w:numPr>
        <w:rPr>
          <w:rFonts w:cstheme="minorHAnsi"/>
        </w:rPr>
      </w:pPr>
      <w:r w:rsidRPr="00EE58C3">
        <w:rPr>
          <w:rFonts w:cstheme="minorHAnsi"/>
        </w:rPr>
        <w:t xml:space="preserve">where it is not possible to accommodate an employee without causing undue hardship, the employment relationship will </w:t>
      </w:r>
      <w:r w:rsidR="006631EC" w:rsidRPr="00EE58C3">
        <w:rPr>
          <w:rFonts w:cstheme="minorHAnsi"/>
        </w:rPr>
        <w:t xml:space="preserve">terminate. </w:t>
      </w:r>
    </w:p>
    <w:p w14:paraId="7C816D7A" w14:textId="6261E39C" w:rsidR="00C56396" w:rsidRPr="00EE58C3" w:rsidRDefault="00DA1160" w:rsidP="00C73A69">
      <w:pPr>
        <w:rPr>
          <w:rFonts w:cstheme="minorHAnsi"/>
        </w:rPr>
      </w:pPr>
      <w:r>
        <w:rPr>
          <w:rFonts w:cstheme="minorHAnsi"/>
        </w:rPr>
        <w:br/>
      </w:r>
      <w:r w:rsidR="00C56396" w:rsidRPr="00EE58C3">
        <w:rPr>
          <w:rFonts w:cstheme="minorHAnsi"/>
        </w:rPr>
        <w:t>Employees are expected to take responsibility for the employee’s own accommodation needs and to work with the brokerage to explore possible solutions.</w:t>
      </w:r>
    </w:p>
    <w:p w14:paraId="0C51D949" w14:textId="5B024219" w:rsidR="00C56396" w:rsidRPr="00EE58C3" w:rsidRDefault="00C56396" w:rsidP="00EE58C3">
      <w:pPr>
        <w:pStyle w:val="Heading2"/>
      </w:pPr>
      <w:bookmarkStart w:id="29" w:name="_Toc115786388"/>
      <w:r w:rsidRPr="00EE58C3">
        <w:t>5.</w:t>
      </w:r>
      <w:r w:rsidRPr="00EE58C3">
        <w:tab/>
        <w:t>Job Descriptions</w:t>
      </w:r>
      <w:bookmarkEnd w:id="29"/>
    </w:p>
    <w:p w14:paraId="38E546CE" w14:textId="1C21B96F" w:rsidR="00C56396" w:rsidRPr="00EE58C3" w:rsidRDefault="00C56396" w:rsidP="00C73A69">
      <w:pPr>
        <w:rPr>
          <w:rFonts w:cstheme="minorHAnsi"/>
        </w:rPr>
      </w:pPr>
      <w:r w:rsidRPr="00EE58C3">
        <w:rPr>
          <w:rFonts w:cstheme="minorHAnsi"/>
        </w:rPr>
        <w:t>&lt;</w:t>
      </w:r>
      <w:r w:rsidRPr="00EE58C3">
        <w:rPr>
          <w:rFonts w:cstheme="minorHAnsi"/>
          <w:i/>
          <w:iCs/>
        </w:rPr>
        <w:t>determine if the brokerage will use job descriptions. If so, insert brokerage’s policy on job descriptions</w:t>
      </w:r>
      <w:r w:rsidR="009A7057" w:rsidRPr="00EE58C3">
        <w:rPr>
          <w:rFonts w:cstheme="minorHAnsi"/>
          <w:i/>
          <w:iCs/>
        </w:rPr>
        <w:t xml:space="preserve"> </w:t>
      </w:r>
      <w:r w:rsidRPr="00EE58C3">
        <w:rPr>
          <w:rFonts w:cstheme="minorHAnsi"/>
          <w:i/>
          <w:iCs/>
        </w:rPr>
        <w:t>or consider using the following</w:t>
      </w:r>
      <w:r w:rsidRPr="00EE58C3">
        <w:rPr>
          <w:rFonts w:cstheme="minorHAnsi"/>
        </w:rPr>
        <w:t>&gt;</w:t>
      </w:r>
    </w:p>
    <w:p w14:paraId="4EDA1CC9" w14:textId="77777777" w:rsidR="00C56396" w:rsidRPr="00EE58C3" w:rsidRDefault="00C56396" w:rsidP="00C73A69">
      <w:pPr>
        <w:rPr>
          <w:rFonts w:cstheme="minorHAnsi"/>
        </w:rPr>
      </w:pPr>
      <w:r w:rsidRPr="00EE58C3">
        <w:rPr>
          <w:rFonts w:cstheme="minorHAnsi"/>
        </w:rPr>
        <w:t>The brokerage prepares and maintains written job descriptions for each position. All employees will be provided with a copy of their job description.</w:t>
      </w:r>
    </w:p>
    <w:p w14:paraId="208F1D98" w14:textId="713F54CE" w:rsidR="00C56396" w:rsidRPr="00EE58C3" w:rsidRDefault="00C56396" w:rsidP="00C73A69">
      <w:pPr>
        <w:rPr>
          <w:rFonts w:cstheme="minorHAnsi"/>
        </w:rPr>
      </w:pPr>
      <w:r w:rsidRPr="00EE58C3">
        <w:rPr>
          <w:rFonts w:cstheme="minorHAnsi"/>
        </w:rPr>
        <w:lastRenderedPageBreak/>
        <w:t xml:space="preserve">Employees and the brokerage use </w:t>
      </w:r>
      <w:r w:rsidR="006631EC" w:rsidRPr="00EE58C3">
        <w:rPr>
          <w:rFonts w:cstheme="minorHAnsi"/>
        </w:rPr>
        <w:t>j</w:t>
      </w:r>
      <w:r w:rsidRPr="00EE58C3">
        <w:rPr>
          <w:rFonts w:cstheme="minorHAnsi"/>
        </w:rPr>
        <w:t>ob descriptions as a management and evaluation tool for the following purposes:</w:t>
      </w:r>
    </w:p>
    <w:p w14:paraId="17E4CA37" w14:textId="5683A807" w:rsidR="00C56396" w:rsidRPr="00EE58C3" w:rsidRDefault="00C56396" w:rsidP="00EE58C3">
      <w:pPr>
        <w:pStyle w:val="ListParagraph"/>
        <w:numPr>
          <w:ilvl w:val="0"/>
          <w:numId w:val="43"/>
        </w:numPr>
        <w:rPr>
          <w:rFonts w:cstheme="minorHAnsi"/>
        </w:rPr>
      </w:pPr>
      <w:r w:rsidRPr="00EE58C3">
        <w:rPr>
          <w:rFonts w:cstheme="minorHAnsi"/>
        </w:rPr>
        <w:t>training and orientation,</w:t>
      </w:r>
    </w:p>
    <w:p w14:paraId="56B9EA49" w14:textId="13D1E8D7" w:rsidR="00C56396" w:rsidRPr="00EE58C3" w:rsidRDefault="00C56396" w:rsidP="00EE58C3">
      <w:pPr>
        <w:pStyle w:val="ListParagraph"/>
        <w:numPr>
          <w:ilvl w:val="0"/>
          <w:numId w:val="43"/>
        </w:numPr>
        <w:rPr>
          <w:rFonts w:cstheme="minorHAnsi"/>
        </w:rPr>
      </w:pPr>
      <w:r w:rsidRPr="00EE58C3">
        <w:rPr>
          <w:rFonts w:cstheme="minorHAnsi"/>
        </w:rPr>
        <w:t>developing performance and training plans,</w:t>
      </w:r>
    </w:p>
    <w:p w14:paraId="355DCA43" w14:textId="76DE40D7" w:rsidR="00C56396" w:rsidRPr="00EE58C3" w:rsidRDefault="00C56396" w:rsidP="00EE58C3">
      <w:pPr>
        <w:pStyle w:val="ListParagraph"/>
        <w:numPr>
          <w:ilvl w:val="0"/>
          <w:numId w:val="43"/>
        </w:numPr>
        <w:rPr>
          <w:rFonts w:cstheme="minorHAnsi"/>
        </w:rPr>
      </w:pPr>
      <w:r w:rsidRPr="00EE58C3">
        <w:rPr>
          <w:rFonts w:cstheme="minorHAnsi"/>
        </w:rPr>
        <w:t>organization of work units,</w:t>
      </w:r>
    </w:p>
    <w:p w14:paraId="6A253AB6" w14:textId="476A75E9" w:rsidR="00C56396" w:rsidRPr="00EE58C3" w:rsidRDefault="00C56396" w:rsidP="00EE58C3">
      <w:pPr>
        <w:pStyle w:val="ListParagraph"/>
        <w:numPr>
          <w:ilvl w:val="0"/>
          <w:numId w:val="43"/>
        </w:numPr>
        <w:rPr>
          <w:rFonts w:cstheme="minorHAnsi"/>
        </w:rPr>
      </w:pPr>
      <w:r w:rsidRPr="00EE58C3">
        <w:rPr>
          <w:rFonts w:cstheme="minorHAnsi"/>
        </w:rPr>
        <w:t>delegation of responsibility and accountability,</w:t>
      </w:r>
    </w:p>
    <w:p w14:paraId="314A582C" w14:textId="0865F946" w:rsidR="00C56396" w:rsidRPr="00EE58C3" w:rsidRDefault="00C56396" w:rsidP="00EE58C3">
      <w:pPr>
        <w:pStyle w:val="ListParagraph"/>
        <w:numPr>
          <w:ilvl w:val="0"/>
          <w:numId w:val="43"/>
        </w:numPr>
        <w:rPr>
          <w:rFonts w:cstheme="minorHAnsi"/>
        </w:rPr>
      </w:pPr>
      <w:r w:rsidRPr="00EE58C3">
        <w:rPr>
          <w:rFonts w:cstheme="minorHAnsi"/>
        </w:rPr>
        <w:t>performance evaluation,</w:t>
      </w:r>
    </w:p>
    <w:p w14:paraId="0C2553B9" w14:textId="4B18B08B" w:rsidR="00C56396" w:rsidRPr="00EE58C3" w:rsidRDefault="00C56396" w:rsidP="00EE58C3">
      <w:pPr>
        <w:pStyle w:val="ListParagraph"/>
        <w:numPr>
          <w:ilvl w:val="0"/>
          <w:numId w:val="43"/>
        </w:numPr>
        <w:rPr>
          <w:rFonts w:cstheme="minorHAnsi"/>
        </w:rPr>
      </w:pPr>
      <w:r w:rsidRPr="00EE58C3">
        <w:rPr>
          <w:rFonts w:cstheme="minorHAnsi"/>
        </w:rPr>
        <w:t>employee selection and retention,</w:t>
      </w:r>
    </w:p>
    <w:p w14:paraId="7E9E64CB" w14:textId="0D39B498" w:rsidR="00C56396" w:rsidRPr="00EE58C3" w:rsidRDefault="00C56396" w:rsidP="00EE58C3">
      <w:pPr>
        <w:pStyle w:val="ListParagraph"/>
        <w:numPr>
          <w:ilvl w:val="0"/>
          <w:numId w:val="43"/>
        </w:numPr>
        <w:rPr>
          <w:rFonts w:cstheme="minorHAnsi"/>
        </w:rPr>
      </w:pPr>
      <w:r w:rsidRPr="00EE58C3">
        <w:rPr>
          <w:rFonts w:cstheme="minorHAnsi"/>
        </w:rPr>
        <w:t>job evaluation and salary.</w:t>
      </w:r>
      <w:r w:rsidR="00DA1160">
        <w:rPr>
          <w:rFonts w:cstheme="minorHAnsi"/>
        </w:rPr>
        <w:br/>
      </w:r>
    </w:p>
    <w:p w14:paraId="1D8DB8E8" w14:textId="77777777" w:rsidR="00C56396" w:rsidRPr="00EE58C3" w:rsidRDefault="00C56396" w:rsidP="00C73A69">
      <w:pPr>
        <w:rPr>
          <w:rFonts w:cstheme="minorHAnsi"/>
        </w:rPr>
      </w:pPr>
      <w:r w:rsidRPr="00EE58C3">
        <w:rPr>
          <w:rFonts w:cstheme="minorHAnsi"/>
        </w:rPr>
        <w:t>If there is a significant change in the duties of a position, the job description may be revised. Any revisions to a job description must be reviewed and approved by the broker.</w:t>
      </w:r>
    </w:p>
    <w:p w14:paraId="60FB6B2E" w14:textId="49145B92" w:rsidR="00C56396" w:rsidRPr="00EE58C3" w:rsidRDefault="00C56396" w:rsidP="00EE58C3">
      <w:pPr>
        <w:pStyle w:val="Heading2"/>
      </w:pPr>
      <w:bookmarkStart w:id="30" w:name="_Toc115786389"/>
      <w:r w:rsidRPr="00EE58C3">
        <w:t>6.</w:t>
      </w:r>
      <w:r w:rsidRPr="00EE58C3">
        <w:tab/>
        <w:t>Duties and Responsibilities: Administration and Support Staff</w:t>
      </w:r>
      <w:bookmarkEnd w:id="30"/>
    </w:p>
    <w:p w14:paraId="284BA7D1" w14:textId="126C0344" w:rsidR="00C56396" w:rsidRPr="00EE58C3" w:rsidRDefault="00DA1160" w:rsidP="00EE58C3">
      <w:pPr>
        <w:pStyle w:val="Heading3"/>
      </w:pPr>
      <w:r>
        <w:br/>
      </w:r>
      <w:bookmarkStart w:id="31" w:name="_Toc115786390"/>
      <w:r w:rsidR="00C56396" w:rsidRPr="00EE58C3">
        <w:t>Management Support</w:t>
      </w:r>
      <w:bookmarkEnd w:id="31"/>
    </w:p>
    <w:p w14:paraId="1D66049B" w14:textId="25A5558E" w:rsidR="00C56396" w:rsidRPr="00EE58C3" w:rsidRDefault="00C56396" w:rsidP="00C73A69">
      <w:pPr>
        <w:rPr>
          <w:rFonts w:cstheme="minorHAnsi"/>
        </w:rPr>
      </w:pPr>
      <w:r w:rsidRPr="00EE58C3">
        <w:rPr>
          <w:rFonts w:cstheme="minorHAnsi"/>
        </w:rPr>
        <w:t xml:space="preserve">Licensees are to consult the broker or associate broker on any new, </w:t>
      </w:r>
      <w:proofErr w:type="gramStart"/>
      <w:r w:rsidRPr="00EE58C3">
        <w:rPr>
          <w:rFonts w:cstheme="minorHAnsi"/>
        </w:rPr>
        <w:t>unfamiliar</w:t>
      </w:r>
      <w:proofErr w:type="gramEnd"/>
      <w:r w:rsidRPr="00EE58C3">
        <w:rPr>
          <w:rFonts w:cstheme="minorHAnsi"/>
        </w:rPr>
        <w:t xml:space="preserve"> or difficult condominium management services. The broker or associate broker </w:t>
      </w:r>
      <w:r w:rsidR="006631EC" w:rsidRPr="00EE58C3">
        <w:rPr>
          <w:rFonts w:cstheme="minorHAnsi"/>
        </w:rPr>
        <w:t xml:space="preserve">should be </w:t>
      </w:r>
      <w:r w:rsidRPr="00EE58C3">
        <w:rPr>
          <w:rFonts w:cstheme="minorHAnsi"/>
        </w:rPr>
        <w:t>available at the office during normal business hours or by cell phone, text message, or email.</w:t>
      </w:r>
    </w:p>
    <w:p w14:paraId="6DCB6348" w14:textId="77777777" w:rsidR="00C56396" w:rsidRPr="00EE58C3" w:rsidRDefault="00C56396" w:rsidP="00C73A69">
      <w:pPr>
        <w:rPr>
          <w:rFonts w:cstheme="minorHAnsi"/>
          <w:color w:val="4570B4"/>
        </w:rPr>
      </w:pPr>
      <w:r w:rsidRPr="00EE58C3">
        <w:rPr>
          <w:rFonts w:cstheme="minorHAnsi"/>
          <w:color w:val="4570B4"/>
        </w:rPr>
        <w:t>Administrative Support</w:t>
      </w:r>
    </w:p>
    <w:p w14:paraId="312CFEA8" w14:textId="73A63011" w:rsidR="00C56396" w:rsidRPr="00EE58C3" w:rsidRDefault="00C56396" w:rsidP="00C73A69">
      <w:pPr>
        <w:rPr>
          <w:rFonts w:cstheme="minorHAnsi"/>
        </w:rPr>
      </w:pPr>
      <w:r w:rsidRPr="00EE58C3">
        <w:rPr>
          <w:rFonts w:cstheme="minorHAnsi"/>
        </w:rPr>
        <w:t>Administrative staff &lt;</w:t>
      </w:r>
      <w:r w:rsidRPr="00EE58C3">
        <w:rPr>
          <w:rFonts w:cstheme="minorHAnsi"/>
          <w:i/>
          <w:iCs/>
        </w:rPr>
        <w:t>are/are not</w:t>
      </w:r>
      <w:r w:rsidRPr="00EE58C3">
        <w:rPr>
          <w:rFonts w:cstheme="minorHAnsi"/>
        </w:rPr>
        <w:t xml:space="preserve">&gt; available to provide administrative assistance to licensees. Licensees are expected to </w:t>
      </w:r>
      <w:r w:rsidR="00AD3B33" w:rsidRPr="00EE58C3">
        <w:rPr>
          <w:rFonts w:cstheme="minorHAnsi"/>
        </w:rPr>
        <w:t>seek</w:t>
      </w:r>
      <w:r w:rsidRPr="00EE58C3">
        <w:rPr>
          <w:rFonts w:cstheme="minorHAnsi"/>
        </w:rPr>
        <w:t xml:space="preserve"> assistance for non-licens</w:t>
      </w:r>
      <w:r w:rsidR="00C41E72" w:rsidRPr="00EE58C3">
        <w:rPr>
          <w:rFonts w:cstheme="minorHAnsi"/>
        </w:rPr>
        <w:t>e</w:t>
      </w:r>
      <w:r w:rsidR="003665FA" w:rsidRPr="00EE58C3">
        <w:rPr>
          <w:rFonts w:cstheme="minorHAnsi"/>
        </w:rPr>
        <w:t>d</w:t>
      </w:r>
      <w:r w:rsidRPr="00EE58C3">
        <w:rPr>
          <w:rFonts w:cstheme="minorHAnsi"/>
        </w:rPr>
        <w:t xml:space="preserve"> duties. Licensees must be patient and considerate when requesting assistance.</w:t>
      </w:r>
    </w:p>
    <w:p w14:paraId="26323053" w14:textId="77777777" w:rsidR="00C56396" w:rsidRPr="00EE58C3" w:rsidRDefault="00C56396" w:rsidP="00C73A69">
      <w:pPr>
        <w:rPr>
          <w:rFonts w:cstheme="minorHAnsi"/>
        </w:rPr>
      </w:pPr>
      <w:r w:rsidRPr="00EE58C3">
        <w:rPr>
          <w:rFonts w:cstheme="minorHAnsi"/>
        </w:rPr>
        <w:t>Administrative staff of &lt;</w:t>
      </w:r>
      <w:r w:rsidRPr="00EE58C3">
        <w:rPr>
          <w:rFonts w:cstheme="minorHAnsi"/>
          <w:i/>
          <w:iCs/>
        </w:rPr>
        <w:t>Brokerage Name</w:t>
      </w:r>
      <w:r w:rsidRPr="00EE58C3">
        <w:rPr>
          <w:rFonts w:cstheme="minorHAnsi"/>
        </w:rPr>
        <w:t>&gt; are responsible for maintaining the day-to-day operations of the brokerage office. These duties include:</w:t>
      </w:r>
    </w:p>
    <w:p w14:paraId="6E74A9F4" w14:textId="7740867D" w:rsidR="00C56396" w:rsidRPr="00EE58C3" w:rsidRDefault="00C56396" w:rsidP="00EE58C3">
      <w:pPr>
        <w:pStyle w:val="ListParagraph"/>
        <w:numPr>
          <w:ilvl w:val="0"/>
          <w:numId w:val="33"/>
        </w:numPr>
        <w:rPr>
          <w:rFonts w:cstheme="minorHAnsi"/>
        </w:rPr>
      </w:pPr>
      <w:r w:rsidRPr="00EE58C3">
        <w:rPr>
          <w:rFonts w:cstheme="minorHAnsi"/>
        </w:rPr>
        <w:t>the responsibilities in their job description</w:t>
      </w:r>
    </w:p>
    <w:p w14:paraId="0CA8F2A0" w14:textId="0174578F" w:rsidR="00C56396" w:rsidRPr="00EE58C3" w:rsidRDefault="00C56396" w:rsidP="00EE58C3">
      <w:pPr>
        <w:pStyle w:val="ListParagraph"/>
        <w:numPr>
          <w:ilvl w:val="0"/>
          <w:numId w:val="33"/>
        </w:numPr>
        <w:rPr>
          <w:rFonts w:cstheme="minorHAnsi"/>
        </w:rPr>
      </w:pPr>
      <w:r w:rsidRPr="00EE58C3">
        <w:rPr>
          <w:rFonts w:cstheme="minorHAnsi"/>
        </w:rPr>
        <w:t>opening the office</w:t>
      </w:r>
    </w:p>
    <w:p w14:paraId="487096B4" w14:textId="674FBD06" w:rsidR="00C56396" w:rsidRPr="00EE58C3" w:rsidRDefault="00C56396" w:rsidP="00EE58C3">
      <w:pPr>
        <w:pStyle w:val="ListParagraph"/>
        <w:numPr>
          <w:ilvl w:val="0"/>
          <w:numId w:val="33"/>
        </w:numPr>
        <w:rPr>
          <w:rFonts w:cstheme="minorHAnsi"/>
        </w:rPr>
      </w:pPr>
      <w:r w:rsidRPr="00EE58C3">
        <w:rPr>
          <w:rFonts w:cstheme="minorHAnsi"/>
        </w:rPr>
        <w:t>answering and forwarding incoming calls</w:t>
      </w:r>
    </w:p>
    <w:p w14:paraId="2252422C" w14:textId="7913723C" w:rsidR="00C56396" w:rsidRPr="00EE58C3" w:rsidRDefault="00C56396" w:rsidP="00EE58C3">
      <w:pPr>
        <w:pStyle w:val="ListParagraph"/>
        <w:numPr>
          <w:ilvl w:val="0"/>
          <w:numId w:val="33"/>
        </w:numPr>
        <w:rPr>
          <w:rFonts w:cstheme="minorHAnsi"/>
        </w:rPr>
      </w:pPr>
      <w:r w:rsidRPr="00EE58C3">
        <w:rPr>
          <w:rFonts w:cstheme="minorHAnsi"/>
        </w:rPr>
        <w:t>forwarding incoming emails</w:t>
      </w:r>
    </w:p>
    <w:p w14:paraId="48C1501A" w14:textId="7A12520B" w:rsidR="00C56396" w:rsidRPr="00EE58C3" w:rsidRDefault="00C56396" w:rsidP="00EE58C3">
      <w:pPr>
        <w:pStyle w:val="ListParagraph"/>
        <w:numPr>
          <w:ilvl w:val="0"/>
          <w:numId w:val="33"/>
        </w:numPr>
        <w:rPr>
          <w:rFonts w:cstheme="minorHAnsi"/>
        </w:rPr>
      </w:pPr>
      <w:r w:rsidRPr="00EE58C3">
        <w:rPr>
          <w:rFonts w:cstheme="minorHAnsi"/>
        </w:rPr>
        <w:t>processing incoming and outgoing mail and courier packages</w:t>
      </w:r>
    </w:p>
    <w:p w14:paraId="3B2ABF2D" w14:textId="2BE25FB7" w:rsidR="00C56396" w:rsidRPr="00EE58C3" w:rsidRDefault="00C56396" w:rsidP="00EE58C3">
      <w:pPr>
        <w:pStyle w:val="ListParagraph"/>
        <w:numPr>
          <w:ilvl w:val="0"/>
          <w:numId w:val="33"/>
        </w:numPr>
        <w:rPr>
          <w:rFonts w:cstheme="minorHAnsi"/>
        </w:rPr>
      </w:pPr>
      <w:r w:rsidRPr="00EE58C3">
        <w:rPr>
          <w:rFonts w:cstheme="minorHAnsi"/>
        </w:rPr>
        <w:t>stocking the business machines (e.g., copier, printers) with paper and toner or ink</w:t>
      </w:r>
    </w:p>
    <w:p w14:paraId="5CCE43B2" w14:textId="267EC2BA" w:rsidR="00C56396" w:rsidRPr="00EE58C3" w:rsidRDefault="00C56396" w:rsidP="00EE58C3">
      <w:pPr>
        <w:pStyle w:val="ListParagraph"/>
        <w:numPr>
          <w:ilvl w:val="0"/>
          <w:numId w:val="33"/>
        </w:numPr>
        <w:rPr>
          <w:rFonts w:cstheme="minorHAnsi"/>
        </w:rPr>
      </w:pPr>
      <w:r w:rsidRPr="00EE58C3">
        <w:rPr>
          <w:rFonts w:cstheme="minorHAnsi"/>
        </w:rPr>
        <w:t>preparing the office for closing</w:t>
      </w:r>
    </w:p>
    <w:p w14:paraId="06FC31B7" w14:textId="77777777" w:rsidR="00116122" w:rsidRDefault="00DA1160" w:rsidP="00C73A69">
      <w:pPr>
        <w:rPr>
          <w:rFonts w:cstheme="minorHAnsi"/>
          <w:color w:val="4570B4"/>
        </w:rPr>
      </w:pPr>
      <w:r>
        <w:rPr>
          <w:rFonts w:cstheme="minorHAnsi"/>
          <w:color w:val="4472C4" w:themeColor="accent1"/>
        </w:rPr>
        <w:br/>
      </w:r>
    </w:p>
    <w:p w14:paraId="7007F494" w14:textId="278D27CC" w:rsidR="00C56396" w:rsidRPr="00EE58C3" w:rsidRDefault="00C56396" w:rsidP="00EE58C3">
      <w:pPr>
        <w:pStyle w:val="Heading3"/>
        <w:rPr>
          <w:color w:val="4472C4" w:themeColor="accent1"/>
        </w:rPr>
      </w:pPr>
      <w:bookmarkStart w:id="32" w:name="_Toc115786391"/>
      <w:r w:rsidRPr="00EE58C3">
        <w:t>Accounting Operations</w:t>
      </w:r>
      <w:bookmarkEnd w:id="32"/>
    </w:p>
    <w:p w14:paraId="7C3EC7B3" w14:textId="77777777"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&lt;</w:t>
      </w:r>
      <w:r w:rsidRPr="00EE58C3">
        <w:rPr>
          <w:rFonts w:cstheme="minorHAnsi"/>
          <w:i/>
          <w:iCs/>
        </w:rPr>
        <w:t>employs/does not employ</w:t>
      </w:r>
      <w:r w:rsidRPr="00EE58C3">
        <w:rPr>
          <w:rFonts w:cstheme="minorHAnsi"/>
        </w:rPr>
        <w:t>&gt; dedicated staff persons to oversee all accounting operations, including accounts receivable and payable, brokerage budgeting, reconciliation of any trust accounts, and any accounting operations set out in the client written service agreements.</w:t>
      </w:r>
    </w:p>
    <w:p w14:paraId="47B9917C" w14:textId="4849A85C" w:rsidR="00C56396" w:rsidRPr="00EE58C3" w:rsidRDefault="00C56396" w:rsidP="00C73A69">
      <w:pPr>
        <w:rPr>
          <w:rFonts w:cstheme="minorHAnsi"/>
          <w:color w:val="4472C4" w:themeColor="accent1"/>
        </w:rPr>
      </w:pPr>
      <w:r w:rsidRPr="00EE58C3">
        <w:rPr>
          <w:rFonts w:cstheme="minorHAnsi"/>
        </w:rPr>
        <w:t>&lt;</w:t>
      </w:r>
      <w:r w:rsidRPr="00EE58C3">
        <w:rPr>
          <w:rFonts w:cstheme="minorHAnsi"/>
          <w:i/>
          <w:iCs/>
        </w:rPr>
        <w:t xml:space="preserve">The brokerage will separate the accounting operations of the brokerage from the accounting operations of the </w:t>
      </w:r>
      <w:r w:rsidR="00F51F76" w:rsidRPr="00EE58C3">
        <w:rPr>
          <w:rFonts w:cstheme="minorHAnsi"/>
          <w:i/>
          <w:iCs/>
        </w:rPr>
        <w:t>client.</w:t>
      </w:r>
      <w:r w:rsidRPr="00EE58C3">
        <w:rPr>
          <w:rFonts w:cstheme="minorHAnsi"/>
        </w:rPr>
        <w:t>&gt;</w:t>
      </w:r>
    </w:p>
    <w:p w14:paraId="350F2780" w14:textId="5AF8F35C" w:rsidR="00C56396" w:rsidRPr="00EE58C3" w:rsidRDefault="00C56396" w:rsidP="00EE58C3">
      <w:pPr>
        <w:pStyle w:val="Heading2"/>
      </w:pPr>
      <w:bookmarkStart w:id="33" w:name="_Toc115786392"/>
      <w:r w:rsidRPr="00EE58C3">
        <w:t>7.</w:t>
      </w:r>
      <w:r w:rsidRPr="00EE58C3">
        <w:tab/>
        <w:t>Facilities and Office Etiquette</w:t>
      </w:r>
      <w:bookmarkEnd w:id="33"/>
    </w:p>
    <w:p w14:paraId="216B3118" w14:textId="5D671A01" w:rsidR="00C56396" w:rsidRPr="00EE58C3" w:rsidRDefault="00DA1160" w:rsidP="00EE58C3">
      <w:pPr>
        <w:pStyle w:val="Heading3"/>
        <w:rPr>
          <w:color w:val="4472C4" w:themeColor="accent1"/>
        </w:rPr>
      </w:pPr>
      <w:r>
        <w:rPr>
          <w:color w:val="4472C4" w:themeColor="accent1"/>
        </w:rPr>
        <w:br/>
      </w:r>
      <w:bookmarkStart w:id="34" w:name="_Toc115786393"/>
      <w:r w:rsidR="00C56396" w:rsidRPr="00EE58C3">
        <w:t>Common Spaces</w:t>
      </w:r>
      <w:bookmarkEnd w:id="34"/>
    </w:p>
    <w:p w14:paraId="4C8FAE76" w14:textId="11764A19" w:rsidR="00C56396" w:rsidRPr="00EE58C3" w:rsidRDefault="00C56396" w:rsidP="00C73A69">
      <w:pPr>
        <w:rPr>
          <w:rFonts w:cstheme="minorHAnsi"/>
        </w:rPr>
      </w:pPr>
      <w:r w:rsidRPr="00EE58C3">
        <w:rPr>
          <w:rFonts w:cstheme="minorHAnsi"/>
        </w:rPr>
        <w:lastRenderedPageBreak/>
        <w:t xml:space="preserve">The appearance of the brokerage office affects how the public views </w:t>
      </w:r>
      <w:r w:rsidR="00FE70A6">
        <w:rPr>
          <w:rFonts w:cstheme="minorHAnsi"/>
        </w:rPr>
        <w:t>&lt;</w:t>
      </w:r>
      <w:r w:rsidR="00FE70A6" w:rsidRPr="00DC13E2">
        <w:rPr>
          <w:rFonts w:cstheme="minorHAnsi"/>
          <w:i/>
        </w:rPr>
        <w:t>B</w:t>
      </w:r>
      <w:r w:rsidR="0000647C" w:rsidRPr="00DC13E2">
        <w:rPr>
          <w:rFonts w:cstheme="minorHAnsi"/>
          <w:i/>
        </w:rPr>
        <w:t>rokerage</w:t>
      </w:r>
      <w:r w:rsidR="00FE70A6" w:rsidRPr="00DC13E2">
        <w:rPr>
          <w:rFonts w:cstheme="minorHAnsi"/>
          <w:i/>
        </w:rPr>
        <w:t xml:space="preserve"> Name</w:t>
      </w:r>
      <w:r w:rsidR="00FE70A6">
        <w:rPr>
          <w:rFonts w:cstheme="minorHAnsi"/>
        </w:rPr>
        <w:t>&gt;</w:t>
      </w:r>
      <w:r w:rsidRPr="00EE58C3">
        <w:rPr>
          <w:rFonts w:cstheme="minorHAnsi"/>
        </w:rPr>
        <w:t>. The office must be kept tidy, clean, and in good repair.</w:t>
      </w:r>
    </w:p>
    <w:p w14:paraId="0207FCA9" w14:textId="3ADD11A7" w:rsidR="00C56396" w:rsidRPr="00EE58C3" w:rsidRDefault="00C56396" w:rsidP="00C73A69">
      <w:pPr>
        <w:rPr>
          <w:rFonts w:cstheme="minorHAnsi"/>
        </w:rPr>
      </w:pPr>
      <w:r w:rsidRPr="00EE58C3">
        <w:rPr>
          <w:rFonts w:cstheme="minorHAnsi"/>
        </w:rPr>
        <w:t>All employees are expected to clean and tidy up after themselves and their clients or guests. For example: leave meeting and supply rooms ready for the next person the way you would hope to find the room when you need it.</w:t>
      </w:r>
    </w:p>
    <w:p w14:paraId="015392DD" w14:textId="6C82A0EE" w:rsidR="009A7057" w:rsidRPr="00EE58C3" w:rsidRDefault="00C56396" w:rsidP="00C73A69">
      <w:pPr>
        <w:rPr>
          <w:rFonts w:cstheme="minorHAnsi"/>
        </w:rPr>
      </w:pPr>
      <w:r w:rsidRPr="00EE58C3">
        <w:rPr>
          <w:rFonts w:cstheme="minorHAnsi"/>
        </w:rPr>
        <w:t>Employees should immediately inform the broker if anything in the office needs repair.</w:t>
      </w:r>
    </w:p>
    <w:p w14:paraId="7B3D0FD7" w14:textId="294FAE32" w:rsidR="00C56396" w:rsidRPr="00EE58C3" w:rsidRDefault="00C56396" w:rsidP="00EE58C3">
      <w:pPr>
        <w:pStyle w:val="Heading3"/>
      </w:pPr>
      <w:bookmarkStart w:id="35" w:name="_Toc115786394"/>
      <w:r w:rsidRPr="00EE58C3">
        <w:t>Office Supplies &amp; Stationary</w:t>
      </w:r>
      <w:bookmarkEnd w:id="35"/>
    </w:p>
    <w:p w14:paraId="37D5A330" w14:textId="17A811A6" w:rsidR="00C56396" w:rsidRPr="00EE58C3" w:rsidRDefault="00C56396" w:rsidP="00C73A69">
      <w:pPr>
        <w:rPr>
          <w:rFonts w:cstheme="minorHAnsi"/>
        </w:rPr>
      </w:pPr>
      <w:r w:rsidRPr="00EE58C3">
        <w:rPr>
          <w:rFonts w:cstheme="minorHAnsi"/>
        </w:rPr>
        <w:t>&lt;Insert policies for office supplies, who has access, process for ordering, etc.&gt;</w:t>
      </w:r>
    </w:p>
    <w:p w14:paraId="19E241AE" w14:textId="3DDA2400" w:rsidR="00C56396" w:rsidRPr="00EE58C3" w:rsidRDefault="00C56396" w:rsidP="00C73A69">
      <w:pPr>
        <w:rPr>
          <w:rFonts w:cstheme="minorHAnsi"/>
        </w:rPr>
      </w:pPr>
      <w:r w:rsidRPr="00EE58C3">
        <w:rPr>
          <w:rFonts w:cstheme="minorHAnsi"/>
        </w:rPr>
        <w:t xml:space="preserve">Office supplies used </w:t>
      </w:r>
      <w:r w:rsidR="002F24EE" w:rsidRPr="00EE58C3">
        <w:rPr>
          <w:rFonts w:cstheme="minorHAnsi"/>
        </w:rPr>
        <w:t>daily</w:t>
      </w:r>
      <w:r w:rsidRPr="00EE58C3">
        <w:rPr>
          <w:rFonts w:cstheme="minorHAnsi"/>
        </w:rPr>
        <w:t xml:space="preserve"> for the purpose of the business</w:t>
      </w:r>
      <w:r w:rsidR="00AD3B33" w:rsidRPr="00EE58C3">
        <w:rPr>
          <w:rFonts w:cstheme="minorHAnsi"/>
        </w:rPr>
        <w:t>,</w:t>
      </w:r>
      <w:r w:rsidRPr="00EE58C3">
        <w:rPr>
          <w:rFonts w:cstheme="minorHAnsi"/>
        </w:rPr>
        <w:t xml:space="preserve"> are provided for all employees. Supplies are in the &lt;</w:t>
      </w:r>
      <w:r w:rsidRPr="00EE58C3">
        <w:rPr>
          <w:rFonts w:cstheme="minorHAnsi"/>
          <w:i/>
          <w:iCs/>
        </w:rPr>
        <w:t>supply room</w:t>
      </w:r>
      <w:r w:rsidRPr="00EE58C3">
        <w:rPr>
          <w:rFonts w:cstheme="minorHAnsi"/>
        </w:rPr>
        <w:t>&gt; area and employees can access these supplies as required.</w:t>
      </w:r>
    </w:p>
    <w:p w14:paraId="17FE7081" w14:textId="77777777" w:rsidR="00C56396" w:rsidRPr="00EE58C3" w:rsidRDefault="00C56396" w:rsidP="00C73A69">
      <w:pPr>
        <w:rPr>
          <w:rFonts w:cstheme="minorHAnsi"/>
        </w:rPr>
      </w:pPr>
      <w:r w:rsidRPr="00EE58C3">
        <w:rPr>
          <w:rFonts w:cstheme="minorHAnsi"/>
        </w:rPr>
        <w:t>If an employee removes a supply or stationary item, they must inform the person who oversees the ordering of the supplies to ensure that the supplies are adequately stocked and maintained.</w:t>
      </w:r>
    </w:p>
    <w:p w14:paraId="75827D5D" w14:textId="422A516D" w:rsidR="00C56396" w:rsidRPr="00EE58C3" w:rsidRDefault="00C56396" w:rsidP="00C73A69">
      <w:pPr>
        <w:rPr>
          <w:rFonts w:cstheme="minorHAnsi"/>
        </w:rPr>
      </w:pPr>
      <w:r w:rsidRPr="00EE58C3">
        <w:rPr>
          <w:rFonts w:cstheme="minorHAnsi"/>
        </w:rPr>
        <w:t>If an employee or associate requires an office supply or stationary product that is not regularly stocked, the employee can request the supply or product. Requests are to be submitted in writing by email or by requisition form to the appropriate staff member. Requests must be approved before the office supply or stationary product is ordered.</w:t>
      </w:r>
    </w:p>
    <w:p w14:paraId="2A1040B6" w14:textId="4978E966" w:rsidR="00C56396" w:rsidRPr="00EE58C3" w:rsidRDefault="00C56396" w:rsidP="00EE58C3">
      <w:pPr>
        <w:pStyle w:val="Heading3"/>
      </w:pPr>
      <w:bookmarkStart w:id="36" w:name="_Toc115786395"/>
      <w:r w:rsidRPr="00EE58C3">
        <w:t>Kitchen/Lunchroom</w:t>
      </w:r>
      <w:bookmarkEnd w:id="36"/>
    </w:p>
    <w:p w14:paraId="4C8F5D8F" w14:textId="676CC0C8" w:rsidR="00C56396" w:rsidRPr="00EE58C3" w:rsidRDefault="00C56396" w:rsidP="00C73A69">
      <w:pPr>
        <w:rPr>
          <w:rFonts w:cstheme="minorHAnsi"/>
        </w:rPr>
      </w:pPr>
      <w:r w:rsidRPr="00EE58C3">
        <w:rPr>
          <w:rFonts w:cstheme="minorHAnsi"/>
        </w:rPr>
        <w:t>The office kitchen/kitchenette is available for staff use and is equipped with &lt;</w:t>
      </w:r>
      <w:r w:rsidRPr="00EE58C3">
        <w:rPr>
          <w:rFonts w:cstheme="minorHAnsi"/>
          <w:i/>
          <w:iCs/>
        </w:rPr>
        <w:t>a fridge, microwave, sink, and dishwasher</w:t>
      </w:r>
      <w:r w:rsidRPr="00EE58C3">
        <w:rPr>
          <w:rFonts w:cstheme="minorHAnsi"/>
        </w:rPr>
        <w:t>&gt;. Employees are expected to keep the kitchen clean: loading &amp; unloading the dishwasher, promptly cleaning up of spills and any food explosions in the microwave, removing food from the fridge, etc.</w:t>
      </w:r>
    </w:p>
    <w:p w14:paraId="33050FD1" w14:textId="2E6694D8" w:rsidR="00C56396" w:rsidRPr="00EE58C3" w:rsidRDefault="00C56396" w:rsidP="00EE58C3">
      <w:pPr>
        <w:pStyle w:val="Heading3"/>
      </w:pPr>
      <w:bookmarkStart w:id="37" w:name="_Toc115786396"/>
      <w:r w:rsidRPr="00EE58C3">
        <w:t>Smoking</w:t>
      </w:r>
      <w:bookmarkEnd w:id="37"/>
    </w:p>
    <w:p w14:paraId="643C88BC" w14:textId="77777777" w:rsidR="00C56396" w:rsidRPr="00EE58C3" w:rsidRDefault="00C56396" w:rsidP="00C73A69">
      <w:pPr>
        <w:rPr>
          <w:rFonts w:cstheme="minorHAnsi"/>
        </w:rPr>
      </w:pPr>
      <w:r w:rsidRPr="00EE58C3">
        <w:rPr>
          <w:rFonts w:cstheme="minorHAnsi"/>
        </w:rPr>
        <w:t>The brokerage office is a non-smoking space. All smoking, including the use of e-cigarettes and vaporizer devices (vapes), should be done outside and at least five meters from any doorway and in the designated smoking area. &lt;</w:t>
      </w:r>
      <w:r w:rsidRPr="00EE58C3">
        <w:rPr>
          <w:rFonts w:cstheme="minorHAnsi"/>
          <w:i/>
          <w:iCs/>
        </w:rPr>
        <w:t>A fireproof ashtray or device is required for disposal of all flammable materials</w:t>
      </w:r>
      <w:r w:rsidRPr="00EE58C3">
        <w:rPr>
          <w:rFonts w:cstheme="minorHAnsi"/>
        </w:rPr>
        <w:t>.&gt;</w:t>
      </w:r>
    </w:p>
    <w:p w14:paraId="01567CE7" w14:textId="65571838" w:rsidR="00C56396" w:rsidRPr="00EE58C3" w:rsidRDefault="00C56396" w:rsidP="00EE58C3">
      <w:pPr>
        <w:pStyle w:val="Heading2"/>
      </w:pPr>
      <w:bookmarkStart w:id="38" w:name="_Toc115786397"/>
      <w:r w:rsidRPr="00EE58C3">
        <w:t>8.</w:t>
      </w:r>
      <w:r w:rsidRPr="00EE58C3">
        <w:tab/>
        <w:t>Office Access</w:t>
      </w:r>
      <w:bookmarkEnd w:id="38"/>
    </w:p>
    <w:p w14:paraId="55CF5751" w14:textId="14EB4D91" w:rsidR="00C56396" w:rsidRPr="00EE58C3" w:rsidRDefault="00C56396" w:rsidP="00C73A69">
      <w:pPr>
        <w:rPr>
          <w:rFonts w:cstheme="minorHAnsi"/>
        </w:rPr>
      </w:pPr>
      <w:r w:rsidRPr="00EE58C3">
        <w:rPr>
          <w:rFonts w:cstheme="minorHAnsi"/>
        </w:rPr>
        <w:t>All employees will receive &lt;</w:t>
      </w:r>
      <w:r w:rsidRPr="00EE58C3">
        <w:rPr>
          <w:rFonts w:cstheme="minorHAnsi"/>
          <w:i/>
          <w:iCs/>
        </w:rPr>
        <w:t>specify whether keys, access card, fob, etc.</w:t>
      </w:r>
      <w:r w:rsidRPr="00EE58C3">
        <w:rPr>
          <w:rFonts w:cstheme="minorHAnsi"/>
        </w:rPr>
        <w:t>&gt; and an alarm code to access the brokerage office and are solely responsible for the security and use of this access. Do not share your alarm code</w:t>
      </w:r>
      <w:r w:rsidR="00AD3B33" w:rsidRPr="00EE58C3">
        <w:rPr>
          <w:rFonts w:cstheme="minorHAnsi"/>
        </w:rPr>
        <w:t xml:space="preserve"> &lt;</w:t>
      </w:r>
      <w:r w:rsidRPr="00EE58C3">
        <w:rPr>
          <w:rFonts w:cstheme="minorHAnsi"/>
          <w:i/>
          <w:iCs/>
        </w:rPr>
        <w:t>or give your</w:t>
      </w:r>
      <w:r w:rsidRPr="00EE58C3">
        <w:rPr>
          <w:rFonts w:cstheme="minorHAnsi"/>
        </w:rPr>
        <w:t xml:space="preserve"> </w:t>
      </w:r>
      <w:r w:rsidRPr="00EE58C3">
        <w:rPr>
          <w:rFonts w:cstheme="minorHAnsi"/>
          <w:i/>
          <w:iCs/>
        </w:rPr>
        <w:t>keys</w:t>
      </w:r>
      <w:r w:rsidRPr="00EE58C3">
        <w:rPr>
          <w:rFonts w:cstheme="minorHAnsi"/>
        </w:rPr>
        <w:t>&gt; to anyone else.</w:t>
      </w:r>
    </w:p>
    <w:p w14:paraId="0E55A3F5" w14:textId="2D7232F5" w:rsidR="00C56396" w:rsidRPr="00EE58C3" w:rsidRDefault="00C56396" w:rsidP="00C73A69">
      <w:pPr>
        <w:rPr>
          <w:rFonts w:cstheme="minorHAnsi"/>
        </w:rPr>
      </w:pPr>
      <w:r w:rsidRPr="00EE58C3">
        <w:rPr>
          <w:rFonts w:cstheme="minorHAnsi"/>
        </w:rPr>
        <w:t xml:space="preserve">Never write or input your alarm code or any other codes or passwords </w:t>
      </w:r>
      <w:r w:rsidR="00191CB6" w:rsidRPr="00EE58C3">
        <w:rPr>
          <w:rFonts w:cstheme="minorHAnsi"/>
        </w:rPr>
        <w:t>in a</w:t>
      </w:r>
      <w:r w:rsidRPr="00EE58C3">
        <w:rPr>
          <w:rFonts w:cstheme="minorHAnsi"/>
        </w:rPr>
        <w:t xml:space="preserve"> place that can be accessed by others. If you </w:t>
      </w:r>
      <w:r w:rsidR="004E7069" w:rsidRPr="00EE58C3">
        <w:rPr>
          <w:rFonts w:cstheme="minorHAnsi"/>
        </w:rPr>
        <w:t>&lt;</w:t>
      </w:r>
      <w:r w:rsidRPr="00EE58C3">
        <w:rPr>
          <w:rFonts w:cstheme="minorHAnsi"/>
        </w:rPr>
        <w:t>lose your keys or</w:t>
      </w:r>
      <w:r w:rsidR="004E7069" w:rsidRPr="00EE58C3">
        <w:rPr>
          <w:rFonts w:cstheme="minorHAnsi"/>
        </w:rPr>
        <w:t>&gt;</w:t>
      </w:r>
      <w:r w:rsidRPr="00EE58C3">
        <w:rPr>
          <w:rFonts w:cstheme="minorHAnsi"/>
        </w:rPr>
        <w:t xml:space="preserve"> forget your alarm code, immediately inform the broker.</w:t>
      </w:r>
    </w:p>
    <w:p w14:paraId="067FA634" w14:textId="3095F95D" w:rsidR="00C56396" w:rsidRPr="00EE58C3" w:rsidRDefault="00C56396" w:rsidP="00C73A69">
      <w:pPr>
        <w:rPr>
          <w:rFonts w:cstheme="minorHAnsi"/>
        </w:rPr>
      </w:pPr>
      <w:r w:rsidRPr="00EE58C3">
        <w:rPr>
          <w:rFonts w:cstheme="minorHAnsi"/>
        </w:rPr>
        <w:t xml:space="preserve">The last employee leaving the office for that day must conduct a sweep and inspection of all areas to ensure that the office is </w:t>
      </w:r>
      <w:r w:rsidR="00191CB6" w:rsidRPr="00EE58C3">
        <w:rPr>
          <w:rFonts w:cstheme="minorHAnsi"/>
        </w:rPr>
        <w:t>vacant,</w:t>
      </w:r>
      <w:r w:rsidRPr="00EE58C3">
        <w:rPr>
          <w:rFonts w:cstheme="minorHAnsi"/>
        </w:rPr>
        <w:t xml:space="preserve"> and no one is trapped or left behind in the office.</w:t>
      </w:r>
    </w:p>
    <w:p w14:paraId="5012FF6A" w14:textId="159519D3" w:rsidR="009C7CF3" w:rsidRPr="00EE58C3" w:rsidRDefault="00C56396" w:rsidP="00C73A69">
      <w:pPr>
        <w:rPr>
          <w:rFonts w:cstheme="minorHAnsi"/>
        </w:rPr>
      </w:pPr>
      <w:r w:rsidRPr="00EE58C3">
        <w:rPr>
          <w:rFonts w:cstheme="minorHAnsi"/>
        </w:rPr>
        <w:t>Employees must return any brokerage &lt;</w:t>
      </w:r>
      <w:r w:rsidRPr="00EE58C3">
        <w:rPr>
          <w:rFonts w:cstheme="minorHAnsi"/>
          <w:i/>
          <w:iCs/>
        </w:rPr>
        <w:t>keys, fobs</w:t>
      </w:r>
      <w:r w:rsidRPr="00EE58C3">
        <w:rPr>
          <w:rFonts w:cstheme="minorHAnsi"/>
        </w:rPr>
        <w:t>&gt; immediately upon termination of employment with</w:t>
      </w:r>
      <w:r w:rsidR="008E7B38" w:rsidRPr="00EE58C3">
        <w:rPr>
          <w:rFonts w:cstheme="minorHAnsi"/>
        </w:rPr>
        <w:t xml:space="preserve"> </w:t>
      </w:r>
      <w:r w:rsidRPr="00EE58C3">
        <w:rPr>
          <w:rFonts w:cstheme="minorHAnsi"/>
        </w:rPr>
        <w:t>&lt;</w:t>
      </w:r>
      <w:r w:rsidRPr="00EE58C3">
        <w:rPr>
          <w:rFonts w:cstheme="minorHAnsi"/>
          <w:i/>
          <w:iCs/>
        </w:rPr>
        <w:t>Brokerage Name</w:t>
      </w:r>
      <w:r w:rsidRPr="00EE58C3">
        <w:rPr>
          <w:rFonts w:cstheme="minorHAnsi"/>
        </w:rPr>
        <w:t>&gt;.</w:t>
      </w:r>
    </w:p>
    <w:p w14:paraId="5EF4A15C" w14:textId="20378846" w:rsidR="00C56396" w:rsidRPr="00EE58C3" w:rsidRDefault="00C56396" w:rsidP="00EE58C3">
      <w:pPr>
        <w:pStyle w:val="Heading2"/>
      </w:pPr>
      <w:bookmarkStart w:id="39" w:name="_Toc115786398"/>
      <w:r w:rsidRPr="00EE58C3">
        <w:lastRenderedPageBreak/>
        <w:t>9.</w:t>
      </w:r>
      <w:r w:rsidRPr="00EE58C3">
        <w:tab/>
        <w:t>Parking</w:t>
      </w:r>
      <w:bookmarkEnd w:id="39"/>
    </w:p>
    <w:p w14:paraId="2E98EFA7" w14:textId="6A10E48D" w:rsidR="00C56396" w:rsidRPr="00EE58C3" w:rsidRDefault="00C56396" w:rsidP="00C73A69">
      <w:pPr>
        <w:rPr>
          <w:rFonts w:cstheme="minorHAnsi"/>
        </w:rPr>
      </w:pPr>
      <w:r w:rsidRPr="00EE58C3">
        <w:rPr>
          <w:rFonts w:cstheme="minorHAnsi"/>
        </w:rPr>
        <w:t>Employees must park their vehicles in parking spaces located away from the entrance to the building. Parking spaces located close to the entrance are to remain, as much as practicable, for the use of</w:t>
      </w:r>
      <w:r w:rsidR="008E7B38" w:rsidRPr="00EE58C3">
        <w:rPr>
          <w:rFonts w:cstheme="minorHAnsi"/>
        </w:rPr>
        <w:t xml:space="preserve"> </w:t>
      </w:r>
      <w:r w:rsidRPr="00EE58C3">
        <w:rPr>
          <w:rFonts w:cstheme="minorHAnsi"/>
        </w:rPr>
        <w:t>&lt;</w:t>
      </w:r>
      <w:r w:rsidRPr="00EE58C3">
        <w:rPr>
          <w:rFonts w:cstheme="minorHAnsi"/>
          <w:i/>
          <w:iCs/>
        </w:rPr>
        <w:t>Brokerage Name</w:t>
      </w:r>
      <w:r w:rsidRPr="00EE58C3">
        <w:rPr>
          <w:rFonts w:cstheme="minorHAnsi"/>
        </w:rPr>
        <w:t xml:space="preserve">&gt; clients, </w:t>
      </w:r>
      <w:proofErr w:type="gramStart"/>
      <w:r w:rsidRPr="00EE58C3">
        <w:rPr>
          <w:rFonts w:cstheme="minorHAnsi"/>
        </w:rPr>
        <w:t>vendors</w:t>
      </w:r>
      <w:proofErr w:type="gramEnd"/>
      <w:r w:rsidRPr="00EE58C3">
        <w:rPr>
          <w:rFonts w:cstheme="minorHAnsi"/>
        </w:rPr>
        <w:t xml:space="preserve"> and potential customers.</w:t>
      </w:r>
    </w:p>
    <w:p w14:paraId="64F187AF" w14:textId="52A9B0F1" w:rsidR="00C56396" w:rsidRPr="00EE58C3" w:rsidRDefault="00C56396" w:rsidP="00C73A69">
      <w:pPr>
        <w:rPr>
          <w:rFonts w:cstheme="minorHAnsi"/>
        </w:rPr>
      </w:pPr>
      <w:r w:rsidRPr="00EE58C3">
        <w:rPr>
          <w:rFonts w:cstheme="minorHAnsi"/>
        </w:rPr>
        <w:t>&lt;</w:t>
      </w:r>
      <w:r w:rsidRPr="00EE58C3">
        <w:rPr>
          <w:rFonts w:cstheme="minorHAnsi"/>
          <w:i/>
          <w:iCs/>
        </w:rPr>
        <w:t>If paid parking or assigned parking spots, enter any processes employees need to know</w:t>
      </w:r>
      <w:r w:rsidRPr="00EE58C3">
        <w:rPr>
          <w:rFonts w:cstheme="minorHAnsi"/>
        </w:rPr>
        <w:t>&gt;</w:t>
      </w:r>
    </w:p>
    <w:p w14:paraId="20EF2EAD" w14:textId="2C753DCF" w:rsidR="00C56396" w:rsidRPr="00EE58C3" w:rsidRDefault="00C56396" w:rsidP="00EE58C3">
      <w:pPr>
        <w:pStyle w:val="Heading2"/>
      </w:pPr>
      <w:bookmarkStart w:id="40" w:name="_Toc115786399"/>
      <w:r w:rsidRPr="00EE58C3">
        <w:t>10.</w:t>
      </w:r>
      <w:r w:rsidRPr="00EE58C3">
        <w:tab/>
        <w:t>Information Technology and Electronic Communications</w:t>
      </w:r>
      <w:bookmarkEnd w:id="40"/>
    </w:p>
    <w:p w14:paraId="12DE5E1E" w14:textId="6F20D262" w:rsidR="00C56396" w:rsidRPr="00EE58C3" w:rsidRDefault="00C56396" w:rsidP="00C73A69">
      <w:pPr>
        <w:rPr>
          <w:rFonts w:cstheme="minorHAnsi"/>
        </w:rPr>
      </w:pPr>
      <w:r w:rsidRPr="00EE58C3">
        <w:rPr>
          <w:rFonts w:cstheme="minorHAnsi"/>
        </w:rPr>
        <w:t>&lt;</w:t>
      </w:r>
      <w:r w:rsidRPr="00EE58C3">
        <w:rPr>
          <w:rFonts w:cstheme="minorHAnsi"/>
          <w:i/>
          <w:iCs/>
        </w:rPr>
        <w:t xml:space="preserve">insert policies and procedures around any IT systems &amp; equipment. See </w:t>
      </w:r>
      <w:hyperlink w:anchor="_Part_17_Electronic" w:history="1">
        <w:r w:rsidRPr="002F24EE">
          <w:rPr>
            <w:rStyle w:val="Hyperlink"/>
            <w:rFonts w:cstheme="minorHAnsi"/>
            <w:i/>
            <w:iCs/>
          </w:rPr>
          <w:t>Part 17</w:t>
        </w:r>
      </w:hyperlink>
      <w:r w:rsidRPr="00EE58C3">
        <w:rPr>
          <w:rFonts w:cstheme="minorHAnsi"/>
          <w:i/>
          <w:iCs/>
          <w:color w:val="4472C4" w:themeColor="accent1"/>
        </w:rPr>
        <w:t xml:space="preserve"> </w:t>
      </w:r>
      <w:r w:rsidRPr="00EE58C3">
        <w:rPr>
          <w:rFonts w:cstheme="minorHAnsi"/>
          <w:i/>
          <w:iCs/>
        </w:rPr>
        <w:t xml:space="preserve">Electronic Communication Policy and </w:t>
      </w:r>
      <w:hyperlink w:anchor="_Part_18_Information" w:history="1">
        <w:r w:rsidRPr="002F24EE">
          <w:rPr>
            <w:rStyle w:val="Hyperlink"/>
            <w:rFonts w:cstheme="minorHAnsi"/>
            <w:i/>
            <w:iCs/>
          </w:rPr>
          <w:t>Part 18</w:t>
        </w:r>
      </w:hyperlink>
      <w:r w:rsidRPr="00EE58C3">
        <w:rPr>
          <w:rFonts w:cstheme="minorHAnsi"/>
          <w:i/>
          <w:iCs/>
          <w:color w:val="4472C4" w:themeColor="accent1"/>
        </w:rPr>
        <w:t xml:space="preserve"> </w:t>
      </w:r>
      <w:r w:rsidRPr="00EE58C3">
        <w:rPr>
          <w:rFonts w:cstheme="minorHAnsi"/>
          <w:i/>
          <w:iCs/>
        </w:rPr>
        <w:t>Information Technology Network Security Policy as a sample</w:t>
      </w:r>
      <w:r w:rsidRPr="00EE58C3">
        <w:rPr>
          <w:rFonts w:cstheme="minorHAnsi"/>
        </w:rPr>
        <w:t>&gt;</w:t>
      </w:r>
    </w:p>
    <w:p w14:paraId="77CD725F" w14:textId="7DCFE95D" w:rsidR="00C56396" w:rsidRPr="00EE58C3" w:rsidRDefault="00527047" w:rsidP="00C73A69">
      <w:pPr>
        <w:rPr>
          <w:rFonts w:cstheme="minorHAnsi"/>
        </w:rPr>
      </w:pPr>
      <w:r w:rsidRPr="00EE58C3">
        <w:rPr>
          <w:rFonts w:cstheme="minorHAnsi"/>
        </w:rPr>
        <w:t>(</w:t>
      </w:r>
      <w:r w:rsidR="00C56396" w:rsidRPr="00EE58C3">
        <w:rPr>
          <w:rFonts w:cstheme="minorHAnsi"/>
          <w:i/>
          <w:iCs/>
        </w:rPr>
        <w:t>Please also use the extensive information provided in the 2020 Condominium Manager Broker Update REP course, or the Condominium Manager Broker Program course &amp; the Cybersecurity Checklist (</w:t>
      </w:r>
      <w:hyperlink w:anchor="_Part_11:_Cybersecurity" w:history="1">
        <w:r w:rsidR="00C56396" w:rsidRPr="002F24EE">
          <w:rPr>
            <w:rStyle w:val="Hyperlink"/>
            <w:rFonts w:cstheme="minorHAnsi"/>
            <w:i/>
            <w:iCs/>
          </w:rPr>
          <w:t>Part 11</w:t>
        </w:r>
      </w:hyperlink>
      <w:r w:rsidR="00C56396" w:rsidRPr="00EE58C3">
        <w:rPr>
          <w:rFonts w:cstheme="minorHAnsi"/>
          <w:i/>
          <w:iCs/>
        </w:rPr>
        <w:t>) to further develop your cybersecurity policies within this document</w:t>
      </w:r>
      <w:r w:rsidR="00C56396" w:rsidRPr="00EE58C3">
        <w:rPr>
          <w:rFonts w:cstheme="minorHAnsi"/>
        </w:rPr>
        <w:t>.</w:t>
      </w:r>
      <w:r w:rsidRPr="00EE58C3">
        <w:rPr>
          <w:rFonts w:cstheme="minorHAnsi"/>
        </w:rPr>
        <w:t>)</w:t>
      </w:r>
    </w:p>
    <w:p w14:paraId="1FA99FAC" w14:textId="72523A5B" w:rsidR="00C56396" w:rsidRPr="00EE58C3" w:rsidRDefault="00C56396" w:rsidP="00EE58C3">
      <w:pPr>
        <w:pStyle w:val="Heading2"/>
      </w:pPr>
      <w:bookmarkStart w:id="41" w:name="_Toc115786400"/>
      <w:r w:rsidRPr="00EE58C3">
        <w:t>11.</w:t>
      </w:r>
      <w:r w:rsidRPr="00EE58C3">
        <w:tab/>
        <w:t>Working Offsite</w:t>
      </w:r>
      <w:bookmarkEnd w:id="41"/>
    </w:p>
    <w:p w14:paraId="69CE8BB4" w14:textId="1D6CC1FB" w:rsidR="00C56396" w:rsidRPr="00EE58C3" w:rsidRDefault="00C56396" w:rsidP="00EE58C3">
      <w:pPr>
        <w:rPr>
          <w:rFonts w:cstheme="minorHAnsi"/>
        </w:rPr>
      </w:pPr>
      <w:r w:rsidRPr="00EE58C3">
        <w:rPr>
          <w:rFonts w:cstheme="minorHAnsi"/>
        </w:rPr>
        <w:t>&lt;Insert any specific work from home policies of the brokerage or use the following&gt;</w:t>
      </w:r>
    </w:p>
    <w:p w14:paraId="2A86469E" w14:textId="220FC1E9" w:rsidR="00C56396" w:rsidRPr="00EE58C3" w:rsidRDefault="00C56396" w:rsidP="00EE58C3">
      <w:pPr>
        <w:rPr>
          <w:rFonts w:cstheme="minorHAnsi"/>
        </w:rPr>
      </w:pPr>
      <w:r w:rsidRPr="00EE58C3">
        <w:rPr>
          <w:rFonts w:cstheme="minorHAnsi"/>
        </w:rPr>
        <w:t xml:space="preserve">Employees may submit a request to work offsite in writing to the broker that explicitly outlines where they intend to complete their work. The broker will review the request and </w:t>
      </w:r>
      <w:proofErr w:type="gramStart"/>
      <w:r w:rsidRPr="00EE58C3">
        <w:rPr>
          <w:rFonts w:cstheme="minorHAnsi"/>
        </w:rPr>
        <w:t>make a decision</w:t>
      </w:r>
      <w:proofErr w:type="gramEnd"/>
      <w:r w:rsidRPr="00EE58C3">
        <w:rPr>
          <w:rFonts w:cstheme="minorHAnsi"/>
        </w:rPr>
        <w:t xml:space="preserve"> based on employee role, employee performance, impact on workflow, impact on client service, and functional employee coverage. A decision will be communicated to the Employee, in writing, within thirty (30) days. The decision and any related agreements will be signed by the broker and the employee, and a copy will be placed in the employee’s personnel file. Prior to beginning any offsite work, a list of deliverables and deadlines will be agreed to in advance with the broker. The broker or a supervisor will follow up with the employee on a regular basis to ensure deliverables have been successfully accomplished. The broker and supervisor must have a reliable means of communicating with the Employee during standard work hours.</w:t>
      </w:r>
    </w:p>
    <w:p w14:paraId="6F217EDE" w14:textId="7878F05A" w:rsidR="00C56396" w:rsidRPr="00EE58C3" w:rsidRDefault="00C56396" w:rsidP="00EE58C3">
      <w:pPr>
        <w:rPr>
          <w:rFonts w:cstheme="minorHAnsi"/>
        </w:rPr>
      </w:pPr>
      <w:r w:rsidRPr="00EE58C3">
        <w:rPr>
          <w:rFonts w:cstheme="minorHAnsi"/>
        </w:rPr>
        <w:t>The working offsite agreement will be reviewed periodically and may be revoked if the employee does not maintain a satisfactory performance review or operational requirements dictate.</w:t>
      </w:r>
    </w:p>
    <w:p w14:paraId="520DB0EA" w14:textId="3C276123" w:rsidR="00C56396" w:rsidRPr="00EE58C3" w:rsidRDefault="00C56396" w:rsidP="00EE58C3">
      <w:pPr>
        <w:pStyle w:val="Heading2"/>
        <w:rPr>
          <w14:shadow w14:blurRad="38100" w14:dist="25400" w14:dir="5400000" w14:sx="100000" w14:sy="100000" w14:kx="0" w14:ky="0" w14:algn="ctr">
            <w14:srgbClr w14:val="6E747A">
              <w14:alpha w14:val="57000"/>
            </w14:srgbClr>
          </w14:shadow>
        </w:rPr>
      </w:pPr>
      <w:bookmarkStart w:id="42" w:name="_Toc115786401"/>
      <w:r w:rsidRPr="00EE58C3">
        <w:t>12.</w:t>
      </w:r>
      <w:r w:rsidRPr="00EE58C3">
        <w:tab/>
        <w:t>Conflict of Interest</w:t>
      </w:r>
      <w:bookmarkEnd w:id="42"/>
      <w:r w:rsidRPr="00EE58C3">
        <w:tab/>
      </w:r>
    </w:p>
    <w:p w14:paraId="1067BC0B" w14:textId="25D82F93" w:rsidR="00E4044B" w:rsidRPr="00EE58C3" w:rsidRDefault="00C56396" w:rsidP="00C73A69">
      <w:pPr>
        <w:rPr>
          <w:rFonts w:cstheme="minorHAnsi"/>
        </w:rPr>
      </w:pPr>
      <w:r w:rsidRPr="00EE58C3">
        <w:rPr>
          <w:rFonts w:cstheme="minorHAnsi"/>
        </w:rPr>
        <w:t>&lt;</w:t>
      </w:r>
      <w:r w:rsidRPr="00EE58C3">
        <w:rPr>
          <w:rFonts w:cstheme="minorHAnsi"/>
          <w:i/>
          <w:iCs/>
        </w:rPr>
        <w:t xml:space="preserve">insert the brokerage’s conflict of interest policy. See </w:t>
      </w:r>
      <w:hyperlink w:anchor="_Part_16._Conflicts" w:history="1">
        <w:r w:rsidRPr="0073027F">
          <w:rPr>
            <w:rStyle w:val="Hyperlink"/>
            <w:rFonts w:cstheme="minorHAnsi"/>
            <w:i/>
            <w:iCs/>
          </w:rPr>
          <w:t>Part 16</w:t>
        </w:r>
      </w:hyperlink>
      <w:r w:rsidRPr="00EE58C3">
        <w:rPr>
          <w:rFonts w:cstheme="minorHAnsi"/>
          <w:i/>
          <w:iCs/>
          <w:color w:val="4472C4" w:themeColor="accent1"/>
        </w:rPr>
        <w:t xml:space="preserve"> </w:t>
      </w:r>
      <w:r w:rsidRPr="00EE58C3">
        <w:rPr>
          <w:rFonts w:cstheme="minorHAnsi"/>
          <w:i/>
          <w:iCs/>
        </w:rPr>
        <w:t>Conflicts of Interest Policy as an example</w:t>
      </w:r>
      <w:r w:rsidRPr="00EE58C3">
        <w:rPr>
          <w:rFonts w:cstheme="minorHAnsi"/>
        </w:rPr>
        <w:t>&gt;</w:t>
      </w:r>
    </w:p>
    <w:p w14:paraId="154A25A1" w14:textId="491DD203" w:rsidR="00DA1160" w:rsidRDefault="00DA1160" w:rsidP="00DA1160">
      <w:pPr>
        <w:pStyle w:val="Heading1"/>
        <w:ind w:left="0"/>
      </w:pPr>
    </w:p>
    <w:p w14:paraId="180E9E16" w14:textId="604A64DE" w:rsidR="00116122" w:rsidRDefault="00116122" w:rsidP="00116122"/>
    <w:p w14:paraId="210C703E" w14:textId="05B586AA" w:rsidR="00116122" w:rsidRDefault="00116122" w:rsidP="00116122"/>
    <w:p w14:paraId="1FFBD910" w14:textId="77777777" w:rsidR="00116122" w:rsidRPr="00116122" w:rsidRDefault="00116122" w:rsidP="00EE58C3"/>
    <w:p w14:paraId="733C6341" w14:textId="1FCC2AC0" w:rsidR="00C56396" w:rsidRPr="00EE58C3" w:rsidRDefault="00C56396" w:rsidP="00EE58C3">
      <w:pPr>
        <w:pStyle w:val="Heading1"/>
        <w:ind w:left="0"/>
      </w:pPr>
      <w:bookmarkStart w:id="43" w:name="_Part_4:_Workplace"/>
      <w:bookmarkStart w:id="44" w:name="_Toc115786402"/>
      <w:bookmarkEnd w:id="43"/>
      <w:r w:rsidRPr="00EE58C3">
        <w:t>Part 4: Workplace Standards</w:t>
      </w:r>
      <w:bookmarkEnd w:id="44"/>
    </w:p>
    <w:p w14:paraId="6EB8B6E9" w14:textId="77777777" w:rsidR="00C56396" w:rsidRPr="00EE58C3" w:rsidRDefault="00C56396" w:rsidP="00EE58C3">
      <w:pPr>
        <w:rPr>
          <w:rFonts w:cstheme="minorHAnsi"/>
        </w:rPr>
      </w:pPr>
      <w:r w:rsidRPr="00EE58C3">
        <w:rPr>
          <w:rFonts w:cstheme="minorHAnsi"/>
        </w:rPr>
        <w:t>&lt;</w:t>
      </w:r>
      <w:r w:rsidRPr="00EE58C3">
        <w:rPr>
          <w:rFonts w:cstheme="minorHAnsi"/>
          <w:i/>
          <w:iCs/>
        </w:rPr>
        <w:t>Brokerage Name</w:t>
      </w:r>
      <w:r w:rsidRPr="00EE58C3">
        <w:rPr>
          <w:rFonts w:cstheme="minorHAnsi"/>
        </w:rPr>
        <w:t>&gt; is committed to providing a workplace built on respect, dignity, and safety, and expects all employees to act with courtesy and professionalism in all their actions as representatives of the brokerage.</w:t>
      </w:r>
    </w:p>
    <w:p w14:paraId="5AB0932F" w14:textId="39411078" w:rsidR="009462AB" w:rsidRPr="00EE58C3" w:rsidRDefault="00C56396" w:rsidP="00EE58C3">
      <w:pPr>
        <w:rPr>
          <w:rFonts w:cstheme="minorHAnsi"/>
        </w:rPr>
      </w:pPr>
      <w:r w:rsidRPr="00EE58C3">
        <w:rPr>
          <w:rFonts w:cstheme="minorHAnsi"/>
        </w:rPr>
        <w:t>For our purposes, the workplace is not limited to the brokerage office but extends to any interactions where the employee is acting in the role as representative of the brokerage, including meetings and all interactions involving the client.</w:t>
      </w:r>
      <w:r w:rsidRPr="00EE58C3">
        <w:rPr>
          <w:rFonts w:cstheme="minorHAnsi"/>
        </w:rPr>
        <w:tab/>
      </w:r>
    </w:p>
    <w:p w14:paraId="6BF11B1E" w14:textId="430B67F9" w:rsidR="00C56396" w:rsidRPr="00EE58C3" w:rsidRDefault="00C56396" w:rsidP="00EE58C3">
      <w:pPr>
        <w:rPr>
          <w:rFonts w:cstheme="minorHAnsi"/>
          <w:b/>
          <w:bCs/>
        </w:rPr>
      </w:pPr>
      <w:r w:rsidRPr="00EE58C3">
        <w:rPr>
          <w:rFonts w:cstheme="minorHAnsi"/>
          <w:b/>
          <w:bCs/>
        </w:rPr>
        <w:lastRenderedPageBreak/>
        <w:t>This Part addresses:</w:t>
      </w:r>
    </w:p>
    <w:p w14:paraId="1BAA4CC1" w14:textId="6536261D" w:rsidR="00C56396" w:rsidRPr="00EE58C3" w:rsidRDefault="00C56396" w:rsidP="00EE58C3">
      <w:pPr>
        <w:pStyle w:val="ListParagraph"/>
        <w:numPr>
          <w:ilvl w:val="0"/>
          <w:numId w:val="46"/>
        </w:numPr>
        <w:rPr>
          <w:rFonts w:cstheme="minorHAnsi"/>
          <w:b/>
          <w:bCs/>
        </w:rPr>
      </w:pPr>
      <w:r w:rsidRPr="00EE58C3">
        <w:rPr>
          <w:rFonts w:cstheme="minorHAnsi"/>
          <w:b/>
          <w:bCs/>
        </w:rPr>
        <w:t>Confidentiality</w:t>
      </w:r>
    </w:p>
    <w:p w14:paraId="6F4F4F84" w14:textId="6961240A" w:rsidR="00C56396" w:rsidRPr="00EE58C3" w:rsidRDefault="00C56396" w:rsidP="00EE58C3">
      <w:pPr>
        <w:pStyle w:val="ListParagraph"/>
        <w:numPr>
          <w:ilvl w:val="0"/>
          <w:numId w:val="46"/>
        </w:numPr>
        <w:rPr>
          <w:rFonts w:cstheme="minorHAnsi"/>
          <w:b/>
          <w:bCs/>
        </w:rPr>
      </w:pPr>
      <w:r w:rsidRPr="00EE58C3">
        <w:rPr>
          <w:rFonts w:cstheme="minorHAnsi"/>
          <w:b/>
          <w:bCs/>
        </w:rPr>
        <w:t>Employee Code of Conduct</w:t>
      </w:r>
    </w:p>
    <w:p w14:paraId="50AA7F20" w14:textId="4EB076FD" w:rsidR="00C56396" w:rsidRPr="00EE58C3" w:rsidRDefault="00C56396" w:rsidP="00EE58C3">
      <w:pPr>
        <w:pStyle w:val="ListParagraph"/>
        <w:numPr>
          <w:ilvl w:val="0"/>
          <w:numId w:val="46"/>
        </w:numPr>
        <w:rPr>
          <w:rFonts w:cstheme="minorHAnsi"/>
          <w:b/>
          <w:bCs/>
        </w:rPr>
      </w:pPr>
      <w:r w:rsidRPr="00EE58C3">
        <w:rPr>
          <w:rFonts w:cstheme="minorHAnsi"/>
          <w:b/>
          <w:bCs/>
        </w:rPr>
        <w:t>Respectful Workplace Policy</w:t>
      </w:r>
    </w:p>
    <w:p w14:paraId="37DBD85A" w14:textId="62D19C34" w:rsidR="00C56396" w:rsidRPr="00EE58C3" w:rsidRDefault="00C56396" w:rsidP="00EE58C3">
      <w:pPr>
        <w:pStyle w:val="ListParagraph"/>
        <w:numPr>
          <w:ilvl w:val="0"/>
          <w:numId w:val="46"/>
        </w:numPr>
        <w:rPr>
          <w:rFonts w:cstheme="minorHAnsi"/>
          <w:b/>
          <w:bCs/>
        </w:rPr>
      </w:pPr>
      <w:r w:rsidRPr="00EE58C3">
        <w:rPr>
          <w:rFonts w:cstheme="minorHAnsi"/>
          <w:b/>
          <w:bCs/>
        </w:rPr>
        <w:t>Occupational Health and Safety</w:t>
      </w:r>
    </w:p>
    <w:p w14:paraId="0807B37D" w14:textId="1E625DFF" w:rsidR="00C56396" w:rsidRPr="00EE58C3" w:rsidRDefault="00C56396" w:rsidP="00EE58C3">
      <w:pPr>
        <w:pStyle w:val="ListParagraph"/>
        <w:numPr>
          <w:ilvl w:val="0"/>
          <w:numId w:val="46"/>
        </w:numPr>
        <w:rPr>
          <w:rFonts w:cstheme="minorHAnsi"/>
          <w:b/>
          <w:bCs/>
        </w:rPr>
      </w:pPr>
      <w:r w:rsidRPr="00EE58C3">
        <w:rPr>
          <w:rFonts w:cstheme="minorHAnsi"/>
          <w:b/>
          <w:bCs/>
        </w:rPr>
        <w:t>Personal Standards and Dress Code</w:t>
      </w:r>
    </w:p>
    <w:p w14:paraId="2A7D7E21" w14:textId="3EBCB0B7" w:rsidR="00C56396" w:rsidRPr="00EE58C3" w:rsidRDefault="00C56396" w:rsidP="00EE58C3">
      <w:pPr>
        <w:pStyle w:val="ListParagraph"/>
        <w:numPr>
          <w:ilvl w:val="0"/>
          <w:numId w:val="46"/>
        </w:numPr>
        <w:rPr>
          <w:rFonts w:cstheme="minorHAnsi"/>
          <w:b/>
          <w:bCs/>
        </w:rPr>
      </w:pPr>
      <w:r w:rsidRPr="00EE58C3">
        <w:rPr>
          <w:rFonts w:cstheme="minorHAnsi"/>
          <w:b/>
          <w:bCs/>
        </w:rPr>
        <w:t>Hours of Work</w:t>
      </w:r>
    </w:p>
    <w:p w14:paraId="2B5C88EA" w14:textId="530F5B24" w:rsidR="00C56396" w:rsidRPr="00EE58C3" w:rsidRDefault="00C56396" w:rsidP="00EE58C3">
      <w:pPr>
        <w:pStyle w:val="ListParagraph"/>
        <w:numPr>
          <w:ilvl w:val="0"/>
          <w:numId w:val="46"/>
        </w:numPr>
        <w:rPr>
          <w:rFonts w:cstheme="minorHAnsi"/>
          <w:b/>
          <w:bCs/>
        </w:rPr>
      </w:pPr>
      <w:r w:rsidRPr="00EE58C3">
        <w:rPr>
          <w:rFonts w:cstheme="minorHAnsi"/>
          <w:b/>
          <w:bCs/>
        </w:rPr>
        <w:t>Meal and Rest Breaks</w:t>
      </w:r>
    </w:p>
    <w:p w14:paraId="17FD3314" w14:textId="0F285CAE" w:rsidR="00C56396" w:rsidRPr="00EE58C3" w:rsidRDefault="00C56396" w:rsidP="00EE58C3">
      <w:pPr>
        <w:pStyle w:val="ListParagraph"/>
        <w:numPr>
          <w:ilvl w:val="0"/>
          <w:numId w:val="46"/>
        </w:numPr>
        <w:rPr>
          <w:rFonts w:cstheme="minorHAnsi"/>
          <w:b/>
          <w:bCs/>
        </w:rPr>
      </w:pPr>
      <w:r w:rsidRPr="00EE58C3">
        <w:rPr>
          <w:rFonts w:cstheme="minorHAnsi"/>
          <w:b/>
          <w:bCs/>
        </w:rPr>
        <w:t>Reliability</w:t>
      </w:r>
    </w:p>
    <w:p w14:paraId="679D5756" w14:textId="1A784891" w:rsidR="00C56396" w:rsidRPr="00EE58C3" w:rsidRDefault="00C56396" w:rsidP="00EE58C3">
      <w:pPr>
        <w:pStyle w:val="ListParagraph"/>
        <w:numPr>
          <w:ilvl w:val="0"/>
          <w:numId w:val="46"/>
        </w:numPr>
        <w:rPr>
          <w:rFonts w:cstheme="minorHAnsi"/>
          <w:b/>
          <w:bCs/>
        </w:rPr>
      </w:pPr>
      <w:r w:rsidRPr="00EE58C3">
        <w:rPr>
          <w:rFonts w:cstheme="minorHAnsi"/>
          <w:b/>
          <w:bCs/>
        </w:rPr>
        <w:t>Grounds for Discipline</w:t>
      </w:r>
    </w:p>
    <w:p w14:paraId="1A2C6C9D" w14:textId="1384B5D9" w:rsidR="00C56396" w:rsidRPr="00EE58C3" w:rsidRDefault="00C56396" w:rsidP="00EE58C3">
      <w:pPr>
        <w:pStyle w:val="ListParagraph"/>
        <w:numPr>
          <w:ilvl w:val="0"/>
          <w:numId w:val="46"/>
        </w:numPr>
        <w:rPr>
          <w:rFonts w:cstheme="minorHAnsi"/>
          <w:b/>
          <w:bCs/>
        </w:rPr>
      </w:pPr>
      <w:r w:rsidRPr="00EE58C3">
        <w:rPr>
          <w:rFonts w:cstheme="minorHAnsi"/>
          <w:b/>
          <w:bCs/>
        </w:rPr>
        <w:t>Employment Termination</w:t>
      </w:r>
    </w:p>
    <w:p w14:paraId="354F8BDE" w14:textId="65411122" w:rsidR="00C56396" w:rsidRPr="00EE58C3" w:rsidRDefault="00C56396" w:rsidP="00EE58C3">
      <w:pPr>
        <w:pStyle w:val="ListParagraph"/>
        <w:numPr>
          <w:ilvl w:val="0"/>
          <w:numId w:val="46"/>
        </w:numPr>
        <w:rPr>
          <w:rFonts w:cstheme="minorHAnsi"/>
          <w:b/>
          <w:bCs/>
        </w:rPr>
      </w:pPr>
      <w:r w:rsidRPr="00EE58C3">
        <w:rPr>
          <w:rFonts w:cstheme="minorHAnsi"/>
          <w:b/>
          <w:bCs/>
        </w:rPr>
        <w:t>Dispute Resolution</w:t>
      </w:r>
    </w:p>
    <w:p w14:paraId="47B58C67" w14:textId="0C3B3440" w:rsidR="00C56396" w:rsidRPr="00EE58C3" w:rsidRDefault="00C56396" w:rsidP="00EE58C3">
      <w:pPr>
        <w:pStyle w:val="ListParagraph"/>
        <w:numPr>
          <w:ilvl w:val="0"/>
          <w:numId w:val="46"/>
        </w:numPr>
        <w:rPr>
          <w:rFonts w:cstheme="minorHAnsi"/>
          <w:b/>
          <w:bCs/>
        </w:rPr>
      </w:pPr>
      <w:r w:rsidRPr="00EE58C3">
        <w:rPr>
          <w:rFonts w:cstheme="minorHAnsi"/>
          <w:b/>
          <w:bCs/>
        </w:rPr>
        <w:t>Legal Action Against the Broker or Licensee</w:t>
      </w:r>
    </w:p>
    <w:p w14:paraId="1AD83392" w14:textId="56502822" w:rsidR="00C56396" w:rsidRPr="00EE58C3" w:rsidRDefault="00C56396" w:rsidP="00EE58C3">
      <w:pPr>
        <w:pStyle w:val="ListParagraph"/>
        <w:numPr>
          <w:ilvl w:val="0"/>
          <w:numId w:val="46"/>
        </w:numPr>
        <w:rPr>
          <w:rFonts w:cstheme="minorHAnsi"/>
          <w:b/>
          <w:bCs/>
        </w:rPr>
      </w:pPr>
      <w:r w:rsidRPr="00EE58C3">
        <w:rPr>
          <w:rFonts w:cstheme="minorHAnsi"/>
          <w:b/>
          <w:bCs/>
        </w:rPr>
        <w:t>Business Continuity Management</w:t>
      </w:r>
    </w:p>
    <w:p w14:paraId="733F2DF2" w14:textId="77777777" w:rsidR="00C56396" w:rsidRPr="00EE58C3" w:rsidRDefault="00C56396" w:rsidP="00EE58C3">
      <w:pPr>
        <w:rPr>
          <w:rFonts w:cstheme="minorHAnsi"/>
        </w:rPr>
      </w:pPr>
    </w:p>
    <w:p w14:paraId="59D288CF" w14:textId="2C35B8D9" w:rsidR="00C56396" w:rsidRPr="00EE58C3" w:rsidRDefault="00C56396" w:rsidP="00C73A69">
      <w:pPr>
        <w:rPr>
          <w:rFonts w:cstheme="minorHAnsi"/>
        </w:rPr>
      </w:pPr>
      <w:r w:rsidRPr="00EE58C3">
        <w:rPr>
          <w:rFonts w:cstheme="minorHAnsi"/>
        </w:rPr>
        <w:t>&lt;</w:t>
      </w:r>
      <w:r w:rsidRPr="00EE58C3">
        <w:rPr>
          <w:rFonts w:cstheme="minorHAnsi"/>
          <w:i/>
          <w:iCs/>
        </w:rPr>
        <w:t xml:space="preserve">Brokerages may wish to consult the </w:t>
      </w:r>
      <w:hyperlink r:id="rId14" w:history="1">
        <w:r w:rsidRPr="00CB4256">
          <w:rPr>
            <w:rStyle w:val="Hyperlink"/>
            <w:rFonts w:cstheme="minorHAnsi"/>
            <w:i/>
            <w:iCs/>
          </w:rPr>
          <w:t>Employment Standards Tool Kit for Employers</w:t>
        </w:r>
      </w:hyperlink>
      <w:r w:rsidRPr="00EE58C3">
        <w:rPr>
          <w:rFonts w:cstheme="minorHAnsi"/>
          <w:i/>
          <w:iCs/>
          <w:color w:val="4570B4"/>
        </w:rPr>
        <w:t xml:space="preserve"> </w:t>
      </w:r>
      <w:r w:rsidRPr="00EE58C3">
        <w:rPr>
          <w:rFonts w:cstheme="minorHAnsi"/>
          <w:i/>
          <w:iCs/>
        </w:rPr>
        <w:t>for additional resources on some items</w:t>
      </w:r>
      <w:r w:rsidR="009462AB" w:rsidRPr="00EE58C3">
        <w:rPr>
          <w:rFonts w:cstheme="minorHAnsi"/>
        </w:rPr>
        <w:t>&gt;</w:t>
      </w:r>
      <w:r w:rsidRPr="00EE58C3">
        <w:rPr>
          <w:rFonts w:cstheme="minorHAnsi"/>
        </w:rPr>
        <w:t>.</w:t>
      </w:r>
    </w:p>
    <w:p w14:paraId="7CD75C9D" w14:textId="494FEBEB" w:rsidR="00C56396" w:rsidRPr="00EE58C3" w:rsidRDefault="00C56396" w:rsidP="00EE58C3">
      <w:pPr>
        <w:pStyle w:val="Heading2"/>
      </w:pPr>
      <w:bookmarkStart w:id="45" w:name="_Toc115786403"/>
      <w:r w:rsidRPr="00EE58C3">
        <w:t>1.</w:t>
      </w:r>
      <w:r w:rsidRPr="00EE58C3">
        <w:tab/>
        <w:t>Confidentiality</w:t>
      </w:r>
      <w:bookmarkEnd w:id="45"/>
    </w:p>
    <w:p w14:paraId="6D08F70E" w14:textId="15A76F2D" w:rsidR="00C56396" w:rsidRPr="00EE58C3" w:rsidRDefault="00C56396" w:rsidP="00C73A69">
      <w:pPr>
        <w:rPr>
          <w:rFonts w:cstheme="minorHAnsi"/>
        </w:rPr>
      </w:pPr>
      <w:r w:rsidRPr="00EE58C3">
        <w:rPr>
          <w:rFonts w:cstheme="minorHAnsi"/>
        </w:rPr>
        <w:t xml:space="preserve">All employees are required to read, </w:t>
      </w:r>
      <w:proofErr w:type="gramStart"/>
      <w:r w:rsidRPr="00EE58C3">
        <w:rPr>
          <w:rFonts w:cstheme="minorHAnsi"/>
        </w:rPr>
        <w:t>understand</w:t>
      </w:r>
      <w:proofErr w:type="gramEnd"/>
      <w:r w:rsidRPr="00EE58C3">
        <w:rPr>
          <w:rFonts w:cstheme="minorHAnsi"/>
        </w:rPr>
        <w:t xml:space="preserve"> and sign the Oath of Confidentiality (</w:t>
      </w:r>
      <w:hyperlink w:anchor="_Part_15._Confidentiality" w:history="1">
        <w:r w:rsidRPr="0073027F">
          <w:rPr>
            <w:rStyle w:val="Hyperlink"/>
            <w:rFonts w:cstheme="minorHAnsi"/>
          </w:rPr>
          <w:t>Part 15</w:t>
        </w:r>
      </w:hyperlink>
      <w:r w:rsidRPr="00EE58C3">
        <w:rPr>
          <w:rFonts w:cstheme="minorHAnsi"/>
        </w:rPr>
        <w:t>) at the beginning of employment.</w:t>
      </w:r>
    </w:p>
    <w:p w14:paraId="516C51C9" w14:textId="37A41A81" w:rsidR="00C56396" w:rsidRPr="00EE58C3" w:rsidRDefault="00C56396" w:rsidP="00C73A69">
      <w:pPr>
        <w:rPr>
          <w:rFonts w:cstheme="minorHAnsi"/>
        </w:rPr>
      </w:pPr>
      <w:r w:rsidRPr="00EE58C3">
        <w:rPr>
          <w:rFonts w:cstheme="minorHAnsi"/>
        </w:rPr>
        <w:t>The Oath of Confidentiality must be reviewed and signed annually as part of the annual review of the</w:t>
      </w:r>
      <w:r w:rsidR="009462AB" w:rsidRPr="00EE58C3">
        <w:rPr>
          <w:rFonts w:cstheme="minorHAnsi"/>
        </w:rPr>
        <w:t xml:space="preserve"> </w:t>
      </w:r>
      <w:r w:rsidRPr="00EE58C3">
        <w:rPr>
          <w:rFonts w:cstheme="minorHAnsi"/>
        </w:rPr>
        <w:t>broker’s privacy procedures and requirements.</w:t>
      </w:r>
    </w:p>
    <w:p w14:paraId="076B44F5" w14:textId="77777777" w:rsidR="0083737E" w:rsidRPr="00EE58C3" w:rsidRDefault="00C56396" w:rsidP="00C73A69">
      <w:pPr>
        <w:rPr>
          <w:rFonts w:cstheme="minorHAnsi"/>
        </w:rPr>
      </w:pPr>
      <w:r w:rsidRPr="00EE58C3">
        <w:rPr>
          <w:rFonts w:cstheme="minorHAnsi"/>
        </w:rPr>
        <w:t>All information regarding the brokerage and its activities is considered confidential unless it has been approved for release by the broker. All employees are expected to use caution and good judgment in discussing information related to their job and/or the operations of the brokerage.</w:t>
      </w:r>
    </w:p>
    <w:p w14:paraId="4AB92FEB" w14:textId="0D8A22F2" w:rsidR="00C56396" w:rsidRPr="00EE58C3" w:rsidRDefault="00C56396" w:rsidP="00C73A69">
      <w:pPr>
        <w:rPr>
          <w:rFonts w:cstheme="minorHAnsi"/>
        </w:rPr>
      </w:pPr>
      <w:r w:rsidRPr="00EE58C3">
        <w:rPr>
          <w:rFonts w:cstheme="minorHAnsi"/>
        </w:rPr>
        <w:t>All queries from the media must be referred to the broker. Depending on the nature of the information requested, the release of information to the media must be approved by the broker.</w:t>
      </w:r>
    </w:p>
    <w:p w14:paraId="3D7023D6" w14:textId="77777777" w:rsidR="00C56396" w:rsidRPr="00EE58C3" w:rsidRDefault="00C56396" w:rsidP="00C73A69">
      <w:pPr>
        <w:rPr>
          <w:rFonts w:cstheme="minorHAnsi"/>
        </w:rPr>
      </w:pPr>
      <w:r w:rsidRPr="00EE58C3">
        <w:rPr>
          <w:rFonts w:cstheme="minorHAnsi"/>
        </w:rPr>
        <w:t>Any breach of an employee’s confidentiality obligations may result in immediate termination for cause. If the employee has already left his or her position with the brokerage, the breach may result in legal action, if required.</w:t>
      </w:r>
    </w:p>
    <w:p w14:paraId="121B9DF0" w14:textId="727F63EB" w:rsidR="00C56396" w:rsidRPr="00EE58C3" w:rsidRDefault="00C56396" w:rsidP="00EE58C3">
      <w:pPr>
        <w:pStyle w:val="Heading2"/>
      </w:pPr>
      <w:bookmarkStart w:id="46" w:name="_Toc115786404"/>
      <w:r w:rsidRPr="00EE58C3">
        <w:t>2.</w:t>
      </w:r>
      <w:r w:rsidRPr="00EE58C3">
        <w:tab/>
        <w:t>Employee Code of Conduct</w:t>
      </w:r>
      <w:bookmarkEnd w:id="46"/>
    </w:p>
    <w:p w14:paraId="4C2659A7" w14:textId="45526EB8" w:rsidR="004E7069" w:rsidRPr="00EE58C3" w:rsidRDefault="00C56396" w:rsidP="00C73A69">
      <w:pPr>
        <w:rPr>
          <w:rFonts w:cstheme="minorHAnsi"/>
        </w:rPr>
      </w:pPr>
      <w:r w:rsidRPr="00EE58C3">
        <w:rPr>
          <w:rFonts w:cstheme="minorHAnsi"/>
        </w:rPr>
        <w:t xml:space="preserve">&lt;All employees must read, </w:t>
      </w:r>
      <w:proofErr w:type="gramStart"/>
      <w:r w:rsidRPr="00EE58C3">
        <w:rPr>
          <w:rFonts w:cstheme="minorHAnsi"/>
        </w:rPr>
        <w:t>understand</w:t>
      </w:r>
      <w:proofErr w:type="gramEnd"/>
      <w:r w:rsidRPr="00EE58C3">
        <w:rPr>
          <w:rFonts w:cstheme="minorHAnsi"/>
        </w:rPr>
        <w:t xml:space="preserve"> and sign the Employee Code of Conduct (</w:t>
      </w:r>
      <w:hyperlink w:anchor="_Part_14:_Employee" w:history="1">
        <w:r w:rsidRPr="0073027F">
          <w:rPr>
            <w:rStyle w:val="Hyperlink"/>
            <w:rFonts w:cstheme="minorHAnsi"/>
          </w:rPr>
          <w:t>Part 14</w:t>
        </w:r>
      </w:hyperlink>
      <w:r w:rsidRPr="00EE58C3">
        <w:rPr>
          <w:rFonts w:cstheme="minorHAnsi"/>
        </w:rPr>
        <w:t>) at the beginning of employment.&gt;</w:t>
      </w:r>
    </w:p>
    <w:p w14:paraId="75AC8FA3" w14:textId="16C7D19E" w:rsidR="00C56396" w:rsidRPr="00EE58C3" w:rsidRDefault="00C56396" w:rsidP="00EE58C3">
      <w:pPr>
        <w:pStyle w:val="Heading2"/>
      </w:pPr>
      <w:bookmarkStart w:id="47" w:name="_Toc115786405"/>
      <w:r w:rsidRPr="00EE58C3">
        <w:t>3.</w:t>
      </w:r>
      <w:r w:rsidRPr="00EE58C3">
        <w:tab/>
        <w:t>Respectful Workplace Policy</w:t>
      </w:r>
      <w:bookmarkEnd w:id="47"/>
    </w:p>
    <w:p w14:paraId="780F63F0" w14:textId="77777777" w:rsidR="00C56396" w:rsidRPr="00EE58C3" w:rsidRDefault="00C56396" w:rsidP="00EE58C3">
      <w:pPr>
        <w:rPr>
          <w:rFonts w:cstheme="minorHAnsi"/>
        </w:rPr>
      </w:pPr>
      <w:r w:rsidRPr="00EE58C3">
        <w:rPr>
          <w:rFonts w:cstheme="minorHAnsi"/>
        </w:rPr>
        <w:t>All people are equal, deserve to be treated with dignity and fairness and have the right to work in a professional environment with equal opportunity and without fear of discrimination, harassment, or violence.</w:t>
      </w:r>
    </w:p>
    <w:p w14:paraId="0179D49E" w14:textId="77777777" w:rsidR="00C56396" w:rsidRPr="00EE58C3" w:rsidRDefault="00C56396" w:rsidP="00EE58C3">
      <w:pPr>
        <w:rPr>
          <w:rFonts w:cstheme="minorHAnsi"/>
        </w:rPr>
      </w:pPr>
      <w:r w:rsidRPr="00EE58C3">
        <w:rPr>
          <w:rFonts w:cstheme="minorHAnsi"/>
        </w:rPr>
        <w:t>Any employee experiencing or witnessing discrimination, harassment, or violence in the workplace is expected to report this behaviour to the broker.</w:t>
      </w:r>
    </w:p>
    <w:p w14:paraId="39DE7090" w14:textId="274A7EFE" w:rsidR="00C56396" w:rsidRPr="00EE58C3" w:rsidRDefault="00C56396" w:rsidP="00EE58C3">
      <w:pPr>
        <w:rPr>
          <w:rFonts w:cstheme="minorHAnsi"/>
        </w:rPr>
      </w:pPr>
      <w:r w:rsidRPr="00EE58C3">
        <w:rPr>
          <w:rFonts w:cstheme="minorHAnsi"/>
        </w:rPr>
        <w:lastRenderedPageBreak/>
        <w:t>&lt;</w:t>
      </w:r>
      <w:r w:rsidRPr="00EE58C3">
        <w:rPr>
          <w:rFonts w:cstheme="minorHAnsi"/>
          <w:i/>
          <w:iCs/>
        </w:rPr>
        <w:t>Brokerage Name</w:t>
      </w:r>
      <w:r w:rsidRPr="00EE58C3">
        <w:rPr>
          <w:rFonts w:cstheme="minorHAnsi"/>
        </w:rPr>
        <w:t>&gt; will not tolerate any employee behaving in a way that may harass, discriminate against, or harm others. &lt;</w:t>
      </w:r>
      <w:r w:rsidRPr="00EE58C3">
        <w:rPr>
          <w:rFonts w:cstheme="minorHAnsi"/>
          <w:i/>
          <w:iCs/>
        </w:rPr>
        <w:t xml:space="preserve">Brokerage </w:t>
      </w:r>
      <w:r w:rsidR="004D1357">
        <w:rPr>
          <w:rFonts w:cstheme="minorHAnsi"/>
          <w:i/>
          <w:iCs/>
        </w:rPr>
        <w:t>N</w:t>
      </w:r>
      <w:r w:rsidRPr="00EE58C3">
        <w:rPr>
          <w:rFonts w:cstheme="minorHAnsi"/>
          <w:i/>
          <w:iCs/>
        </w:rPr>
        <w:t>ame</w:t>
      </w:r>
      <w:r w:rsidRPr="00EE58C3">
        <w:rPr>
          <w:rFonts w:cstheme="minorHAnsi"/>
        </w:rPr>
        <w:t xml:space="preserve">&gt; has a responsibility to investigate allegations, </w:t>
      </w:r>
      <w:proofErr w:type="gramStart"/>
      <w:r w:rsidRPr="00EE58C3">
        <w:rPr>
          <w:rFonts w:cstheme="minorHAnsi"/>
        </w:rPr>
        <w:t>complaints</w:t>
      </w:r>
      <w:proofErr w:type="gramEnd"/>
      <w:r w:rsidRPr="00EE58C3">
        <w:rPr>
          <w:rFonts w:cstheme="minorHAnsi"/>
        </w:rPr>
        <w:t xml:space="preserve"> or reports of these behaviours.</w:t>
      </w:r>
    </w:p>
    <w:p w14:paraId="259122E0" w14:textId="0D295B23" w:rsidR="00C56396" w:rsidRPr="00EE58C3" w:rsidRDefault="00C56396" w:rsidP="00EE58C3">
      <w:pPr>
        <w:rPr>
          <w:rFonts w:cstheme="minorHAnsi"/>
        </w:rPr>
      </w:pPr>
      <w:r w:rsidRPr="00EE58C3">
        <w:rPr>
          <w:rFonts w:cstheme="minorHAnsi"/>
        </w:rPr>
        <w:t>&lt;</w:t>
      </w:r>
      <w:r w:rsidRPr="00EE58C3">
        <w:rPr>
          <w:rFonts w:cstheme="minorHAnsi"/>
          <w:i/>
          <w:iCs/>
        </w:rPr>
        <w:t>Brokerage Name</w:t>
      </w:r>
      <w:r w:rsidRPr="00EE58C3">
        <w:rPr>
          <w:rFonts w:cstheme="minorHAnsi"/>
        </w:rPr>
        <w:t xml:space="preserve">&gt; has adopted a Respectful Workplace Policy which describes conduct, processes, </w:t>
      </w:r>
      <w:proofErr w:type="gramStart"/>
      <w:r w:rsidRPr="00EE58C3">
        <w:rPr>
          <w:rFonts w:cstheme="minorHAnsi"/>
        </w:rPr>
        <w:t>timelines</w:t>
      </w:r>
      <w:proofErr w:type="gramEnd"/>
      <w:r w:rsidRPr="00EE58C3">
        <w:rPr>
          <w:rFonts w:cstheme="minorHAnsi"/>
        </w:rPr>
        <w:t xml:space="preserve"> and outcomes. Employees should read the Respectful Workplace Policy and follow the processes when a non-respectful concern or situation arises.</w:t>
      </w:r>
    </w:p>
    <w:p w14:paraId="4BF3B328" w14:textId="79D0BFED" w:rsidR="00C56396" w:rsidRPr="00EE58C3" w:rsidRDefault="00C56396" w:rsidP="00EE58C3">
      <w:pPr>
        <w:rPr>
          <w:rFonts w:cstheme="minorHAnsi"/>
        </w:rPr>
      </w:pPr>
      <w:r w:rsidRPr="00EE58C3">
        <w:rPr>
          <w:rFonts w:cstheme="minorHAnsi"/>
        </w:rPr>
        <w:t>&lt;</w:t>
      </w:r>
      <w:r w:rsidRPr="00EE58C3">
        <w:rPr>
          <w:rFonts w:cstheme="minorHAnsi"/>
          <w:i/>
          <w:iCs/>
        </w:rPr>
        <w:t>Please use the extensive information provided in the Respectful Workplace Policy (</w:t>
      </w:r>
      <w:hyperlink w:anchor="_Part_12:_Respectful" w:history="1">
        <w:r w:rsidRPr="0073027F">
          <w:rPr>
            <w:rStyle w:val="Hyperlink"/>
            <w:rFonts w:cstheme="minorHAnsi"/>
            <w:i/>
            <w:iCs/>
          </w:rPr>
          <w:t>Part 12</w:t>
        </w:r>
      </w:hyperlink>
      <w:r w:rsidRPr="00EE58C3">
        <w:rPr>
          <w:rFonts w:cstheme="minorHAnsi"/>
          <w:i/>
          <w:iCs/>
        </w:rPr>
        <w:t>) to further develop your respectful workplace policy within this document</w:t>
      </w:r>
      <w:r w:rsidRPr="00EE58C3">
        <w:rPr>
          <w:rFonts w:cstheme="minorHAnsi"/>
        </w:rPr>
        <w:t>.&gt;</w:t>
      </w:r>
    </w:p>
    <w:p w14:paraId="5F2CDFD1" w14:textId="6DA07A94" w:rsidR="00C56396" w:rsidRPr="00EE58C3" w:rsidRDefault="00C56396" w:rsidP="00EE58C3">
      <w:pPr>
        <w:pStyle w:val="Heading2"/>
      </w:pPr>
      <w:bookmarkStart w:id="48" w:name="_Toc115786406"/>
      <w:r w:rsidRPr="00EE58C3">
        <w:t>4.</w:t>
      </w:r>
      <w:r w:rsidRPr="00EE58C3">
        <w:tab/>
        <w:t>Occupational Health and Safety</w:t>
      </w:r>
      <w:bookmarkEnd w:id="48"/>
    </w:p>
    <w:p w14:paraId="49808CCF" w14:textId="2D99911E" w:rsidR="00C56396" w:rsidRPr="00EE58C3" w:rsidRDefault="00C56396" w:rsidP="00C73A69">
      <w:pPr>
        <w:rPr>
          <w:rFonts w:cstheme="minorHAnsi"/>
        </w:rPr>
      </w:pPr>
      <w:r w:rsidRPr="00EE58C3">
        <w:rPr>
          <w:rFonts w:cstheme="minorHAnsi"/>
        </w:rPr>
        <w:t xml:space="preserve">All workers in Alberta have rights under the </w:t>
      </w:r>
      <w:r w:rsidRPr="00EE58C3">
        <w:rPr>
          <w:rFonts w:cstheme="minorHAnsi"/>
          <w:i/>
          <w:iCs/>
        </w:rPr>
        <w:t>Occupational Health and Safety Act</w:t>
      </w:r>
      <w:r w:rsidRPr="00EE58C3">
        <w:rPr>
          <w:rFonts w:cstheme="minorHAnsi"/>
        </w:rPr>
        <w:t>, including the right to:</w:t>
      </w:r>
    </w:p>
    <w:p w14:paraId="63A6B1AC" w14:textId="378D4214" w:rsidR="00C56396" w:rsidRPr="00EE58C3" w:rsidRDefault="00C56396" w:rsidP="00EE58C3">
      <w:pPr>
        <w:pStyle w:val="ListParagraph"/>
        <w:numPr>
          <w:ilvl w:val="0"/>
          <w:numId w:val="33"/>
        </w:numPr>
        <w:rPr>
          <w:rFonts w:cstheme="minorHAnsi"/>
        </w:rPr>
      </w:pPr>
      <w:r w:rsidRPr="00EE58C3">
        <w:rPr>
          <w:rFonts w:cstheme="minorHAnsi"/>
          <w:b/>
          <w:bCs/>
        </w:rPr>
        <w:t>know</w:t>
      </w:r>
      <w:r w:rsidRPr="00EE58C3">
        <w:rPr>
          <w:rFonts w:cstheme="minorHAnsi"/>
        </w:rPr>
        <w:t xml:space="preserve"> if there are duties or areas within their job or worksite that may expose them to danger</w:t>
      </w:r>
    </w:p>
    <w:p w14:paraId="0CFAF079" w14:textId="412CCF6F" w:rsidR="00C56396" w:rsidRPr="00EE58C3" w:rsidRDefault="00C56396" w:rsidP="00EE58C3">
      <w:pPr>
        <w:pStyle w:val="ListParagraph"/>
        <w:numPr>
          <w:ilvl w:val="0"/>
          <w:numId w:val="33"/>
        </w:numPr>
        <w:rPr>
          <w:rFonts w:cstheme="minorHAnsi"/>
        </w:rPr>
      </w:pPr>
      <w:r w:rsidRPr="00EE58C3">
        <w:rPr>
          <w:rFonts w:cstheme="minorHAnsi"/>
          <w:b/>
          <w:bCs/>
        </w:rPr>
        <w:t>participate</w:t>
      </w:r>
      <w:r w:rsidRPr="00EE58C3">
        <w:rPr>
          <w:rFonts w:cstheme="minorHAnsi"/>
        </w:rPr>
        <w:t xml:space="preserve"> in activities and discussions on health and safety in the workplace</w:t>
      </w:r>
    </w:p>
    <w:p w14:paraId="0F898974" w14:textId="6F1EAAD1" w:rsidR="00C56396" w:rsidRPr="00EE58C3" w:rsidRDefault="00C56396" w:rsidP="00EE58C3">
      <w:pPr>
        <w:pStyle w:val="ListParagraph"/>
        <w:numPr>
          <w:ilvl w:val="0"/>
          <w:numId w:val="33"/>
        </w:numPr>
        <w:rPr>
          <w:rFonts w:cstheme="minorHAnsi"/>
        </w:rPr>
      </w:pPr>
      <w:r w:rsidRPr="00EE58C3">
        <w:rPr>
          <w:rFonts w:cstheme="minorHAnsi"/>
          <w:b/>
          <w:bCs/>
        </w:rPr>
        <w:t>refuse</w:t>
      </w:r>
      <w:r w:rsidRPr="00EE58C3">
        <w:rPr>
          <w:rFonts w:cstheme="minorHAnsi"/>
        </w:rPr>
        <w:t xml:space="preserve"> dangerous work</w:t>
      </w:r>
      <w:r w:rsidR="00DA1160">
        <w:rPr>
          <w:rFonts w:cstheme="minorHAnsi"/>
        </w:rPr>
        <w:br/>
      </w:r>
    </w:p>
    <w:p w14:paraId="2A6ADEBD" w14:textId="77777777" w:rsidR="00C56396" w:rsidRPr="00EE58C3" w:rsidRDefault="00C56396" w:rsidP="00C73A69">
      <w:pPr>
        <w:rPr>
          <w:rFonts w:cstheme="minorHAnsi"/>
        </w:rPr>
      </w:pPr>
      <w:r w:rsidRPr="00EE58C3">
        <w:rPr>
          <w:rFonts w:cstheme="minorHAnsi"/>
        </w:rPr>
        <w:t>A “worker” can be an employee of the brokerage, a third-party contractor at the brokerage, or any other person at a brokerage job site for work purposes.</w:t>
      </w:r>
    </w:p>
    <w:p w14:paraId="60EFC9F5" w14:textId="77777777" w:rsidR="00C56396" w:rsidRPr="00EE58C3" w:rsidRDefault="00C56396" w:rsidP="00C73A69">
      <w:pPr>
        <w:rPr>
          <w:rFonts w:cstheme="minorHAnsi"/>
        </w:rPr>
      </w:pPr>
      <w:r w:rsidRPr="00EE58C3">
        <w:rPr>
          <w:rFonts w:cstheme="minorHAnsi"/>
        </w:rPr>
        <w:t>If an employee is injured in the workplace, they must report the injury &lt;</w:t>
      </w:r>
      <w:r w:rsidRPr="00EE58C3">
        <w:rPr>
          <w:rFonts w:cstheme="minorHAnsi"/>
          <w:i/>
          <w:iCs/>
        </w:rPr>
        <w:t>enter to whom the injury must be reported or, if an incident report form must be filled out and submitted, include that information</w:t>
      </w:r>
      <w:r w:rsidRPr="00EE58C3">
        <w:rPr>
          <w:rFonts w:cstheme="minorHAnsi"/>
        </w:rPr>
        <w:t>.&gt;</w:t>
      </w:r>
    </w:p>
    <w:p w14:paraId="292F9114" w14:textId="297B12B1" w:rsidR="00C56396" w:rsidRPr="00EE58C3" w:rsidRDefault="00C56396" w:rsidP="00C73A69">
      <w:pPr>
        <w:rPr>
          <w:rFonts w:cstheme="minorHAnsi"/>
        </w:rPr>
      </w:pPr>
      <w:r w:rsidRPr="00EE58C3">
        <w:rPr>
          <w:rFonts w:cstheme="minorHAnsi"/>
        </w:rPr>
        <w:t>Employees unable to work due to an injury incurred at the workplace are entitled to compensation</w:t>
      </w:r>
      <w:r w:rsidR="009462AB" w:rsidRPr="00EE58C3">
        <w:rPr>
          <w:rFonts w:cstheme="minorHAnsi"/>
        </w:rPr>
        <w:t xml:space="preserve"> </w:t>
      </w:r>
      <w:r w:rsidRPr="00EE58C3">
        <w:rPr>
          <w:rFonts w:cstheme="minorHAnsi"/>
        </w:rPr>
        <w:t>through &lt;</w:t>
      </w:r>
      <w:r w:rsidRPr="00EE58C3">
        <w:rPr>
          <w:rFonts w:cstheme="minorHAnsi"/>
          <w:i/>
          <w:iCs/>
        </w:rPr>
        <w:t>Brokerage Name</w:t>
      </w:r>
      <w:r w:rsidRPr="00EE58C3">
        <w:rPr>
          <w:rFonts w:cstheme="minorHAnsi"/>
        </w:rPr>
        <w:t>&gt;’s short-term disability benefit</w:t>
      </w:r>
      <w:r w:rsidR="00EB2700" w:rsidRPr="00EE58C3">
        <w:rPr>
          <w:rFonts w:cstheme="minorHAnsi"/>
        </w:rPr>
        <w:t>,</w:t>
      </w:r>
      <w:r w:rsidRPr="00EE58C3">
        <w:rPr>
          <w:rFonts w:cstheme="minorHAnsi"/>
        </w:rPr>
        <w:t xml:space="preserve"> if in place</w:t>
      </w:r>
      <w:r w:rsidR="00EB2700" w:rsidRPr="00EE58C3">
        <w:rPr>
          <w:rFonts w:cstheme="minorHAnsi"/>
        </w:rPr>
        <w:t>,</w:t>
      </w:r>
      <w:r w:rsidRPr="00EE58C3">
        <w:rPr>
          <w:rFonts w:cstheme="minorHAnsi"/>
        </w:rPr>
        <w:t xml:space="preserve"> and/or Workers Compensation insurance or employment insurance disability benefits.</w:t>
      </w:r>
    </w:p>
    <w:p w14:paraId="6C9F94CA" w14:textId="7188C6C5"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is committed to ensuring the safety of all employees is a priority.</w:t>
      </w:r>
    </w:p>
    <w:p w14:paraId="1EA7F323" w14:textId="2933F140" w:rsidR="004E7069" w:rsidRPr="00EE58C3" w:rsidRDefault="00C56396" w:rsidP="00C73A69">
      <w:pPr>
        <w:rPr>
          <w:rFonts w:cstheme="minorHAnsi"/>
        </w:rPr>
      </w:pPr>
      <w:r w:rsidRPr="00EE58C3">
        <w:rPr>
          <w:rFonts w:cstheme="minorHAnsi"/>
        </w:rPr>
        <w:t>&lt;</w:t>
      </w:r>
      <w:r w:rsidRPr="00EE58C3">
        <w:rPr>
          <w:rFonts w:cstheme="minorHAnsi"/>
          <w:i/>
          <w:iCs/>
        </w:rPr>
        <w:t xml:space="preserve">Please use the extensive information provided on the Alberta Occupational Health &amp; Safety website to further develop your health and safety plans and policies. The </w:t>
      </w:r>
      <w:hyperlink r:id="rId15" w:history="1">
        <w:r w:rsidRPr="002C172F">
          <w:rPr>
            <w:rStyle w:val="Hyperlink"/>
            <w:rFonts w:cstheme="minorHAnsi"/>
            <w:i/>
            <w:iCs/>
          </w:rPr>
          <w:t>website</w:t>
        </w:r>
      </w:hyperlink>
      <w:r w:rsidRPr="00EE58C3">
        <w:rPr>
          <w:rFonts w:cstheme="minorHAnsi"/>
          <w:i/>
          <w:iCs/>
        </w:rPr>
        <w:t xml:space="preserve"> contains numerous bulletins, </w:t>
      </w:r>
      <w:proofErr w:type="gramStart"/>
      <w:r w:rsidRPr="00EE58C3">
        <w:rPr>
          <w:rFonts w:cstheme="minorHAnsi"/>
          <w:i/>
          <w:iCs/>
        </w:rPr>
        <w:t>resources</w:t>
      </w:r>
      <w:proofErr w:type="gramEnd"/>
      <w:r w:rsidRPr="00EE58C3">
        <w:rPr>
          <w:rFonts w:cstheme="minorHAnsi"/>
          <w:i/>
          <w:iCs/>
        </w:rPr>
        <w:t xml:space="preserve"> and templates for guidance</w:t>
      </w:r>
      <w:r w:rsidRPr="00EE58C3">
        <w:rPr>
          <w:rFonts w:cstheme="minorHAnsi"/>
        </w:rPr>
        <w:t>.&gt;</w:t>
      </w:r>
    </w:p>
    <w:p w14:paraId="6A10639A" w14:textId="7E9AB7A5" w:rsidR="00C56396" w:rsidRPr="00EE58C3" w:rsidRDefault="00C56396" w:rsidP="00EE58C3">
      <w:pPr>
        <w:pStyle w:val="Heading3"/>
      </w:pPr>
      <w:bookmarkStart w:id="49" w:name="_Toc115786407"/>
      <w:r w:rsidRPr="00EE58C3">
        <w:t>Health and Safety Representative</w:t>
      </w:r>
      <w:bookmarkEnd w:id="49"/>
    </w:p>
    <w:p w14:paraId="11C9F50C" w14:textId="77777777" w:rsidR="00C56396" w:rsidRPr="00EE58C3" w:rsidRDefault="00C56396" w:rsidP="00C73A69">
      <w:pPr>
        <w:rPr>
          <w:rFonts w:cstheme="minorHAnsi"/>
        </w:rPr>
      </w:pPr>
      <w:r w:rsidRPr="00EE58C3">
        <w:rPr>
          <w:rFonts w:cstheme="minorHAnsi"/>
        </w:rPr>
        <w:t>&lt;</w:t>
      </w:r>
      <w:r w:rsidRPr="00EE58C3">
        <w:rPr>
          <w:rFonts w:cstheme="minorHAnsi"/>
          <w:i/>
          <w:iCs/>
        </w:rPr>
        <w:t>This section is required for all brokerages that employ 5–19 workers. The brokerage may choose to remove this section if your brokerage has fewer than five workers</w:t>
      </w:r>
      <w:r w:rsidRPr="00EE58C3">
        <w:rPr>
          <w:rFonts w:cstheme="minorHAnsi"/>
        </w:rPr>
        <w:t>.&gt;</w:t>
      </w:r>
    </w:p>
    <w:p w14:paraId="0BCA88A2" w14:textId="24012092" w:rsidR="00C56396" w:rsidRDefault="00C56396" w:rsidP="00EE58C3">
      <w:pPr>
        <w:rPr>
          <w:rFonts w:cstheme="minorHAnsi"/>
        </w:rPr>
      </w:pPr>
      <w:r w:rsidRPr="00EE58C3">
        <w:rPr>
          <w:rFonts w:cstheme="minorHAnsi"/>
        </w:rPr>
        <w:t xml:space="preserve">As per Alberta’s </w:t>
      </w:r>
      <w:r w:rsidRPr="00EE58C3">
        <w:rPr>
          <w:rFonts w:cstheme="minorHAnsi"/>
          <w:i/>
          <w:iCs/>
        </w:rPr>
        <w:t>Occupational Health and Safety Act</w:t>
      </w:r>
      <w:r w:rsidRPr="00EE58C3">
        <w:rPr>
          <w:rFonts w:cstheme="minorHAnsi"/>
        </w:rPr>
        <w:t>, &lt;</w:t>
      </w:r>
      <w:r w:rsidRPr="00EE58C3">
        <w:rPr>
          <w:rFonts w:cstheme="minorHAnsi"/>
          <w:i/>
          <w:iCs/>
        </w:rPr>
        <w:t>Brokerage Name</w:t>
      </w:r>
      <w:r w:rsidRPr="00EE58C3">
        <w:rPr>
          <w:rFonts w:cstheme="minorHAnsi"/>
        </w:rPr>
        <w:t>&gt; has an employee Health and Safety Representative &lt;</w:t>
      </w:r>
      <w:r w:rsidRPr="00EE58C3">
        <w:rPr>
          <w:rFonts w:cstheme="minorHAnsi"/>
          <w:i/>
          <w:iCs/>
        </w:rPr>
        <w:t>insert name and contact information</w:t>
      </w:r>
      <w:r w:rsidRPr="00EE58C3">
        <w:rPr>
          <w:rFonts w:cstheme="minorHAnsi"/>
        </w:rPr>
        <w:t>&gt;. This representative is chosen by the employees, not appointed by management. The representative is responsible for meeting regularly with the broker to discuss health and safety matters.</w:t>
      </w:r>
    </w:p>
    <w:p w14:paraId="5A4B3C4E" w14:textId="77777777" w:rsidR="00CB4256" w:rsidRPr="00EE58C3" w:rsidRDefault="00CB4256" w:rsidP="00EE58C3">
      <w:pPr>
        <w:rPr>
          <w:rFonts w:cstheme="minorHAnsi"/>
        </w:rPr>
      </w:pPr>
    </w:p>
    <w:p w14:paraId="73E855F6" w14:textId="5B6B4334" w:rsidR="00C56396" w:rsidRPr="00EE58C3" w:rsidRDefault="00C56396" w:rsidP="00EE58C3">
      <w:pPr>
        <w:pStyle w:val="Heading3"/>
      </w:pPr>
      <w:bookmarkStart w:id="50" w:name="_Toc115786408"/>
      <w:r w:rsidRPr="00EE58C3">
        <w:t>Health and Safety Program and Health and Safety Committee (HSC)</w:t>
      </w:r>
      <w:bookmarkEnd w:id="50"/>
    </w:p>
    <w:p w14:paraId="3336B787" w14:textId="77777777" w:rsidR="00C56396" w:rsidRPr="00EE58C3" w:rsidRDefault="00C56396" w:rsidP="00EE58C3">
      <w:pPr>
        <w:rPr>
          <w:rFonts w:cstheme="minorHAnsi"/>
        </w:rPr>
      </w:pPr>
      <w:r w:rsidRPr="00EE58C3">
        <w:rPr>
          <w:rFonts w:cstheme="minorHAnsi"/>
        </w:rPr>
        <w:t>&lt;</w:t>
      </w:r>
      <w:r w:rsidRPr="00EE58C3">
        <w:rPr>
          <w:rFonts w:cstheme="minorHAnsi"/>
          <w:i/>
          <w:iCs/>
        </w:rPr>
        <w:t>This section is required for all brokerages that employ 20 or more licensees and administrative staff at a single job site. You may choose to remove this section if your brokerage has fewer than 20 employees at a job site, which includes a virtual job site</w:t>
      </w:r>
      <w:r w:rsidRPr="00EE58C3">
        <w:rPr>
          <w:rFonts w:cstheme="minorHAnsi"/>
        </w:rPr>
        <w:t>.&gt;</w:t>
      </w:r>
    </w:p>
    <w:p w14:paraId="106E2187" w14:textId="1521C2BC" w:rsidR="00937421" w:rsidRPr="00EE58C3" w:rsidRDefault="00C56396" w:rsidP="00EE58C3">
      <w:pPr>
        <w:rPr>
          <w:rFonts w:cstheme="minorHAnsi"/>
        </w:rPr>
      </w:pPr>
      <w:r w:rsidRPr="00EE58C3">
        <w:rPr>
          <w:rFonts w:cstheme="minorHAnsi"/>
        </w:rPr>
        <w:lastRenderedPageBreak/>
        <w:t xml:space="preserve">As per Alberta’s </w:t>
      </w:r>
      <w:r w:rsidRPr="00EE58C3">
        <w:rPr>
          <w:rFonts w:cstheme="minorHAnsi"/>
          <w:i/>
          <w:iCs/>
        </w:rPr>
        <w:t>Occupational Health and Safety Act</w:t>
      </w:r>
      <w:r w:rsidRPr="00EE58C3">
        <w:rPr>
          <w:rFonts w:cstheme="minorHAnsi"/>
        </w:rPr>
        <w:t>, &lt;</w:t>
      </w:r>
      <w:r w:rsidRPr="00EE58C3">
        <w:rPr>
          <w:rFonts w:cstheme="minorHAnsi"/>
          <w:i/>
          <w:iCs/>
        </w:rPr>
        <w:t>Brokerage Name</w:t>
      </w:r>
      <w:r w:rsidRPr="00EE58C3">
        <w:rPr>
          <w:rFonts w:cstheme="minorHAnsi"/>
        </w:rPr>
        <w:t>&gt; has established a Health and Safety Program, including a Health and Safety Committee. &lt;</w:t>
      </w:r>
      <w:r w:rsidRPr="00EE58C3">
        <w:rPr>
          <w:rFonts w:cstheme="minorHAnsi"/>
          <w:i/>
          <w:iCs/>
        </w:rPr>
        <w:t>include how or where to access the Program or append it to this manua</w:t>
      </w:r>
      <w:r w:rsidRPr="00EE58C3">
        <w:rPr>
          <w:rFonts w:cstheme="minorHAnsi"/>
        </w:rPr>
        <w:t>l&gt;</w:t>
      </w:r>
    </w:p>
    <w:p w14:paraId="3DB7FB48" w14:textId="77777777"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&gt;’s Health and Safety Programs includes these &lt;</w:t>
      </w:r>
      <w:r w:rsidRPr="00EE58C3">
        <w:rPr>
          <w:rFonts w:cstheme="minorHAnsi"/>
          <w:i/>
          <w:iCs/>
        </w:rPr>
        <w:t>10</w:t>
      </w:r>
      <w:r w:rsidRPr="00EE58C3">
        <w:rPr>
          <w:rFonts w:cstheme="minorHAnsi"/>
        </w:rPr>
        <w:t>&gt; elements:</w:t>
      </w:r>
    </w:p>
    <w:p w14:paraId="562FDD69" w14:textId="77777777" w:rsidR="00C56396" w:rsidRPr="00EE58C3" w:rsidRDefault="00C56396" w:rsidP="00C73A69">
      <w:pPr>
        <w:rPr>
          <w:rFonts w:cstheme="minorHAnsi"/>
        </w:rPr>
      </w:pPr>
      <w:r w:rsidRPr="00EE58C3">
        <w:rPr>
          <w:rFonts w:cstheme="minorHAnsi"/>
        </w:rPr>
        <w:t>&lt;</w:t>
      </w:r>
      <w:r w:rsidRPr="00EE58C3">
        <w:rPr>
          <w:rFonts w:cstheme="minorHAnsi"/>
          <w:i/>
          <w:iCs/>
        </w:rPr>
        <w:t>select the applicable items for the brokerage</w:t>
      </w:r>
      <w:r w:rsidRPr="00EE58C3">
        <w:rPr>
          <w:rFonts w:cstheme="minorHAnsi"/>
        </w:rPr>
        <w:t>&gt;</w:t>
      </w:r>
    </w:p>
    <w:p w14:paraId="054DEBCD" w14:textId="3CF55450" w:rsidR="00C56396" w:rsidRPr="00EE58C3" w:rsidRDefault="00C56396" w:rsidP="00EE58C3">
      <w:pPr>
        <w:pStyle w:val="ListParagraph"/>
        <w:numPr>
          <w:ilvl w:val="0"/>
          <w:numId w:val="49"/>
        </w:numPr>
        <w:rPr>
          <w:rFonts w:cstheme="minorHAnsi"/>
        </w:rPr>
      </w:pPr>
      <w:r w:rsidRPr="00EE58C3">
        <w:rPr>
          <w:rFonts w:cstheme="minorHAnsi"/>
        </w:rPr>
        <w:t>health and safety policy</w:t>
      </w:r>
    </w:p>
    <w:p w14:paraId="195BC51B" w14:textId="2AB04D91" w:rsidR="00C56396" w:rsidRPr="00EE58C3" w:rsidRDefault="00C56396" w:rsidP="00EE58C3">
      <w:pPr>
        <w:pStyle w:val="ListParagraph"/>
        <w:numPr>
          <w:ilvl w:val="0"/>
          <w:numId w:val="49"/>
        </w:numPr>
        <w:rPr>
          <w:rFonts w:cstheme="minorHAnsi"/>
        </w:rPr>
      </w:pPr>
      <w:r w:rsidRPr="00EE58C3">
        <w:rPr>
          <w:rFonts w:cstheme="minorHAnsi"/>
        </w:rPr>
        <w:t>hazard assessment and control</w:t>
      </w:r>
    </w:p>
    <w:p w14:paraId="70A56809" w14:textId="489C789C" w:rsidR="00C56396" w:rsidRPr="00EE58C3" w:rsidRDefault="00C56396" w:rsidP="00EE58C3">
      <w:pPr>
        <w:pStyle w:val="ListParagraph"/>
        <w:numPr>
          <w:ilvl w:val="0"/>
          <w:numId w:val="49"/>
        </w:numPr>
        <w:rPr>
          <w:rFonts w:cstheme="minorHAnsi"/>
        </w:rPr>
      </w:pPr>
      <w:r w:rsidRPr="00EE58C3">
        <w:rPr>
          <w:rFonts w:cstheme="minorHAnsi"/>
        </w:rPr>
        <w:t>emergency response plan</w:t>
      </w:r>
    </w:p>
    <w:p w14:paraId="14950933" w14:textId="35CBD6B5" w:rsidR="00C56396" w:rsidRPr="00EE58C3" w:rsidRDefault="00C56396" w:rsidP="00EE58C3">
      <w:pPr>
        <w:pStyle w:val="ListParagraph"/>
        <w:numPr>
          <w:ilvl w:val="0"/>
          <w:numId w:val="49"/>
        </w:numPr>
        <w:rPr>
          <w:rFonts w:cstheme="minorHAnsi"/>
        </w:rPr>
      </w:pPr>
      <w:r w:rsidRPr="00EE58C3">
        <w:rPr>
          <w:rFonts w:cstheme="minorHAnsi"/>
        </w:rPr>
        <w:t>statement of OHS responsibilities of the employer, supervisors, and workers at a work site</w:t>
      </w:r>
    </w:p>
    <w:p w14:paraId="348E9A9B" w14:textId="67F8B604" w:rsidR="00C56396" w:rsidRPr="00EE58C3" w:rsidRDefault="00C56396" w:rsidP="00EE58C3">
      <w:pPr>
        <w:pStyle w:val="ListParagraph"/>
        <w:numPr>
          <w:ilvl w:val="0"/>
          <w:numId w:val="49"/>
        </w:numPr>
        <w:rPr>
          <w:rFonts w:cstheme="minorHAnsi"/>
        </w:rPr>
      </w:pPr>
      <w:r w:rsidRPr="00EE58C3">
        <w:rPr>
          <w:rFonts w:cstheme="minorHAnsi"/>
        </w:rPr>
        <w:t>schedule and procedures for work site inspections</w:t>
      </w:r>
    </w:p>
    <w:p w14:paraId="5DCE052C" w14:textId="4B6BB69B" w:rsidR="00C56396" w:rsidRPr="00EE58C3" w:rsidRDefault="00C56396" w:rsidP="00EE58C3">
      <w:pPr>
        <w:pStyle w:val="ListParagraph"/>
        <w:numPr>
          <w:ilvl w:val="0"/>
          <w:numId w:val="49"/>
        </w:numPr>
        <w:rPr>
          <w:rFonts w:cstheme="minorHAnsi"/>
        </w:rPr>
      </w:pPr>
      <w:r w:rsidRPr="00EE58C3">
        <w:rPr>
          <w:rFonts w:cstheme="minorHAnsi"/>
        </w:rPr>
        <w:t>procedures for when another employer or self-employed person is working at the work site</w:t>
      </w:r>
    </w:p>
    <w:p w14:paraId="43A95328" w14:textId="7E493B83" w:rsidR="00C56396" w:rsidRPr="00EE58C3" w:rsidRDefault="00C56396" w:rsidP="00EE58C3">
      <w:pPr>
        <w:pStyle w:val="ListParagraph"/>
        <w:numPr>
          <w:ilvl w:val="0"/>
          <w:numId w:val="49"/>
        </w:numPr>
        <w:rPr>
          <w:rFonts w:cstheme="minorHAnsi"/>
        </w:rPr>
      </w:pPr>
      <w:r w:rsidRPr="00EE58C3">
        <w:rPr>
          <w:rFonts w:cstheme="minorHAnsi"/>
        </w:rPr>
        <w:t>health and safety orientation and training for workers and supervisors</w:t>
      </w:r>
    </w:p>
    <w:p w14:paraId="51E80E21" w14:textId="5A7CFD4F" w:rsidR="00C56396" w:rsidRPr="00EE58C3" w:rsidRDefault="00C56396" w:rsidP="00EE58C3">
      <w:pPr>
        <w:pStyle w:val="ListParagraph"/>
        <w:numPr>
          <w:ilvl w:val="0"/>
          <w:numId w:val="49"/>
        </w:numPr>
        <w:rPr>
          <w:rFonts w:cstheme="minorHAnsi"/>
        </w:rPr>
      </w:pPr>
      <w:r w:rsidRPr="00EE58C3">
        <w:rPr>
          <w:rFonts w:cstheme="minorHAnsi"/>
        </w:rPr>
        <w:t>procedures for investigating incidents, injuries, and refusals to work</w:t>
      </w:r>
    </w:p>
    <w:p w14:paraId="4E72F7B5" w14:textId="080EAF1F" w:rsidR="00C56396" w:rsidRPr="00EE58C3" w:rsidRDefault="00C56396" w:rsidP="00EE58C3">
      <w:pPr>
        <w:pStyle w:val="ListParagraph"/>
        <w:numPr>
          <w:ilvl w:val="0"/>
          <w:numId w:val="49"/>
        </w:numPr>
        <w:rPr>
          <w:rFonts w:cstheme="minorHAnsi"/>
        </w:rPr>
      </w:pPr>
      <w:r w:rsidRPr="00EE58C3">
        <w:rPr>
          <w:rFonts w:cstheme="minorHAnsi"/>
        </w:rPr>
        <w:t>procedures for worker participation in work site health and safety, including inspections and investigating incidents, injuries, and refusals to work</w:t>
      </w:r>
    </w:p>
    <w:p w14:paraId="283E2867" w14:textId="3660EF8F" w:rsidR="00C56396" w:rsidRPr="00EE58C3" w:rsidRDefault="00C56396" w:rsidP="00EE58C3">
      <w:pPr>
        <w:pStyle w:val="ListParagraph"/>
        <w:numPr>
          <w:ilvl w:val="0"/>
          <w:numId w:val="49"/>
        </w:numPr>
        <w:rPr>
          <w:rFonts w:cstheme="minorHAnsi"/>
        </w:rPr>
      </w:pPr>
      <w:r w:rsidRPr="00EE58C3">
        <w:rPr>
          <w:rFonts w:cstheme="minorHAnsi"/>
        </w:rPr>
        <w:t>procedures for reviewing and revising the health and safety program</w:t>
      </w:r>
      <w:r w:rsidR="00DA1160">
        <w:rPr>
          <w:rFonts w:cstheme="minorHAnsi"/>
        </w:rPr>
        <w:br/>
      </w:r>
    </w:p>
    <w:p w14:paraId="73A0BFF2" w14:textId="77777777" w:rsidR="00C56396" w:rsidRPr="00EE58C3" w:rsidRDefault="00C56396" w:rsidP="00EE58C3">
      <w:pPr>
        <w:rPr>
          <w:rFonts w:cstheme="minorHAnsi"/>
        </w:rPr>
      </w:pPr>
      <w:r w:rsidRPr="00EE58C3">
        <w:rPr>
          <w:rFonts w:cstheme="minorHAnsi"/>
        </w:rPr>
        <w:t>The Health and Safety Program includes a Health and Safety Committee. This committee is made up of staff representatives (not associated with or appointed by management) and management representatives who are responsible for:</w:t>
      </w:r>
    </w:p>
    <w:p w14:paraId="78F0A085" w14:textId="3FD31CBD" w:rsidR="00C56396" w:rsidRPr="00EE58C3" w:rsidRDefault="00C56396" w:rsidP="00EE58C3">
      <w:pPr>
        <w:pStyle w:val="ListParagraph"/>
        <w:numPr>
          <w:ilvl w:val="0"/>
          <w:numId w:val="33"/>
        </w:numPr>
        <w:rPr>
          <w:rFonts w:cstheme="minorHAnsi"/>
        </w:rPr>
      </w:pPr>
      <w:r w:rsidRPr="00EE58C3">
        <w:rPr>
          <w:rFonts w:cstheme="minorHAnsi"/>
        </w:rPr>
        <w:t>addressing concerns and complaints about the health and safety of workers</w:t>
      </w:r>
    </w:p>
    <w:p w14:paraId="3D96C6DC" w14:textId="210245B2" w:rsidR="00C56396" w:rsidRPr="00EE58C3" w:rsidRDefault="00C56396" w:rsidP="00EE58C3">
      <w:pPr>
        <w:pStyle w:val="ListParagraph"/>
        <w:numPr>
          <w:ilvl w:val="0"/>
          <w:numId w:val="33"/>
        </w:numPr>
        <w:rPr>
          <w:rFonts w:cstheme="minorHAnsi"/>
        </w:rPr>
      </w:pPr>
      <w:r w:rsidRPr="00EE58C3">
        <w:rPr>
          <w:rFonts w:cstheme="minorHAnsi"/>
        </w:rPr>
        <w:t>identifying and clearly communicating worksite hazards to workers or other persons</w:t>
      </w:r>
    </w:p>
    <w:p w14:paraId="5C57B6B1" w14:textId="6F3878A1" w:rsidR="00C56396" w:rsidRPr="00EE58C3" w:rsidRDefault="00C56396" w:rsidP="00EE58C3">
      <w:pPr>
        <w:pStyle w:val="ListParagraph"/>
        <w:numPr>
          <w:ilvl w:val="0"/>
          <w:numId w:val="33"/>
        </w:numPr>
        <w:rPr>
          <w:rFonts w:cstheme="minorHAnsi"/>
        </w:rPr>
      </w:pPr>
      <w:r w:rsidRPr="00EE58C3">
        <w:rPr>
          <w:rFonts w:cstheme="minorHAnsi"/>
        </w:rPr>
        <w:t>developing, promoting, and evaluating measures to protect the health and safety of employees</w:t>
      </w:r>
    </w:p>
    <w:p w14:paraId="61820735" w14:textId="6478B6D1" w:rsidR="00C56396" w:rsidRPr="00EE58C3" w:rsidRDefault="00C56396" w:rsidP="00EE58C3">
      <w:pPr>
        <w:pStyle w:val="ListParagraph"/>
        <w:numPr>
          <w:ilvl w:val="0"/>
          <w:numId w:val="33"/>
        </w:numPr>
        <w:rPr>
          <w:rFonts w:cstheme="minorHAnsi"/>
        </w:rPr>
      </w:pPr>
      <w:r w:rsidRPr="00EE58C3">
        <w:rPr>
          <w:rFonts w:cstheme="minorHAnsi"/>
        </w:rPr>
        <w:t>cooperating with Alberta Occupational Health and Safety Officers exercising duties under the</w:t>
      </w:r>
      <w:r w:rsidR="00937421" w:rsidRPr="00EE58C3">
        <w:rPr>
          <w:rFonts w:cstheme="minorHAnsi"/>
        </w:rPr>
        <w:t xml:space="preserve"> </w:t>
      </w:r>
      <w:r w:rsidRPr="00EE58C3">
        <w:rPr>
          <w:rFonts w:cstheme="minorHAnsi"/>
          <w:i/>
          <w:iCs/>
        </w:rPr>
        <w:t>Occupational Health and Safety Act</w:t>
      </w:r>
      <w:r w:rsidRPr="00EE58C3">
        <w:rPr>
          <w:rFonts w:cstheme="minorHAnsi"/>
        </w:rPr>
        <w:t>, the Regulations, and the Code</w:t>
      </w:r>
    </w:p>
    <w:p w14:paraId="545B69E0" w14:textId="060A535C" w:rsidR="00C56396" w:rsidRPr="00EE58C3" w:rsidRDefault="00C56396" w:rsidP="00EE58C3">
      <w:pPr>
        <w:pStyle w:val="ListParagraph"/>
        <w:numPr>
          <w:ilvl w:val="0"/>
          <w:numId w:val="33"/>
        </w:numPr>
        <w:rPr>
          <w:rFonts w:cstheme="minorHAnsi"/>
        </w:rPr>
      </w:pPr>
      <w:r w:rsidRPr="00EE58C3">
        <w:rPr>
          <w:rFonts w:cstheme="minorHAnsi"/>
        </w:rPr>
        <w:t>developing and promoting programs for education and information concerning health and safety</w:t>
      </w:r>
    </w:p>
    <w:p w14:paraId="51F9863F" w14:textId="552CA552" w:rsidR="00C56396" w:rsidRPr="00EE58C3" w:rsidRDefault="00C56396" w:rsidP="00EE58C3">
      <w:pPr>
        <w:pStyle w:val="ListParagraph"/>
        <w:numPr>
          <w:ilvl w:val="0"/>
          <w:numId w:val="33"/>
        </w:numPr>
        <w:rPr>
          <w:rFonts w:cstheme="minorHAnsi"/>
        </w:rPr>
      </w:pPr>
      <w:r w:rsidRPr="00EE58C3">
        <w:rPr>
          <w:rFonts w:cstheme="minorHAnsi"/>
        </w:rPr>
        <w:t>making recommendations to the broker respecting the health and safety of workers</w:t>
      </w:r>
    </w:p>
    <w:p w14:paraId="6CA010DA" w14:textId="2CCF1DC5" w:rsidR="00C56396" w:rsidRPr="00EE58C3" w:rsidRDefault="00C56396" w:rsidP="00EE58C3">
      <w:pPr>
        <w:pStyle w:val="ListParagraph"/>
        <w:numPr>
          <w:ilvl w:val="0"/>
          <w:numId w:val="33"/>
        </w:numPr>
        <w:rPr>
          <w:rFonts w:cstheme="minorHAnsi"/>
        </w:rPr>
      </w:pPr>
      <w:r w:rsidRPr="00EE58C3">
        <w:rPr>
          <w:rFonts w:cstheme="minorHAnsi"/>
        </w:rPr>
        <w:t>investigating serious injuries and incidents at the worksite</w:t>
      </w:r>
    </w:p>
    <w:p w14:paraId="53B35F99" w14:textId="20B5E662" w:rsidR="00C56396" w:rsidRPr="00EE58C3" w:rsidRDefault="00C56396" w:rsidP="00EE58C3">
      <w:pPr>
        <w:pStyle w:val="ListParagraph"/>
        <w:numPr>
          <w:ilvl w:val="0"/>
          <w:numId w:val="33"/>
        </w:numPr>
        <w:rPr>
          <w:rFonts w:cstheme="minorHAnsi"/>
        </w:rPr>
      </w:pPr>
      <w:r w:rsidRPr="00EE58C3">
        <w:rPr>
          <w:rFonts w:cstheme="minorHAnsi"/>
        </w:rPr>
        <w:t>maintaining records on concerns and complaints received</w:t>
      </w:r>
    </w:p>
    <w:p w14:paraId="236759B5" w14:textId="7D5412F1" w:rsidR="00C56396" w:rsidRPr="00EE58C3" w:rsidRDefault="00C56396" w:rsidP="00EE58C3">
      <w:pPr>
        <w:pStyle w:val="ListParagraph"/>
        <w:numPr>
          <w:ilvl w:val="0"/>
          <w:numId w:val="33"/>
        </w:numPr>
        <w:rPr>
          <w:rFonts w:cstheme="minorHAnsi"/>
        </w:rPr>
      </w:pPr>
      <w:r w:rsidRPr="00EE58C3">
        <w:rPr>
          <w:rFonts w:cstheme="minorHAnsi"/>
        </w:rPr>
        <w:t>attending other matters relating to the duties of the committee</w:t>
      </w:r>
    </w:p>
    <w:p w14:paraId="4129F913" w14:textId="40BFEC81" w:rsidR="00C56396" w:rsidRPr="00EE58C3" w:rsidRDefault="00C56396" w:rsidP="00EE58C3">
      <w:pPr>
        <w:pStyle w:val="ListParagraph"/>
        <w:numPr>
          <w:ilvl w:val="0"/>
          <w:numId w:val="33"/>
        </w:numPr>
        <w:rPr>
          <w:rFonts w:cstheme="minorHAnsi"/>
        </w:rPr>
      </w:pPr>
      <w:r w:rsidRPr="00EE58C3">
        <w:rPr>
          <w:rFonts w:cstheme="minorHAnsi"/>
        </w:rPr>
        <w:t>performing additional duties as may be specified in the Occupational Health and Safety Act,</w:t>
      </w:r>
      <w:r w:rsidR="00937421" w:rsidRPr="00EE58C3">
        <w:rPr>
          <w:rFonts w:cstheme="minorHAnsi"/>
        </w:rPr>
        <w:t xml:space="preserve"> </w:t>
      </w:r>
      <w:r w:rsidRPr="00EE58C3">
        <w:rPr>
          <w:rFonts w:cstheme="minorHAnsi"/>
        </w:rPr>
        <w:t>Regulations and Code</w:t>
      </w:r>
      <w:r w:rsidR="00DA1160">
        <w:rPr>
          <w:rFonts w:cstheme="minorHAnsi"/>
        </w:rPr>
        <w:br/>
      </w:r>
    </w:p>
    <w:p w14:paraId="02452426" w14:textId="77777777" w:rsidR="00C56396" w:rsidRPr="00EE58C3" w:rsidRDefault="00C56396" w:rsidP="00C73A69">
      <w:pPr>
        <w:rPr>
          <w:rFonts w:cstheme="minorHAnsi"/>
        </w:rPr>
      </w:pPr>
      <w:r w:rsidRPr="00EE58C3">
        <w:rPr>
          <w:rFonts w:cstheme="minorHAnsi"/>
        </w:rPr>
        <w:t xml:space="preserve">As required under the </w:t>
      </w:r>
      <w:r w:rsidRPr="00EE58C3">
        <w:rPr>
          <w:rFonts w:cstheme="minorHAnsi"/>
          <w:i/>
          <w:iCs/>
        </w:rPr>
        <w:t>Occupational Health and Safety Act</w:t>
      </w:r>
      <w:r w:rsidRPr="00EE58C3">
        <w:rPr>
          <w:rFonts w:cstheme="minorHAnsi"/>
        </w:rPr>
        <w:t>, &lt;</w:t>
      </w:r>
      <w:r w:rsidRPr="00EE58C3">
        <w:rPr>
          <w:rFonts w:cstheme="minorHAnsi"/>
          <w:i/>
          <w:iCs/>
        </w:rPr>
        <w:t>Brokerage Name</w:t>
      </w:r>
      <w:r w:rsidRPr="00EE58C3">
        <w:rPr>
          <w:rFonts w:cstheme="minorHAnsi"/>
        </w:rPr>
        <w:t>&gt; will support the establishment and work of the committee by:</w:t>
      </w:r>
    </w:p>
    <w:p w14:paraId="31887BE7" w14:textId="2BF7904F" w:rsidR="00C56396" w:rsidRPr="00EE58C3" w:rsidRDefault="00C56396" w:rsidP="00EE58C3">
      <w:pPr>
        <w:pStyle w:val="ListParagraph"/>
        <w:numPr>
          <w:ilvl w:val="0"/>
          <w:numId w:val="33"/>
        </w:numPr>
        <w:rPr>
          <w:rFonts w:cstheme="minorHAnsi"/>
        </w:rPr>
      </w:pPr>
      <w:r w:rsidRPr="00EE58C3">
        <w:rPr>
          <w:rFonts w:cstheme="minorHAnsi"/>
        </w:rPr>
        <w:t>providing adequate resources, time, and training to help committees and representatives function effectively</w:t>
      </w:r>
    </w:p>
    <w:p w14:paraId="5C062C4D" w14:textId="5367EC62" w:rsidR="00C56396" w:rsidRPr="00EE58C3" w:rsidRDefault="00C56396" w:rsidP="00EE58C3">
      <w:pPr>
        <w:pStyle w:val="ListParagraph"/>
        <w:numPr>
          <w:ilvl w:val="0"/>
          <w:numId w:val="33"/>
        </w:numPr>
        <w:rPr>
          <w:rFonts w:cstheme="minorHAnsi"/>
        </w:rPr>
      </w:pPr>
      <w:r w:rsidRPr="00EE58C3">
        <w:rPr>
          <w:rFonts w:cstheme="minorHAnsi"/>
        </w:rPr>
        <w:t>holding meetings and carrying out duties and functions during normal working hours</w:t>
      </w:r>
    </w:p>
    <w:p w14:paraId="39D14967" w14:textId="54E44298" w:rsidR="00C56396" w:rsidRPr="00EE58C3" w:rsidRDefault="00C56396" w:rsidP="00EE58C3">
      <w:pPr>
        <w:pStyle w:val="ListParagraph"/>
        <w:numPr>
          <w:ilvl w:val="0"/>
          <w:numId w:val="33"/>
        </w:numPr>
        <w:rPr>
          <w:rFonts w:cstheme="minorHAnsi"/>
        </w:rPr>
      </w:pPr>
      <w:r w:rsidRPr="00EE58C3">
        <w:rPr>
          <w:rFonts w:cstheme="minorHAnsi"/>
        </w:rPr>
        <w:t>posting the names and contact information of committee members and representatives where they are accessible to all employees</w:t>
      </w:r>
      <w:r w:rsidR="00DA1160">
        <w:rPr>
          <w:rFonts w:cstheme="minorHAnsi"/>
        </w:rPr>
        <w:br/>
      </w:r>
    </w:p>
    <w:p w14:paraId="2CF9B8FB" w14:textId="77777777" w:rsidR="00C56396" w:rsidRPr="00EE58C3" w:rsidRDefault="00C56396" w:rsidP="00C73A69">
      <w:pPr>
        <w:rPr>
          <w:rFonts w:cstheme="minorHAnsi"/>
        </w:rPr>
      </w:pPr>
      <w:r w:rsidRPr="00EE58C3">
        <w:rPr>
          <w:rFonts w:cstheme="minorHAnsi"/>
        </w:rPr>
        <w:t>The Health and Safety Program is available to all brokerage employees as part of the orientation package.</w:t>
      </w:r>
    </w:p>
    <w:p w14:paraId="768EBFA5" w14:textId="6E8C05BF" w:rsidR="00937421" w:rsidRPr="00EE58C3" w:rsidRDefault="00C56396" w:rsidP="00C73A69">
      <w:pPr>
        <w:rPr>
          <w:rFonts w:cstheme="minorHAnsi"/>
        </w:rPr>
      </w:pPr>
      <w:r w:rsidRPr="00EE58C3">
        <w:rPr>
          <w:rFonts w:cstheme="minorHAnsi"/>
        </w:rPr>
        <w:lastRenderedPageBreak/>
        <w:t>&lt;</w:t>
      </w:r>
      <w:r w:rsidRPr="00EE58C3">
        <w:rPr>
          <w:rFonts w:cstheme="minorHAnsi"/>
          <w:i/>
          <w:iCs/>
        </w:rPr>
        <w:t>Note: A health and safety program would be customized to each brokerage, so brokerages are encouraged to seek the appropriate expertise through a consultant or legal counsel</w:t>
      </w:r>
      <w:r w:rsidRPr="00EE58C3">
        <w:rPr>
          <w:rFonts w:cstheme="minorHAnsi"/>
        </w:rPr>
        <w:t>&gt;</w:t>
      </w:r>
    </w:p>
    <w:p w14:paraId="4FEED94E" w14:textId="01758B5D" w:rsidR="00C56396" w:rsidRPr="00EE58C3" w:rsidRDefault="00C56396" w:rsidP="00EE58C3">
      <w:pPr>
        <w:pStyle w:val="Heading3"/>
      </w:pPr>
      <w:bookmarkStart w:id="51" w:name="_Toc115786409"/>
      <w:r w:rsidRPr="00EE58C3">
        <w:t>Safety</w:t>
      </w:r>
      <w:bookmarkEnd w:id="51"/>
    </w:p>
    <w:p w14:paraId="19136ACB" w14:textId="77777777" w:rsidR="00C56396" w:rsidRPr="00EE58C3" w:rsidRDefault="00C56396" w:rsidP="00C73A69">
      <w:pPr>
        <w:rPr>
          <w:rFonts w:cstheme="minorHAnsi"/>
        </w:rPr>
      </w:pPr>
      <w:r w:rsidRPr="00EE58C3">
        <w:rPr>
          <w:rFonts w:cstheme="minorHAnsi"/>
        </w:rPr>
        <w:t>Brokerage employees can find themselves in situations where they are alone, or in unfamiliar locations with people they do not know. Employees can find themselves at risk for assault, robbery, and verbal abuse.</w:t>
      </w:r>
    </w:p>
    <w:p w14:paraId="7B839D41" w14:textId="5D5B1F9D" w:rsidR="00C56396" w:rsidRPr="00EE58C3" w:rsidRDefault="00C56396" w:rsidP="00C73A69">
      <w:pPr>
        <w:rPr>
          <w:rFonts w:cstheme="minorHAnsi"/>
        </w:rPr>
      </w:pPr>
      <w:r w:rsidRPr="00EE58C3">
        <w:rPr>
          <w:rFonts w:cstheme="minorHAnsi"/>
        </w:rPr>
        <w:t>Employees shall not meet with any client or supplier/contractor at the employee’s home or home office.</w:t>
      </w:r>
    </w:p>
    <w:p w14:paraId="0334CEE9" w14:textId="77777777" w:rsidR="00C56396" w:rsidRPr="00EE58C3" w:rsidRDefault="00C56396" w:rsidP="00C73A69">
      <w:pPr>
        <w:rPr>
          <w:rFonts w:cstheme="minorHAnsi"/>
        </w:rPr>
      </w:pPr>
      <w:r w:rsidRPr="00EE58C3">
        <w:rPr>
          <w:rFonts w:cstheme="minorHAnsi"/>
        </w:rPr>
        <w:t>&lt;Brokerage Name&gt; encourages all employees who may find themselves working alone to use prevention strategies including a safety awareness checklist and safe visit plan.</w:t>
      </w:r>
    </w:p>
    <w:p w14:paraId="1BF283B5" w14:textId="350451C9" w:rsidR="00C56396" w:rsidRPr="00EE58C3" w:rsidRDefault="00C56396" w:rsidP="00EE58C3">
      <w:pPr>
        <w:pStyle w:val="Heading3"/>
      </w:pPr>
      <w:bookmarkStart w:id="52" w:name="_Toc115786410"/>
      <w:r w:rsidRPr="00EE58C3">
        <w:t>Safety Awareness Checklist</w:t>
      </w:r>
      <w:bookmarkEnd w:id="52"/>
    </w:p>
    <w:p w14:paraId="60B2F5AE" w14:textId="060F0C05" w:rsidR="00C56396" w:rsidRPr="00EE58C3" w:rsidRDefault="00C56396" w:rsidP="00C73A69">
      <w:pPr>
        <w:rPr>
          <w:rFonts w:cstheme="minorHAnsi"/>
          <w:i/>
          <w:iCs/>
        </w:rPr>
      </w:pPr>
      <w:r w:rsidRPr="00EE58C3">
        <w:rPr>
          <w:rFonts w:cstheme="minorHAnsi"/>
        </w:rPr>
        <w:t>&lt;</w:t>
      </w:r>
      <w:r w:rsidRPr="00EE58C3">
        <w:rPr>
          <w:rFonts w:cstheme="minorHAnsi"/>
          <w:i/>
          <w:iCs/>
        </w:rPr>
        <w:t>The broker should create an appropriate checklist for scenarios that may occur in areas employees may find themselves working in, such as meetings in client’s homes, or other private places, travelling alone, or meetings in offices after hours, etc.</w:t>
      </w:r>
    </w:p>
    <w:p w14:paraId="6EE1E79C" w14:textId="191B5BB9" w:rsidR="00191CB6" w:rsidRPr="00EE58C3" w:rsidRDefault="00C56396" w:rsidP="00C73A69">
      <w:pPr>
        <w:rPr>
          <w:rFonts w:cstheme="minorHAnsi"/>
        </w:rPr>
      </w:pPr>
      <w:r w:rsidRPr="00EE58C3">
        <w:rPr>
          <w:rFonts w:cstheme="minorHAnsi"/>
          <w:i/>
          <w:iCs/>
        </w:rPr>
        <w:t>Additional situations to consider may include client behaviours to watch out for, specific locations, previous experiences, and the presence of dangerous items or animals.</w:t>
      </w:r>
      <w:r w:rsidRPr="00EE58C3">
        <w:rPr>
          <w:rFonts w:cstheme="minorHAnsi"/>
        </w:rPr>
        <w:t xml:space="preserve"> &gt;</w:t>
      </w:r>
    </w:p>
    <w:p w14:paraId="18A4194A" w14:textId="7D38E35A" w:rsidR="00C56396" w:rsidRPr="00EE58C3" w:rsidRDefault="00C56396" w:rsidP="00EE58C3">
      <w:pPr>
        <w:pStyle w:val="Heading3"/>
      </w:pPr>
      <w:bookmarkStart w:id="53" w:name="_Toc115786411"/>
      <w:r w:rsidRPr="00EE58C3">
        <w:t>Safe Visit Plan</w:t>
      </w:r>
      <w:bookmarkEnd w:id="53"/>
    </w:p>
    <w:p w14:paraId="23D63DC4" w14:textId="0A4CC016" w:rsidR="00C56396" w:rsidRPr="00EE58C3" w:rsidRDefault="00C56396" w:rsidP="00C73A69">
      <w:pPr>
        <w:rPr>
          <w:rFonts w:cstheme="minorHAnsi"/>
        </w:rPr>
      </w:pPr>
      <w:r w:rsidRPr="00EE58C3">
        <w:rPr>
          <w:rFonts w:cstheme="minorHAnsi"/>
        </w:rPr>
        <w:t>When meeting a prospective or new client, employees should:</w:t>
      </w:r>
    </w:p>
    <w:p w14:paraId="6D0C40C6" w14:textId="53DB96A3" w:rsidR="00C56396" w:rsidRPr="00EE58C3" w:rsidRDefault="00C56396" w:rsidP="00EE58C3">
      <w:pPr>
        <w:pStyle w:val="ListParagraph"/>
        <w:numPr>
          <w:ilvl w:val="0"/>
          <w:numId w:val="33"/>
        </w:numPr>
        <w:rPr>
          <w:rFonts w:cstheme="minorHAnsi"/>
        </w:rPr>
      </w:pPr>
      <w:r w:rsidRPr="00EE58C3">
        <w:rPr>
          <w:rFonts w:cstheme="minorHAnsi"/>
        </w:rPr>
        <w:t>meet them in the office or a public space</w:t>
      </w:r>
    </w:p>
    <w:p w14:paraId="0A1DCB18" w14:textId="2A2EC7C1" w:rsidR="00C56396" w:rsidRPr="00EE58C3" w:rsidRDefault="00C56396" w:rsidP="00EE58C3">
      <w:pPr>
        <w:pStyle w:val="ListParagraph"/>
        <w:numPr>
          <w:ilvl w:val="0"/>
          <w:numId w:val="33"/>
        </w:numPr>
        <w:rPr>
          <w:rFonts w:cstheme="minorHAnsi"/>
        </w:rPr>
      </w:pPr>
      <w:r w:rsidRPr="00EE58C3">
        <w:rPr>
          <w:rFonts w:cstheme="minorHAnsi"/>
        </w:rPr>
        <w:t>provide the brokerage with the name of the client and the location of the meeting</w:t>
      </w:r>
    </w:p>
    <w:p w14:paraId="3404FF35" w14:textId="5FB1F71A" w:rsidR="00C56396" w:rsidRPr="00EE58C3" w:rsidRDefault="00C56396" w:rsidP="00EE58C3">
      <w:pPr>
        <w:pStyle w:val="ListParagraph"/>
        <w:numPr>
          <w:ilvl w:val="0"/>
          <w:numId w:val="33"/>
        </w:numPr>
        <w:rPr>
          <w:rFonts w:cstheme="minorHAnsi"/>
        </w:rPr>
      </w:pPr>
      <w:r w:rsidRPr="00EE58C3">
        <w:rPr>
          <w:rFonts w:cstheme="minorHAnsi"/>
        </w:rPr>
        <w:t>get the make and model of the client’s vehicle if meeting at a private place</w:t>
      </w:r>
    </w:p>
    <w:p w14:paraId="3EBF6387" w14:textId="49617EEE" w:rsidR="00C56396" w:rsidRPr="00EE58C3" w:rsidRDefault="00C56396" w:rsidP="00EE58C3">
      <w:pPr>
        <w:pStyle w:val="ListParagraph"/>
        <w:numPr>
          <w:ilvl w:val="0"/>
          <w:numId w:val="33"/>
        </w:numPr>
        <w:rPr>
          <w:rFonts w:cstheme="minorHAnsi"/>
        </w:rPr>
      </w:pPr>
      <w:r w:rsidRPr="00EE58C3">
        <w:rPr>
          <w:rFonts w:cstheme="minorHAnsi"/>
        </w:rPr>
        <w:t>if meeting at the brokerage office before taking a single vehicle to an offsite location</w:t>
      </w:r>
    </w:p>
    <w:p w14:paraId="4F5A12A0" w14:textId="3C4F4C2C" w:rsidR="00C56396" w:rsidRPr="00EE58C3" w:rsidRDefault="00C56396" w:rsidP="00EE58C3">
      <w:pPr>
        <w:pStyle w:val="ListParagraph"/>
        <w:numPr>
          <w:ilvl w:val="0"/>
          <w:numId w:val="53"/>
        </w:numPr>
        <w:rPr>
          <w:rFonts w:cstheme="minorHAnsi"/>
        </w:rPr>
      </w:pPr>
      <w:r w:rsidRPr="00EE58C3">
        <w:rPr>
          <w:rFonts w:cstheme="minorHAnsi"/>
        </w:rPr>
        <w:t>consider having someone accompany them to any offsite initial meetings</w:t>
      </w:r>
    </w:p>
    <w:p w14:paraId="4D896322" w14:textId="6F441398" w:rsidR="00C56396" w:rsidRPr="00EE58C3" w:rsidRDefault="00C56396" w:rsidP="00EE58C3">
      <w:pPr>
        <w:pStyle w:val="ListParagraph"/>
        <w:numPr>
          <w:ilvl w:val="0"/>
          <w:numId w:val="53"/>
        </w:numPr>
        <w:rPr>
          <w:rFonts w:cstheme="minorHAnsi"/>
        </w:rPr>
      </w:pPr>
      <w:r w:rsidRPr="00EE58C3">
        <w:rPr>
          <w:rFonts w:cstheme="minorHAnsi"/>
        </w:rPr>
        <w:t>always keep cellphone on hand to call 911 if necessary</w:t>
      </w:r>
    </w:p>
    <w:p w14:paraId="48523943" w14:textId="11C9FADD" w:rsidR="00C56396" w:rsidRPr="00EE58C3" w:rsidRDefault="00C56396" w:rsidP="00EE58C3">
      <w:pPr>
        <w:pStyle w:val="ListParagraph"/>
        <w:numPr>
          <w:ilvl w:val="0"/>
          <w:numId w:val="53"/>
        </w:numPr>
        <w:rPr>
          <w:rFonts w:cstheme="minorHAnsi"/>
        </w:rPr>
      </w:pPr>
      <w:r w:rsidRPr="00EE58C3">
        <w:rPr>
          <w:rFonts w:cstheme="minorHAnsi"/>
        </w:rPr>
        <w:t>inform the brokerage when to expect to hear from or see th</w:t>
      </w:r>
      <w:r w:rsidR="00DA1160">
        <w:rPr>
          <w:rFonts w:cstheme="minorHAnsi"/>
        </w:rPr>
        <w:t>e</w:t>
      </w:r>
      <w:r w:rsidR="00935F15" w:rsidRPr="00EE58C3">
        <w:rPr>
          <w:rFonts w:cstheme="minorHAnsi"/>
        </w:rPr>
        <w:t xml:space="preserve"> employee</w:t>
      </w:r>
      <w:r w:rsidRPr="00EE58C3">
        <w:rPr>
          <w:rFonts w:cstheme="minorHAnsi"/>
        </w:rPr>
        <w:t xml:space="preserve"> back in the office</w:t>
      </w:r>
      <w:r w:rsidR="00DA1160">
        <w:rPr>
          <w:rFonts w:cstheme="minorHAnsi"/>
        </w:rPr>
        <w:br/>
      </w:r>
    </w:p>
    <w:p w14:paraId="156BA76B" w14:textId="6CCADC8B" w:rsidR="00C56396" w:rsidRPr="00EE58C3" w:rsidRDefault="00C56396" w:rsidP="00C73A69">
      <w:pPr>
        <w:rPr>
          <w:rFonts w:cstheme="minorHAnsi"/>
        </w:rPr>
      </w:pPr>
      <w:r w:rsidRPr="00EE58C3">
        <w:rPr>
          <w:rFonts w:cstheme="minorHAnsi"/>
        </w:rPr>
        <w:t>&lt;</w:t>
      </w:r>
      <w:r w:rsidRPr="00EE58C3">
        <w:rPr>
          <w:rFonts w:cstheme="minorHAnsi"/>
          <w:i/>
          <w:iCs/>
        </w:rPr>
        <w:t xml:space="preserve">The Government of Alberta has developed checklists to assist in creating appropriate safe work plan. Download </w:t>
      </w:r>
      <w:hyperlink r:id="rId16" w:history="1">
        <w:r w:rsidRPr="00470F8B">
          <w:rPr>
            <w:rStyle w:val="Hyperlink"/>
            <w:rFonts w:cstheme="minorHAnsi"/>
            <w:i/>
            <w:iCs/>
          </w:rPr>
          <w:t>Working Alone Safely: A Guide for Employers and Employees</w:t>
        </w:r>
      </w:hyperlink>
      <w:r w:rsidRPr="00EE58C3">
        <w:rPr>
          <w:rFonts w:cstheme="minorHAnsi"/>
          <w:i/>
          <w:iCs/>
          <w:color w:val="4570B4"/>
        </w:rPr>
        <w:t xml:space="preserve"> </w:t>
      </w:r>
      <w:r w:rsidRPr="00470F8B">
        <w:rPr>
          <w:rFonts w:cstheme="minorHAnsi"/>
          <w:i/>
          <w:iCs/>
        </w:rPr>
        <w:t>(see Appendix 1.2 and Appendix 1.5</w:t>
      </w:r>
      <w:r w:rsidRPr="00470F8B">
        <w:rPr>
          <w:rFonts w:cstheme="minorHAnsi"/>
        </w:rPr>
        <w:t>).&gt;</w:t>
      </w:r>
    </w:p>
    <w:p w14:paraId="5E0272CF" w14:textId="77777777"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&lt;</w:t>
      </w:r>
      <w:r w:rsidRPr="00EE58C3">
        <w:rPr>
          <w:rFonts w:cstheme="minorHAnsi"/>
          <w:i/>
          <w:iCs/>
        </w:rPr>
        <w:t>will/will not</w:t>
      </w:r>
      <w:r w:rsidRPr="00EE58C3">
        <w:rPr>
          <w:rFonts w:cstheme="minorHAnsi"/>
        </w:rPr>
        <w:t>&gt; compensate licensees for creating an emergency kit for their vehicles. This kit should include &lt;</w:t>
      </w:r>
      <w:r w:rsidRPr="00EE58C3">
        <w:rPr>
          <w:rFonts w:cstheme="minorHAnsi"/>
          <w:i/>
          <w:iCs/>
        </w:rPr>
        <w:t xml:space="preserve">brokers should complete the Checklist for Employees Who Travel Alone, </w:t>
      </w:r>
      <w:r w:rsidRPr="00912F85">
        <w:rPr>
          <w:rFonts w:cstheme="minorHAnsi"/>
          <w:i/>
          <w:iCs/>
        </w:rPr>
        <w:t xml:space="preserve">Appendix 1.4 </w:t>
      </w:r>
      <w:r w:rsidRPr="00EE58C3">
        <w:rPr>
          <w:rFonts w:cstheme="minorHAnsi"/>
          <w:i/>
          <w:iCs/>
        </w:rPr>
        <w:t>of Working Alone Safely: A Guide for Employers and Employees to develop a policy/plan for their brokerage</w:t>
      </w:r>
      <w:r w:rsidRPr="00EE58C3">
        <w:rPr>
          <w:rFonts w:cstheme="minorHAnsi"/>
        </w:rPr>
        <w:t>&gt;.</w:t>
      </w:r>
    </w:p>
    <w:p w14:paraId="1EFB5F38" w14:textId="05100893" w:rsidR="00C56396" w:rsidRPr="00EE58C3" w:rsidRDefault="00C56396" w:rsidP="00EE58C3">
      <w:pPr>
        <w:pStyle w:val="Heading2"/>
      </w:pPr>
      <w:bookmarkStart w:id="54" w:name="_Toc115786412"/>
      <w:r w:rsidRPr="00EE58C3">
        <w:t>5.</w:t>
      </w:r>
      <w:r w:rsidRPr="00EE58C3">
        <w:tab/>
        <w:t>Personal Standards and Dress Code</w:t>
      </w:r>
      <w:bookmarkEnd w:id="54"/>
    </w:p>
    <w:p w14:paraId="2C80B007" w14:textId="77777777" w:rsidR="00C56396" w:rsidRPr="00EE58C3" w:rsidRDefault="00C56396" w:rsidP="00C73A69">
      <w:pPr>
        <w:rPr>
          <w:rFonts w:cstheme="minorHAnsi"/>
        </w:rPr>
      </w:pPr>
      <w:r w:rsidRPr="00EE58C3">
        <w:rPr>
          <w:rFonts w:cstheme="minorHAnsi"/>
        </w:rPr>
        <w:t>To present a professional image, &lt;</w:t>
      </w:r>
      <w:r w:rsidRPr="00EE58C3">
        <w:rPr>
          <w:rFonts w:cstheme="minorHAnsi"/>
          <w:i/>
          <w:iCs/>
        </w:rPr>
        <w:t>Brokerage Name</w:t>
      </w:r>
      <w:r w:rsidRPr="00EE58C3">
        <w:rPr>
          <w:rFonts w:cstheme="minorHAnsi"/>
        </w:rPr>
        <w:t>&gt; has a business-casual dress code and expects all representatives to practice good hygiene when in the office and when meeting with clients or suppliers, whether in-person or virtually.</w:t>
      </w:r>
    </w:p>
    <w:p w14:paraId="5FEDB75C" w14:textId="77777777" w:rsidR="00C56396" w:rsidRPr="00EE58C3" w:rsidRDefault="00C56396" w:rsidP="00C73A69">
      <w:pPr>
        <w:rPr>
          <w:rFonts w:cstheme="minorHAnsi"/>
        </w:rPr>
      </w:pPr>
      <w:r w:rsidRPr="00EE58C3">
        <w:rPr>
          <w:rFonts w:cstheme="minorHAnsi"/>
        </w:rPr>
        <w:t>Casual clothing such as baseball caps, casual tees, shorts, jeans with rips or tears, tank tops, flip flops, etc. are not acceptable for situations where employees are acting as a representative of the brokerage.</w:t>
      </w:r>
    </w:p>
    <w:p w14:paraId="3DA034D1" w14:textId="77777777" w:rsidR="00C56396" w:rsidRPr="00EE58C3" w:rsidRDefault="00C56396" w:rsidP="00C73A69">
      <w:pPr>
        <w:rPr>
          <w:rFonts w:cstheme="minorHAnsi"/>
        </w:rPr>
      </w:pPr>
      <w:r w:rsidRPr="00EE58C3">
        <w:rPr>
          <w:rFonts w:cstheme="minorHAnsi"/>
        </w:rPr>
        <w:t>We appreciate that it may be necessary to make dress code allowances, due to religious or other reasons. The broker reserves the right to assess these situations on a case-by-case basis.</w:t>
      </w:r>
    </w:p>
    <w:p w14:paraId="4616FB16" w14:textId="62364AC6" w:rsidR="00C56396" w:rsidRPr="00EE58C3" w:rsidRDefault="00C56396" w:rsidP="00C73A69">
      <w:pPr>
        <w:rPr>
          <w:rFonts w:cstheme="minorHAnsi"/>
        </w:rPr>
      </w:pPr>
      <w:r w:rsidRPr="00EE58C3">
        <w:rPr>
          <w:rFonts w:cstheme="minorHAnsi"/>
        </w:rPr>
        <w:lastRenderedPageBreak/>
        <w:t xml:space="preserve">The brokerage office is scent free. Employees are asked to refrain from wearing perfume or cologne and to keep other personal care scents to a minimum when in the </w:t>
      </w:r>
      <w:r w:rsidR="00F51F76" w:rsidRPr="00EE58C3">
        <w:rPr>
          <w:rFonts w:cstheme="minorHAnsi"/>
        </w:rPr>
        <w:t>office. Employees</w:t>
      </w:r>
      <w:r w:rsidRPr="00EE58C3">
        <w:rPr>
          <w:rFonts w:cstheme="minorHAnsi"/>
        </w:rPr>
        <w:t xml:space="preserve"> meeting with the public are also advised to keep scent to a minimum, in consideration of allergies and other sensitivities.</w:t>
      </w:r>
    </w:p>
    <w:p w14:paraId="7AAB4791" w14:textId="0CF9408F" w:rsidR="00C56396" w:rsidRPr="00EE58C3" w:rsidRDefault="00C56396" w:rsidP="00EE58C3">
      <w:pPr>
        <w:pStyle w:val="Heading3"/>
      </w:pPr>
      <w:bookmarkStart w:id="55" w:name="_Toc115786413"/>
      <w:r w:rsidRPr="00EE58C3">
        <w:t>Automobiles</w:t>
      </w:r>
      <w:bookmarkEnd w:id="55"/>
    </w:p>
    <w:p w14:paraId="17E577F2" w14:textId="77777777" w:rsidR="00C56396" w:rsidRPr="00EE58C3" w:rsidRDefault="00C56396" w:rsidP="00C73A69">
      <w:pPr>
        <w:rPr>
          <w:rFonts w:cstheme="minorHAnsi"/>
        </w:rPr>
      </w:pPr>
      <w:r w:rsidRPr="00EE58C3">
        <w:rPr>
          <w:rFonts w:cstheme="minorHAnsi"/>
        </w:rPr>
        <w:t>Employees using their automobile for business-related travel are expected to keep it neat, clean and in good mechanical order.</w:t>
      </w:r>
    </w:p>
    <w:p w14:paraId="333B9179" w14:textId="45C5F006" w:rsidR="00C56396" w:rsidRPr="00EE58C3" w:rsidRDefault="00C56396" w:rsidP="00C73A69">
      <w:pPr>
        <w:rPr>
          <w:rFonts w:cstheme="minorHAnsi"/>
        </w:rPr>
      </w:pPr>
      <w:r w:rsidRPr="00EE58C3">
        <w:rPr>
          <w:rFonts w:cstheme="minorHAnsi"/>
        </w:rPr>
        <w:t>Employees are not encouraged to transport clients or contractors or other employees for business purposes.</w:t>
      </w:r>
    </w:p>
    <w:p w14:paraId="0F489432" w14:textId="2B37D315" w:rsidR="00C56396" w:rsidRPr="00EE58C3" w:rsidRDefault="00C56396" w:rsidP="00C73A69">
      <w:pPr>
        <w:rPr>
          <w:rFonts w:cstheme="minorHAnsi"/>
        </w:rPr>
      </w:pPr>
      <w:r w:rsidRPr="00EE58C3">
        <w:rPr>
          <w:rFonts w:cstheme="minorHAnsi"/>
        </w:rPr>
        <w:t xml:space="preserve">Employees using their vehicle for business purposes must maintain a current driver’s </w:t>
      </w:r>
      <w:r w:rsidR="00984925">
        <w:rPr>
          <w:rFonts w:cstheme="minorHAnsi"/>
        </w:rPr>
        <w:t>licence</w:t>
      </w:r>
      <w:r w:rsidRPr="00EE58C3">
        <w:rPr>
          <w:rFonts w:cstheme="minorHAnsi"/>
        </w:rPr>
        <w:t xml:space="preserve">, vehicle registration and appropriate insurance for partial business use. They must immediately notify the broker if their driver’s </w:t>
      </w:r>
      <w:r w:rsidR="00984925">
        <w:rPr>
          <w:rFonts w:cstheme="minorHAnsi"/>
        </w:rPr>
        <w:t>licence</w:t>
      </w:r>
      <w:r w:rsidRPr="00EE58C3">
        <w:rPr>
          <w:rFonts w:cstheme="minorHAnsi"/>
        </w:rPr>
        <w:t xml:space="preserve"> is suspended or terminated for any reason. These employees must provide the brokerage with proof of vehicle insurance coverage annually.</w:t>
      </w:r>
    </w:p>
    <w:p w14:paraId="6E69EF58" w14:textId="0B85E18E" w:rsidR="00C56396" w:rsidRPr="00EE58C3" w:rsidRDefault="00C56396" w:rsidP="00EE58C3">
      <w:pPr>
        <w:pStyle w:val="Heading3"/>
      </w:pPr>
      <w:bookmarkStart w:id="56" w:name="_Toc115786414"/>
      <w:r w:rsidRPr="00EE58C3">
        <w:t>Substance Use</w:t>
      </w:r>
      <w:bookmarkEnd w:id="56"/>
    </w:p>
    <w:p w14:paraId="710FF11C" w14:textId="77777777"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&gt;is dedicated to ensuring a safe and efficient workplace that is drug and alcohol-free. At no time, in capacity as a representative of &lt;</w:t>
      </w:r>
      <w:r w:rsidRPr="00EE58C3">
        <w:rPr>
          <w:rFonts w:cstheme="minorHAnsi"/>
          <w:i/>
          <w:iCs/>
        </w:rPr>
        <w:t>Brokerage Name</w:t>
      </w:r>
      <w:r w:rsidRPr="00EE58C3">
        <w:rPr>
          <w:rFonts w:cstheme="minorHAnsi"/>
        </w:rPr>
        <w:t>&gt;, are employees permitted to be under the influence of alcohol, cannabis, or illicit drugs. Inhalants and “sniffing” are strictly prohibited.</w:t>
      </w:r>
    </w:p>
    <w:p w14:paraId="574E9696" w14:textId="5595E36E" w:rsidR="00C56396" w:rsidRPr="00EE58C3" w:rsidRDefault="00C56396" w:rsidP="00C73A69">
      <w:pPr>
        <w:rPr>
          <w:rFonts w:cstheme="minorHAnsi"/>
        </w:rPr>
      </w:pPr>
      <w:r w:rsidRPr="00EE58C3">
        <w:rPr>
          <w:rFonts w:cstheme="minorHAnsi"/>
        </w:rPr>
        <w:t>Employees taking prescription medications must take them as prescribed.</w:t>
      </w:r>
    </w:p>
    <w:p w14:paraId="7CF3DE3E" w14:textId="7AE1BAFB" w:rsidR="00C56396" w:rsidRPr="00EE58C3" w:rsidRDefault="00C56396" w:rsidP="00C73A69">
      <w:pPr>
        <w:rPr>
          <w:rFonts w:cstheme="minorHAnsi"/>
        </w:rPr>
      </w:pPr>
      <w:r w:rsidRPr="00EE58C3">
        <w:rPr>
          <w:rFonts w:cstheme="minorHAnsi"/>
        </w:rPr>
        <w:t>The use, possession, purchase, sale, manufacturing, distribution, dispensation or transfers of alcohol, cannabis, or illegal drugs is prohibited on any &lt;</w:t>
      </w:r>
      <w:r w:rsidR="00094204" w:rsidRPr="00EE58C3">
        <w:rPr>
          <w:rFonts w:cstheme="minorHAnsi"/>
          <w:i/>
          <w:iCs/>
        </w:rPr>
        <w:t>B</w:t>
      </w:r>
      <w:r w:rsidRPr="00EE58C3">
        <w:rPr>
          <w:rFonts w:cstheme="minorHAnsi"/>
          <w:i/>
          <w:iCs/>
        </w:rPr>
        <w:t>rokerage name</w:t>
      </w:r>
      <w:r w:rsidRPr="00EE58C3">
        <w:rPr>
          <w:rFonts w:cstheme="minorHAnsi"/>
        </w:rPr>
        <w:t>&gt; property or client property.</w:t>
      </w:r>
    </w:p>
    <w:p w14:paraId="32A1E3FD" w14:textId="77777777" w:rsidR="00C56396" w:rsidRPr="00EE58C3" w:rsidRDefault="00C56396" w:rsidP="00C73A69">
      <w:pPr>
        <w:rPr>
          <w:rFonts w:cstheme="minorHAnsi"/>
        </w:rPr>
      </w:pPr>
      <w:r w:rsidRPr="00EE58C3">
        <w:rPr>
          <w:rFonts w:cstheme="minorHAnsi"/>
        </w:rPr>
        <w:t>There is zero tolerance for the consumption of any impairment causing substances and use of a motor vehicle by any employee.</w:t>
      </w:r>
    </w:p>
    <w:p w14:paraId="07B4374E" w14:textId="32C45728" w:rsidR="00C56396" w:rsidRPr="00EE58C3" w:rsidRDefault="00C56396" w:rsidP="00EE58C3">
      <w:pPr>
        <w:pStyle w:val="Heading2"/>
      </w:pPr>
      <w:bookmarkStart w:id="57" w:name="_Toc115786415"/>
      <w:r w:rsidRPr="00EE58C3">
        <w:t>6.</w:t>
      </w:r>
      <w:r w:rsidRPr="00EE58C3">
        <w:tab/>
        <w:t>Hours of Work</w:t>
      </w:r>
      <w:bookmarkEnd w:id="57"/>
    </w:p>
    <w:p w14:paraId="27BA6F5F" w14:textId="77777777" w:rsidR="00C56396" w:rsidRPr="00EE58C3" w:rsidRDefault="00C56396" w:rsidP="00EE58C3">
      <w:pPr>
        <w:rPr>
          <w:rFonts w:cstheme="minorHAnsi"/>
        </w:rPr>
      </w:pPr>
      <w:r w:rsidRPr="00EE58C3">
        <w:rPr>
          <w:rFonts w:cstheme="minorHAnsi"/>
        </w:rPr>
        <w:t>All Employees are expected to report to work during regular working hours as designated in this manual unless altered in their Employment Agreement. Employees who are required to attend board meetings and general meetings of condominium corporations may have altered hours of work to reflect their meeting commitments.</w:t>
      </w:r>
    </w:p>
    <w:p w14:paraId="364F66A7" w14:textId="77777777" w:rsidR="00C56396" w:rsidRPr="00EE58C3" w:rsidRDefault="00C56396" w:rsidP="00EE58C3">
      <w:pPr>
        <w:rPr>
          <w:rFonts w:cstheme="minorHAnsi"/>
        </w:rPr>
      </w:pPr>
      <w:r w:rsidRPr="00EE58C3">
        <w:rPr>
          <w:rFonts w:cstheme="minorHAnsi"/>
        </w:rPr>
        <w:t>Normal office hours are from &lt;</w:t>
      </w:r>
      <w:r w:rsidRPr="00EE58C3">
        <w:rPr>
          <w:rFonts w:cstheme="minorHAnsi"/>
          <w:i/>
          <w:iCs/>
        </w:rPr>
        <w:t xml:space="preserve">insert hours </w:t>
      </w:r>
      <w:proofErr w:type="gramStart"/>
      <w:r w:rsidRPr="00EE58C3">
        <w:rPr>
          <w:rFonts w:cstheme="minorHAnsi"/>
          <w:i/>
          <w:iCs/>
        </w:rPr>
        <w:t>e.g.</w:t>
      </w:r>
      <w:proofErr w:type="gramEnd"/>
      <w:r w:rsidRPr="00EE58C3">
        <w:rPr>
          <w:rFonts w:cstheme="minorHAnsi"/>
          <w:i/>
          <w:iCs/>
        </w:rPr>
        <w:t xml:space="preserve"> 8:00 a.m. to 4:30 p.m</w:t>
      </w:r>
      <w:r w:rsidRPr="00EE58C3">
        <w:rPr>
          <w:rFonts w:cstheme="minorHAnsi"/>
        </w:rPr>
        <w:t>.&gt; each work day. Other hours may be arranged as required and may be agreed upon as determined by the broker.</w:t>
      </w:r>
    </w:p>
    <w:p w14:paraId="7534D279" w14:textId="7242D736" w:rsidR="00C56396" w:rsidRPr="00EE58C3" w:rsidRDefault="00C56396" w:rsidP="00EE58C3">
      <w:pPr>
        <w:rPr>
          <w:rFonts w:cstheme="minorHAnsi"/>
        </w:rPr>
      </w:pPr>
      <w:r w:rsidRPr="00EE58C3">
        <w:rPr>
          <w:rFonts w:cstheme="minorHAnsi"/>
        </w:rPr>
        <w:t>Management office hours are from &lt;</w:t>
      </w:r>
      <w:r w:rsidRPr="00EE58C3">
        <w:rPr>
          <w:rFonts w:cstheme="minorHAnsi"/>
          <w:i/>
          <w:iCs/>
        </w:rPr>
        <w:t xml:space="preserve">insert hours </w:t>
      </w:r>
      <w:proofErr w:type="gramStart"/>
      <w:r w:rsidRPr="00EE58C3">
        <w:rPr>
          <w:rFonts w:cstheme="minorHAnsi"/>
          <w:i/>
          <w:iCs/>
        </w:rPr>
        <w:t>e.g.</w:t>
      </w:r>
      <w:proofErr w:type="gramEnd"/>
      <w:r w:rsidRPr="00EE58C3">
        <w:rPr>
          <w:rFonts w:cstheme="minorHAnsi"/>
          <w:i/>
          <w:iCs/>
        </w:rPr>
        <w:t xml:space="preserve"> 9:00 am to 5:00 pm</w:t>
      </w:r>
      <w:r w:rsidRPr="00EE58C3">
        <w:rPr>
          <w:rFonts w:cstheme="minorHAnsi"/>
        </w:rPr>
        <w:t>&gt; each work day.</w:t>
      </w:r>
    </w:p>
    <w:p w14:paraId="067B5310" w14:textId="4720055F" w:rsidR="00C56396" w:rsidRPr="00EE58C3" w:rsidRDefault="00C56396" w:rsidP="00EE58C3">
      <w:pPr>
        <w:rPr>
          <w:rFonts w:cstheme="minorHAnsi"/>
        </w:rPr>
      </w:pPr>
      <w:r w:rsidRPr="00EE58C3">
        <w:rPr>
          <w:rFonts w:cstheme="minorHAnsi"/>
        </w:rPr>
        <w:t>Employees working outside of the normal work environment must</w:t>
      </w:r>
      <w:r w:rsidR="00912F85">
        <w:rPr>
          <w:rFonts w:cstheme="minorHAnsi"/>
        </w:rPr>
        <w:t xml:space="preserve"> always</w:t>
      </w:r>
      <w:r w:rsidRPr="00EE58C3">
        <w:rPr>
          <w:rFonts w:cstheme="minorHAnsi"/>
        </w:rPr>
        <w:t xml:space="preserve"> keep the</w:t>
      </w:r>
      <w:r w:rsidR="00912F85">
        <w:rPr>
          <w:rFonts w:cstheme="minorHAnsi"/>
        </w:rPr>
        <w:t>ir</w:t>
      </w:r>
      <w:r w:rsidRPr="00EE58C3">
        <w:rPr>
          <w:rFonts w:cstheme="minorHAnsi"/>
        </w:rPr>
        <w:t xml:space="preserve"> broker informed of their location</w:t>
      </w:r>
      <w:r w:rsidR="005054BB">
        <w:rPr>
          <w:rFonts w:cstheme="minorHAnsi"/>
        </w:rPr>
        <w:t>.</w:t>
      </w:r>
    </w:p>
    <w:p w14:paraId="442E3DE4" w14:textId="40CF1F47" w:rsidR="00C56396" w:rsidRPr="00EE58C3" w:rsidRDefault="00C56396" w:rsidP="00EE58C3">
      <w:pPr>
        <w:rPr>
          <w:rFonts w:cstheme="minorHAnsi"/>
        </w:rPr>
      </w:pPr>
      <w:r w:rsidRPr="00EE58C3">
        <w:rPr>
          <w:rFonts w:cstheme="minorHAnsi"/>
        </w:rPr>
        <w:t xml:space="preserve">Any </w:t>
      </w:r>
      <w:r w:rsidR="00094204" w:rsidRPr="00EE58C3">
        <w:rPr>
          <w:rFonts w:cstheme="minorHAnsi"/>
        </w:rPr>
        <w:t>e</w:t>
      </w:r>
      <w:r w:rsidRPr="00EE58C3">
        <w:rPr>
          <w:rFonts w:cstheme="minorHAnsi"/>
        </w:rPr>
        <w:t>mployee who will be absent from or late for work must contact their supervisor as early as possible before their normal start time so that the supervisor can plan for their absence and arrange for necessary duties to be performed. Supervisors are responsible for the proper recording of lateness and absence with respect to all employees.</w:t>
      </w:r>
    </w:p>
    <w:p w14:paraId="3D092CB2" w14:textId="47390590" w:rsidR="00C56396" w:rsidRPr="00EE58C3" w:rsidRDefault="00C56396" w:rsidP="00EE58C3">
      <w:pPr>
        <w:pStyle w:val="Heading2"/>
      </w:pPr>
      <w:bookmarkStart w:id="58" w:name="_Toc115786416"/>
      <w:r w:rsidRPr="00EE58C3">
        <w:t>7.</w:t>
      </w:r>
      <w:r w:rsidRPr="00EE58C3">
        <w:tab/>
        <w:t>Meal and Rest Breaks</w:t>
      </w:r>
      <w:bookmarkEnd w:id="58"/>
    </w:p>
    <w:p w14:paraId="58C2468E" w14:textId="72D7AFD3" w:rsidR="00C56396" w:rsidRPr="00EE58C3" w:rsidRDefault="00C56396" w:rsidP="00C73A69">
      <w:pPr>
        <w:rPr>
          <w:rFonts w:cstheme="minorHAnsi"/>
        </w:rPr>
      </w:pPr>
      <w:r w:rsidRPr="00EE58C3">
        <w:rPr>
          <w:rFonts w:cstheme="minorHAnsi"/>
        </w:rPr>
        <w:t>The broker follows Employment Standards legislation for employee meal and rest breaks.</w:t>
      </w:r>
    </w:p>
    <w:p w14:paraId="6626C6FD" w14:textId="35EC6511" w:rsidR="00C56396" w:rsidRPr="00EE58C3" w:rsidRDefault="00C56396" w:rsidP="00C73A69">
      <w:pPr>
        <w:rPr>
          <w:rFonts w:cstheme="minorHAnsi"/>
        </w:rPr>
      </w:pPr>
      <w:r w:rsidRPr="00EE58C3">
        <w:rPr>
          <w:rFonts w:cstheme="minorHAnsi"/>
        </w:rPr>
        <w:lastRenderedPageBreak/>
        <w:t>Employees who work a shift that exceeds five (5) hours but is less than ten (10) hours are provided with one (1) &lt;</w:t>
      </w:r>
      <w:r w:rsidRPr="00EE58C3">
        <w:rPr>
          <w:rFonts w:cstheme="minorHAnsi"/>
          <w:i/>
          <w:iCs/>
        </w:rPr>
        <w:t>paid or unpaid</w:t>
      </w:r>
      <w:r w:rsidRPr="00EE58C3">
        <w:rPr>
          <w:rFonts w:cstheme="minorHAnsi"/>
        </w:rPr>
        <w:t xml:space="preserve">&gt; meal period of thirty (30) minutes in length each day. Meal periods may be scheduled to accommodate operational requirements. If an unpaid meal period, employees will </w:t>
      </w:r>
      <w:r w:rsidR="00F51F76" w:rsidRPr="00EE58C3">
        <w:rPr>
          <w:rFonts w:cstheme="minorHAnsi"/>
        </w:rPr>
        <w:t>be relieved</w:t>
      </w:r>
      <w:r w:rsidRPr="00EE58C3">
        <w:rPr>
          <w:rFonts w:cstheme="minorHAnsi"/>
        </w:rPr>
        <w:t xml:space="preserve"> of all active responsibilities and restrictions during meal periods and will not be compensated for that time.</w:t>
      </w:r>
    </w:p>
    <w:p w14:paraId="18FD0CF2" w14:textId="45CBA07E" w:rsidR="00C56396" w:rsidRPr="00EE58C3" w:rsidRDefault="00C56396" w:rsidP="00C73A69">
      <w:pPr>
        <w:rPr>
          <w:rFonts w:cstheme="minorHAnsi"/>
        </w:rPr>
      </w:pPr>
      <w:r w:rsidRPr="00EE58C3">
        <w:rPr>
          <w:rFonts w:cstheme="minorHAnsi"/>
        </w:rPr>
        <w:t xml:space="preserve">In lieu of a 30 minute meal period, employees who work a shift that exceeds five (5) but is less than </w:t>
      </w:r>
      <w:proofErr w:type="gramStart"/>
      <w:r w:rsidRPr="00EE58C3">
        <w:rPr>
          <w:rFonts w:cstheme="minorHAnsi"/>
        </w:rPr>
        <w:t>ten(</w:t>
      </w:r>
      <w:proofErr w:type="gramEnd"/>
      <w:r w:rsidRPr="00EE58C3">
        <w:rPr>
          <w:rFonts w:cstheme="minorHAnsi"/>
        </w:rPr>
        <w:t>10) hours, are entitled to two (2) fifteen (15) minute paid or unpaid rest periods per day. Each rest period shall be scheduled as near as possible to the mid-point of the work periods.</w:t>
      </w:r>
    </w:p>
    <w:p w14:paraId="248FFB36" w14:textId="2FD8D58B" w:rsidR="00C56396" w:rsidRPr="00EE58C3" w:rsidRDefault="00C56396" w:rsidP="00C73A69">
      <w:pPr>
        <w:rPr>
          <w:rFonts w:cstheme="minorHAnsi"/>
        </w:rPr>
      </w:pPr>
      <w:r w:rsidRPr="00EE58C3">
        <w:rPr>
          <w:rFonts w:cstheme="minorHAnsi"/>
        </w:rPr>
        <w:t>&lt;</w:t>
      </w:r>
      <w:r w:rsidRPr="00EE58C3">
        <w:rPr>
          <w:rFonts w:cstheme="minorHAnsi"/>
          <w:i/>
          <w:iCs/>
        </w:rPr>
        <w:t>If the broker wishes to exceed minimum employment standards, the broker can offer the following</w:t>
      </w:r>
      <w:r w:rsidRPr="00EE58C3">
        <w:rPr>
          <w:rFonts w:cstheme="minorHAnsi"/>
        </w:rPr>
        <w:t>&gt;</w:t>
      </w:r>
    </w:p>
    <w:p w14:paraId="42A4FFA3" w14:textId="77777777" w:rsidR="00C56396" w:rsidRPr="00EE58C3" w:rsidRDefault="00C56396" w:rsidP="00C73A69">
      <w:pPr>
        <w:rPr>
          <w:rFonts w:cstheme="minorHAnsi"/>
        </w:rPr>
      </w:pPr>
      <w:r w:rsidRPr="00EE58C3">
        <w:rPr>
          <w:rFonts w:cstheme="minorHAnsi"/>
        </w:rPr>
        <w:t>Employees who work seven and a half (7.5) hour workdays, are entitled to two (2) additional fifteen (15) minute paid rest periods per day.</w:t>
      </w:r>
    </w:p>
    <w:p w14:paraId="3CA00D13" w14:textId="5B36EA1C" w:rsidR="00C56396" w:rsidRPr="00EE58C3" w:rsidRDefault="00C56396" w:rsidP="00C73A69">
      <w:pPr>
        <w:rPr>
          <w:rFonts w:cstheme="minorHAnsi"/>
        </w:rPr>
      </w:pPr>
      <w:r w:rsidRPr="00EE58C3">
        <w:rPr>
          <w:rFonts w:cstheme="minorHAnsi"/>
        </w:rPr>
        <w:t xml:space="preserve">Employees who work three (3) hour to four and a half (4.5) hour workdays are entitled to one (1) </w:t>
      </w:r>
      <w:proofErr w:type="gramStart"/>
      <w:r w:rsidRPr="00EE58C3">
        <w:rPr>
          <w:rFonts w:cstheme="minorHAnsi"/>
        </w:rPr>
        <w:t>fifteen(</w:t>
      </w:r>
      <w:proofErr w:type="gramEnd"/>
      <w:r w:rsidRPr="00EE58C3">
        <w:rPr>
          <w:rFonts w:cstheme="minorHAnsi"/>
        </w:rPr>
        <w:t>15) minute paid rest break.</w:t>
      </w:r>
    </w:p>
    <w:p w14:paraId="63226598" w14:textId="40C90F41" w:rsidR="00C56396" w:rsidRPr="00EE58C3" w:rsidRDefault="00C56396" w:rsidP="00C73A69">
      <w:pPr>
        <w:rPr>
          <w:rFonts w:cstheme="minorHAnsi"/>
        </w:rPr>
      </w:pPr>
      <w:r w:rsidRPr="00EE58C3">
        <w:rPr>
          <w:rFonts w:cstheme="minorHAnsi"/>
        </w:rPr>
        <w:t xml:space="preserve">During rest periods </w:t>
      </w:r>
      <w:r w:rsidR="008D5912">
        <w:rPr>
          <w:rFonts w:cstheme="minorHAnsi"/>
        </w:rPr>
        <w:t>e</w:t>
      </w:r>
      <w:r w:rsidRPr="00EE58C3">
        <w:rPr>
          <w:rFonts w:cstheme="minorHAnsi"/>
        </w:rPr>
        <w:t>mployees shall conduct themselves in a respectful manner and will not interfere with the ongoing operations of the workplace. Employees should take their rest periods away from the public reception area.</w:t>
      </w:r>
    </w:p>
    <w:p w14:paraId="39A0744D" w14:textId="476C69FB" w:rsidR="00C56396" w:rsidRPr="00EE58C3" w:rsidRDefault="00C56396" w:rsidP="00EE58C3">
      <w:pPr>
        <w:pStyle w:val="Heading2"/>
      </w:pPr>
      <w:bookmarkStart w:id="59" w:name="_Toc115786417"/>
      <w:r w:rsidRPr="00EE58C3">
        <w:t>8.</w:t>
      </w:r>
      <w:r w:rsidRPr="00EE58C3">
        <w:tab/>
        <w:t>Reliability</w:t>
      </w:r>
      <w:bookmarkEnd w:id="59"/>
    </w:p>
    <w:p w14:paraId="5B9A8005" w14:textId="77777777"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employees are expected to arrive on time and ready to work according to their approved work schedule at the brokerage.</w:t>
      </w:r>
    </w:p>
    <w:p w14:paraId="7002BA8E" w14:textId="499229E5" w:rsidR="00C56396" w:rsidRPr="00EE58C3" w:rsidRDefault="00C56396" w:rsidP="00C73A69">
      <w:pPr>
        <w:rPr>
          <w:rFonts w:cstheme="minorHAnsi"/>
        </w:rPr>
      </w:pPr>
      <w:r w:rsidRPr="00EE58C3">
        <w:rPr>
          <w:rFonts w:cstheme="minorHAnsi"/>
        </w:rPr>
        <w:t xml:space="preserve">All absences should follow </w:t>
      </w:r>
      <w:hyperlink w:anchor="_Part_7:_Compensation," w:history="1">
        <w:r w:rsidRPr="005054BB">
          <w:rPr>
            <w:rStyle w:val="Hyperlink"/>
            <w:rFonts w:cstheme="minorHAnsi"/>
          </w:rPr>
          <w:t>Part 7</w:t>
        </w:r>
      </w:hyperlink>
      <w:r w:rsidRPr="005054BB">
        <w:rPr>
          <w:rFonts w:cstheme="minorHAnsi"/>
          <w:color w:val="4472C4" w:themeColor="accent1"/>
        </w:rPr>
        <w:t xml:space="preserve"> </w:t>
      </w:r>
      <w:r w:rsidRPr="00EE58C3">
        <w:rPr>
          <w:rFonts w:cstheme="minorHAnsi"/>
        </w:rPr>
        <w:t>of this Manual.</w:t>
      </w:r>
    </w:p>
    <w:p w14:paraId="33BBCD93" w14:textId="77777777" w:rsidR="00C56396" w:rsidRPr="00EE58C3" w:rsidRDefault="00C56396" w:rsidP="00C73A69">
      <w:pPr>
        <w:rPr>
          <w:rFonts w:cstheme="minorHAnsi"/>
        </w:rPr>
      </w:pPr>
      <w:r w:rsidRPr="00EE58C3">
        <w:rPr>
          <w:rFonts w:cstheme="minorHAnsi"/>
        </w:rPr>
        <w:t>If an employee is consistently late or absent or is otherwise found to be abusing any leave policy, the broker may initiate disciplinary action.</w:t>
      </w:r>
    </w:p>
    <w:p w14:paraId="46CA6122" w14:textId="7CFA7482" w:rsidR="00C56396" w:rsidRPr="00EE58C3" w:rsidRDefault="00C56396" w:rsidP="00EE58C3">
      <w:pPr>
        <w:pStyle w:val="Heading2"/>
      </w:pPr>
      <w:bookmarkStart w:id="60" w:name="_Toc115786418"/>
      <w:r w:rsidRPr="00EE58C3">
        <w:t>9.</w:t>
      </w:r>
      <w:r w:rsidRPr="00EE58C3">
        <w:tab/>
        <w:t>Grounds for Discipline</w:t>
      </w:r>
      <w:bookmarkEnd w:id="60"/>
    </w:p>
    <w:p w14:paraId="47284177" w14:textId="18114CA6"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retains the right to address, by discipline or dismissal, an employee’s unacceptable</w:t>
      </w:r>
      <w:r w:rsidR="000D135A" w:rsidRPr="00EE58C3">
        <w:rPr>
          <w:rFonts w:cstheme="minorHAnsi"/>
        </w:rPr>
        <w:t xml:space="preserve"> </w:t>
      </w:r>
      <w:r w:rsidRPr="00EE58C3">
        <w:rPr>
          <w:rFonts w:cstheme="minorHAnsi"/>
        </w:rPr>
        <w:t>behaviours including:</w:t>
      </w:r>
    </w:p>
    <w:p w14:paraId="6E645343" w14:textId="0CA9B2D3" w:rsidR="00C56396" w:rsidRPr="00EE58C3" w:rsidRDefault="00C56396" w:rsidP="00EE58C3">
      <w:pPr>
        <w:pStyle w:val="ListParagraph"/>
        <w:numPr>
          <w:ilvl w:val="0"/>
          <w:numId w:val="53"/>
        </w:numPr>
        <w:rPr>
          <w:rFonts w:cstheme="minorHAnsi"/>
        </w:rPr>
      </w:pPr>
      <w:r w:rsidRPr="00EE58C3">
        <w:rPr>
          <w:rFonts w:cstheme="minorHAnsi"/>
        </w:rPr>
        <w:t>unsatisfactory performance</w:t>
      </w:r>
    </w:p>
    <w:p w14:paraId="19DB13CC" w14:textId="653E0784" w:rsidR="00C56396" w:rsidRPr="00EE58C3" w:rsidRDefault="00C56396" w:rsidP="00EE58C3">
      <w:pPr>
        <w:pStyle w:val="ListParagraph"/>
        <w:numPr>
          <w:ilvl w:val="0"/>
          <w:numId w:val="53"/>
        </w:numPr>
        <w:rPr>
          <w:rFonts w:cstheme="minorHAnsi"/>
        </w:rPr>
      </w:pPr>
      <w:r w:rsidRPr="00EE58C3">
        <w:rPr>
          <w:rFonts w:cstheme="minorHAnsi"/>
        </w:rPr>
        <w:t>absenteeism or lack of punctuality without satisfactory reason</w:t>
      </w:r>
    </w:p>
    <w:p w14:paraId="049346AA" w14:textId="17B33C01" w:rsidR="00C56396" w:rsidRPr="00EE58C3" w:rsidRDefault="00C56396" w:rsidP="00EE58C3">
      <w:pPr>
        <w:pStyle w:val="ListParagraph"/>
        <w:numPr>
          <w:ilvl w:val="0"/>
          <w:numId w:val="53"/>
        </w:numPr>
        <w:rPr>
          <w:rFonts w:cstheme="minorHAnsi"/>
        </w:rPr>
      </w:pPr>
      <w:r w:rsidRPr="00EE58C3">
        <w:rPr>
          <w:rFonts w:cstheme="minorHAnsi"/>
        </w:rPr>
        <w:t>excessive absenteeism</w:t>
      </w:r>
    </w:p>
    <w:p w14:paraId="210A9B29" w14:textId="5211BF2A" w:rsidR="00C56396" w:rsidRPr="00EE58C3" w:rsidRDefault="00C56396" w:rsidP="00EE58C3">
      <w:pPr>
        <w:pStyle w:val="ListParagraph"/>
        <w:numPr>
          <w:ilvl w:val="0"/>
          <w:numId w:val="53"/>
        </w:numPr>
        <w:rPr>
          <w:rFonts w:cstheme="minorHAnsi"/>
        </w:rPr>
      </w:pPr>
      <w:r w:rsidRPr="00EE58C3">
        <w:rPr>
          <w:rFonts w:cstheme="minorHAnsi"/>
        </w:rPr>
        <w:t>abuse or misuse of a leave of absence</w:t>
      </w:r>
    </w:p>
    <w:p w14:paraId="2EEF3E99" w14:textId="0DDF8F12" w:rsidR="00C56396" w:rsidRPr="00EE58C3" w:rsidRDefault="00C56396" w:rsidP="00EE58C3">
      <w:pPr>
        <w:pStyle w:val="ListParagraph"/>
        <w:numPr>
          <w:ilvl w:val="0"/>
          <w:numId w:val="53"/>
        </w:numPr>
        <w:rPr>
          <w:rFonts w:cstheme="minorHAnsi"/>
        </w:rPr>
      </w:pPr>
      <w:r w:rsidRPr="00EE58C3">
        <w:rPr>
          <w:rFonts w:cstheme="minorHAnsi"/>
        </w:rPr>
        <w:t>theft or fraud</w:t>
      </w:r>
    </w:p>
    <w:p w14:paraId="2B415118" w14:textId="54804CBA" w:rsidR="00C56396" w:rsidRPr="00EE58C3" w:rsidRDefault="00C56396" w:rsidP="00EE58C3">
      <w:pPr>
        <w:pStyle w:val="ListParagraph"/>
        <w:numPr>
          <w:ilvl w:val="0"/>
          <w:numId w:val="53"/>
        </w:numPr>
        <w:rPr>
          <w:rFonts w:cstheme="minorHAnsi"/>
        </w:rPr>
      </w:pPr>
      <w:r w:rsidRPr="00EE58C3">
        <w:rPr>
          <w:rFonts w:cstheme="minorHAnsi"/>
        </w:rPr>
        <w:t>breach of trust</w:t>
      </w:r>
    </w:p>
    <w:p w14:paraId="03D0D393" w14:textId="590C5555" w:rsidR="00C56396" w:rsidRPr="00EE58C3" w:rsidRDefault="00C56396" w:rsidP="00EE58C3">
      <w:pPr>
        <w:pStyle w:val="ListParagraph"/>
        <w:numPr>
          <w:ilvl w:val="0"/>
          <w:numId w:val="53"/>
        </w:numPr>
        <w:rPr>
          <w:rFonts w:cstheme="minorHAnsi"/>
        </w:rPr>
      </w:pPr>
      <w:r w:rsidRPr="00EE58C3">
        <w:rPr>
          <w:rFonts w:cstheme="minorHAnsi"/>
        </w:rPr>
        <w:t>dishonesty</w:t>
      </w:r>
    </w:p>
    <w:p w14:paraId="7D51574F" w14:textId="49328EF2" w:rsidR="00C56396" w:rsidRPr="00EE58C3" w:rsidRDefault="00C56396" w:rsidP="00EE58C3">
      <w:pPr>
        <w:pStyle w:val="ListParagraph"/>
        <w:numPr>
          <w:ilvl w:val="0"/>
          <w:numId w:val="53"/>
        </w:numPr>
        <w:rPr>
          <w:rFonts w:cstheme="minorHAnsi"/>
        </w:rPr>
      </w:pPr>
      <w:r w:rsidRPr="00EE58C3">
        <w:rPr>
          <w:rFonts w:cstheme="minorHAnsi"/>
        </w:rPr>
        <w:t>unauthorized disclosure of information</w:t>
      </w:r>
    </w:p>
    <w:p w14:paraId="348F78A5" w14:textId="33A2B76D" w:rsidR="00C56396" w:rsidRPr="00EE58C3" w:rsidRDefault="00C56396" w:rsidP="00EE58C3">
      <w:pPr>
        <w:pStyle w:val="ListParagraph"/>
        <w:numPr>
          <w:ilvl w:val="0"/>
          <w:numId w:val="53"/>
        </w:numPr>
        <w:rPr>
          <w:rFonts w:cstheme="minorHAnsi"/>
        </w:rPr>
      </w:pPr>
      <w:r w:rsidRPr="00EE58C3">
        <w:rPr>
          <w:rFonts w:cstheme="minorHAnsi"/>
        </w:rPr>
        <w:t>discrimination, harassment, bullying or violence in the workplace</w:t>
      </w:r>
    </w:p>
    <w:p w14:paraId="7F143106" w14:textId="04639E74" w:rsidR="00C56396" w:rsidRPr="00EE58C3" w:rsidRDefault="00C56396" w:rsidP="00EE58C3">
      <w:pPr>
        <w:pStyle w:val="ListParagraph"/>
        <w:numPr>
          <w:ilvl w:val="0"/>
          <w:numId w:val="53"/>
        </w:numPr>
        <w:rPr>
          <w:rFonts w:cstheme="minorHAnsi"/>
        </w:rPr>
      </w:pPr>
      <w:r w:rsidRPr="00EE58C3">
        <w:rPr>
          <w:rFonts w:cstheme="minorHAnsi"/>
        </w:rPr>
        <w:t>conduct that endangers the safety of any employee or client</w:t>
      </w:r>
    </w:p>
    <w:p w14:paraId="3EF53976" w14:textId="7CC2710C" w:rsidR="00C56396" w:rsidRPr="00EE58C3" w:rsidRDefault="00C56396" w:rsidP="00EE58C3">
      <w:pPr>
        <w:pStyle w:val="ListParagraph"/>
        <w:numPr>
          <w:ilvl w:val="0"/>
          <w:numId w:val="53"/>
        </w:numPr>
        <w:rPr>
          <w:rFonts w:cstheme="minorHAnsi"/>
        </w:rPr>
      </w:pPr>
      <w:r w:rsidRPr="00EE58C3">
        <w:rPr>
          <w:rFonts w:cstheme="minorHAnsi"/>
        </w:rPr>
        <w:t>defacing or destroying brokerage or employee property</w:t>
      </w:r>
    </w:p>
    <w:p w14:paraId="60AA2F51" w14:textId="4A77E04E" w:rsidR="00C56396" w:rsidRPr="00EE58C3" w:rsidRDefault="00C56396" w:rsidP="00EE58C3">
      <w:pPr>
        <w:pStyle w:val="ListParagraph"/>
        <w:numPr>
          <w:ilvl w:val="0"/>
          <w:numId w:val="53"/>
        </w:numPr>
        <w:rPr>
          <w:rFonts w:cstheme="minorHAnsi"/>
        </w:rPr>
      </w:pPr>
      <w:r w:rsidRPr="00EE58C3">
        <w:rPr>
          <w:rFonts w:cstheme="minorHAnsi"/>
        </w:rPr>
        <w:t>willful or negligent damage to or destruction of brokerage or client property</w:t>
      </w:r>
    </w:p>
    <w:p w14:paraId="7BE63341" w14:textId="73E4EF6B" w:rsidR="00C56396" w:rsidRPr="00EE58C3" w:rsidRDefault="00C56396" w:rsidP="00EE58C3">
      <w:pPr>
        <w:pStyle w:val="ListParagraph"/>
        <w:numPr>
          <w:ilvl w:val="0"/>
          <w:numId w:val="53"/>
        </w:numPr>
        <w:rPr>
          <w:rFonts w:cstheme="minorHAnsi"/>
        </w:rPr>
      </w:pPr>
      <w:r w:rsidRPr="00EE58C3">
        <w:rPr>
          <w:rFonts w:cstheme="minorHAnsi"/>
        </w:rPr>
        <w:t>willful misconduct or disobedience of lawful and reasonable order</w:t>
      </w:r>
    </w:p>
    <w:p w14:paraId="494935FB" w14:textId="22B65B74" w:rsidR="00C56396" w:rsidRPr="00EE58C3" w:rsidRDefault="00C56396" w:rsidP="00EE58C3">
      <w:pPr>
        <w:pStyle w:val="ListParagraph"/>
        <w:numPr>
          <w:ilvl w:val="0"/>
          <w:numId w:val="53"/>
        </w:numPr>
        <w:rPr>
          <w:rFonts w:cstheme="minorHAnsi"/>
        </w:rPr>
      </w:pPr>
      <w:r w:rsidRPr="00EE58C3">
        <w:rPr>
          <w:rFonts w:cstheme="minorHAnsi"/>
        </w:rPr>
        <w:t xml:space="preserve">failure to attend required meetings, courses, </w:t>
      </w:r>
      <w:r w:rsidR="005054BB" w:rsidRPr="00EE58C3">
        <w:rPr>
          <w:rFonts w:cstheme="minorHAnsi"/>
        </w:rPr>
        <w:t>workshops,</w:t>
      </w:r>
      <w:r w:rsidRPr="00EE58C3">
        <w:rPr>
          <w:rFonts w:cstheme="minorHAnsi"/>
        </w:rPr>
        <w:t xml:space="preserve"> and conferences without valid reason</w:t>
      </w:r>
    </w:p>
    <w:p w14:paraId="18A8B148" w14:textId="1547978E" w:rsidR="00C56396" w:rsidRPr="00EE58C3" w:rsidRDefault="00C56396" w:rsidP="00EE58C3">
      <w:pPr>
        <w:pStyle w:val="ListParagraph"/>
        <w:numPr>
          <w:ilvl w:val="0"/>
          <w:numId w:val="53"/>
        </w:numPr>
        <w:rPr>
          <w:rFonts w:cstheme="minorHAnsi"/>
        </w:rPr>
      </w:pPr>
      <w:r w:rsidRPr="00EE58C3">
        <w:rPr>
          <w:rFonts w:cstheme="minorHAnsi"/>
        </w:rPr>
        <w:t>failure to carry out assigned duties</w:t>
      </w:r>
    </w:p>
    <w:p w14:paraId="1AA5DB7E" w14:textId="768DE4AB" w:rsidR="00C56396" w:rsidRPr="00EE58C3" w:rsidRDefault="00C56396" w:rsidP="00EE58C3">
      <w:pPr>
        <w:pStyle w:val="ListParagraph"/>
        <w:numPr>
          <w:ilvl w:val="0"/>
          <w:numId w:val="53"/>
        </w:numPr>
        <w:rPr>
          <w:rFonts w:cstheme="minorHAnsi"/>
        </w:rPr>
      </w:pPr>
      <w:r w:rsidRPr="00EE58C3">
        <w:rPr>
          <w:rFonts w:cstheme="minorHAnsi"/>
        </w:rPr>
        <w:t>possession of brokerage records or property without authorization</w:t>
      </w:r>
    </w:p>
    <w:p w14:paraId="67E23D6C" w14:textId="3C8A7C44" w:rsidR="00C56396" w:rsidRPr="00EE58C3" w:rsidRDefault="00C56396" w:rsidP="00EE58C3">
      <w:pPr>
        <w:pStyle w:val="ListParagraph"/>
        <w:numPr>
          <w:ilvl w:val="0"/>
          <w:numId w:val="53"/>
        </w:numPr>
        <w:rPr>
          <w:rFonts w:cstheme="minorHAnsi"/>
        </w:rPr>
      </w:pPr>
      <w:r w:rsidRPr="00EE58C3">
        <w:rPr>
          <w:rFonts w:cstheme="minorHAnsi"/>
        </w:rPr>
        <w:lastRenderedPageBreak/>
        <w:t>conduct detrimental to the safe and proper business practices of the brokerage or its employees</w:t>
      </w:r>
    </w:p>
    <w:p w14:paraId="6D5B5177" w14:textId="27CE1831" w:rsidR="00C56396" w:rsidRPr="00EE58C3" w:rsidRDefault="00C56396" w:rsidP="00EE58C3">
      <w:pPr>
        <w:pStyle w:val="ListParagraph"/>
        <w:numPr>
          <w:ilvl w:val="0"/>
          <w:numId w:val="53"/>
        </w:numPr>
        <w:rPr>
          <w:rFonts w:cstheme="minorHAnsi"/>
        </w:rPr>
      </w:pPr>
      <w:r w:rsidRPr="00EE58C3">
        <w:rPr>
          <w:rFonts w:cstheme="minorHAnsi"/>
        </w:rPr>
        <w:t>any breach of an obligation in a written service agreement</w:t>
      </w:r>
    </w:p>
    <w:p w14:paraId="63513E63" w14:textId="2882E153" w:rsidR="00C56396" w:rsidRPr="00EE58C3" w:rsidRDefault="00C56396" w:rsidP="00EE58C3">
      <w:pPr>
        <w:pStyle w:val="ListParagraph"/>
        <w:numPr>
          <w:ilvl w:val="0"/>
          <w:numId w:val="53"/>
        </w:numPr>
        <w:rPr>
          <w:rFonts w:cstheme="minorHAnsi"/>
        </w:rPr>
      </w:pPr>
      <w:r w:rsidRPr="00EE58C3">
        <w:rPr>
          <w:rFonts w:cstheme="minorHAnsi"/>
        </w:rPr>
        <w:t>certain off-duty conduct</w:t>
      </w:r>
    </w:p>
    <w:p w14:paraId="47A732CD" w14:textId="400AF89B" w:rsidR="00C56396" w:rsidRPr="00EE58C3" w:rsidRDefault="00C56396" w:rsidP="00EE58C3">
      <w:pPr>
        <w:pStyle w:val="ListParagraph"/>
        <w:numPr>
          <w:ilvl w:val="0"/>
          <w:numId w:val="53"/>
        </w:numPr>
        <w:rPr>
          <w:rFonts w:cstheme="minorHAnsi"/>
        </w:rPr>
      </w:pPr>
      <w:r w:rsidRPr="00EE58C3">
        <w:rPr>
          <w:rFonts w:cstheme="minorHAnsi"/>
        </w:rPr>
        <w:t>breach of this Manual, any brokerage policy or legislation applicable to the brokerage.</w:t>
      </w:r>
    </w:p>
    <w:p w14:paraId="7454BEB5" w14:textId="641AF66D" w:rsidR="00C56396" w:rsidRPr="00EE58C3" w:rsidRDefault="0035283F" w:rsidP="00EE58C3">
      <w:pPr>
        <w:pStyle w:val="Heading3"/>
        <w:rPr>
          <w:color w:val="4472C4" w:themeColor="accent1"/>
          <w14:shadow w14:blurRad="38100" w14:dist="25400" w14:dir="5400000" w14:sx="100000" w14:sy="100000" w14:kx="0" w14:ky="0" w14:algn="ctr">
            <w14:srgbClr w14:val="6E747A">
              <w14:alpha w14:val="57000"/>
            </w14:srgbClr>
          </w14:shadow>
        </w:rPr>
      </w:pPr>
      <w:r>
        <w:rPr>
          <w:color w:val="4472C4" w:themeColor="accent1"/>
          <w14:shadow w14:blurRad="38100" w14:dist="25400" w14:dir="5400000" w14:sx="100000" w14:sy="100000" w14:kx="0" w14:ky="0" w14:algn="ctr">
            <w14:srgbClr w14:val="6E747A">
              <w14:alpha w14:val="57000"/>
            </w14:srgbClr>
          </w14:shadow>
        </w:rPr>
        <w:br/>
      </w:r>
      <w:bookmarkStart w:id="61" w:name="_Toc115786419"/>
      <w:r w:rsidR="00C56396" w:rsidRPr="00EE58C3">
        <w:t>Off-Duty Conduct</w:t>
      </w:r>
      <w:bookmarkEnd w:id="61"/>
    </w:p>
    <w:p w14:paraId="72251698" w14:textId="77777777" w:rsidR="00C56396" w:rsidRPr="00EE58C3" w:rsidRDefault="00C56396" w:rsidP="00C73A69">
      <w:pPr>
        <w:rPr>
          <w:rFonts w:cstheme="minorHAnsi"/>
        </w:rPr>
      </w:pPr>
      <w:r w:rsidRPr="00EE58C3">
        <w:rPr>
          <w:rFonts w:cstheme="minorHAnsi"/>
        </w:rPr>
        <w:t xml:space="preserve">All Employees must professionally </w:t>
      </w:r>
      <w:proofErr w:type="gramStart"/>
      <w:r w:rsidRPr="00EE58C3">
        <w:rPr>
          <w:rFonts w:cstheme="minorHAnsi"/>
        </w:rPr>
        <w:t>represent the brokerage at all times</w:t>
      </w:r>
      <w:proofErr w:type="gramEnd"/>
      <w:r w:rsidRPr="00EE58C3">
        <w:rPr>
          <w:rFonts w:cstheme="minorHAnsi"/>
        </w:rPr>
        <w:t>. In some instances, off-duty behaviour may result in disciplinary action up to and including termination for cause.</w:t>
      </w:r>
    </w:p>
    <w:p w14:paraId="13E0B457" w14:textId="77777777" w:rsidR="00C56396" w:rsidRPr="00EE58C3" w:rsidRDefault="00C56396" w:rsidP="00C73A69">
      <w:pPr>
        <w:rPr>
          <w:rFonts w:cstheme="minorHAnsi"/>
        </w:rPr>
      </w:pPr>
      <w:r w:rsidRPr="00EE58C3">
        <w:rPr>
          <w:rFonts w:cstheme="minorHAnsi"/>
        </w:rPr>
        <w:t>Off-duty conduct that may result in disciplinary action up to and including termination for cause includes, but is not limited to, any conduct:</w:t>
      </w:r>
    </w:p>
    <w:p w14:paraId="13F0DB79" w14:textId="7FF028C6" w:rsidR="00C56396" w:rsidRPr="00EE58C3" w:rsidRDefault="00C56396" w:rsidP="00EE58C3">
      <w:pPr>
        <w:pStyle w:val="ListParagraph"/>
        <w:numPr>
          <w:ilvl w:val="0"/>
          <w:numId w:val="56"/>
        </w:numPr>
        <w:rPr>
          <w:rFonts w:cstheme="minorHAnsi"/>
        </w:rPr>
      </w:pPr>
      <w:r w:rsidRPr="00EE58C3">
        <w:rPr>
          <w:rFonts w:cstheme="minorHAnsi"/>
        </w:rPr>
        <w:t xml:space="preserve">that harms the reputation of the </w:t>
      </w:r>
      <w:proofErr w:type="gramStart"/>
      <w:r w:rsidRPr="00EE58C3">
        <w:rPr>
          <w:rFonts w:cstheme="minorHAnsi"/>
        </w:rPr>
        <w:t>brokerage;</w:t>
      </w:r>
      <w:proofErr w:type="gramEnd"/>
    </w:p>
    <w:p w14:paraId="69D06FF0" w14:textId="3B59254C" w:rsidR="00C56396" w:rsidRPr="00EE58C3" w:rsidRDefault="00C56396" w:rsidP="00EE58C3">
      <w:pPr>
        <w:pStyle w:val="ListParagraph"/>
        <w:numPr>
          <w:ilvl w:val="0"/>
          <w:numId w:val="56"/>
        </w:numPr>
        <w:rPr>
          <w:rFonts w:cstheme="minorHAnsi"/>
        </w:rPr>
      </w:pPr>
      <w:r w:rsidRPr="00EE58C3">
        <w:rPr>
          <w:rFonts w:cstheme="minorHAnsi"/>
        </w:rPr>
        <w:t xml:space="preserve">that renders the employee unable to satisfactorily perform the employee’s job </w:t>
      </w:r>
      <w:proofErr w:type="gramStart"/>
      <w:r w:rsidRPr="00EE58C3">
        <w:rPr>
          <w:rFonts w:cstheme="minorHAnsi"/>
        </w:rPr>
        <w:t>duties;</w:t>
      </w:r>
      <w:proofErr w:type="gramEnd"/>
    </w:p>
    <w:p w14:paraId="7C634AB0" w14:textId="65F8A7B4" w:rsidR="00C56396" w:rsidRPr="00EE58C3" w:rsidRDefault="00C56396" w:rsidP="00EE58C3">
      <w:pPr>
        <w:pStyle w:val="ListParagraph"/>
        <w:numPr>
          <w:ilvl w:val="0"/>
          <w:numId w:val="56"/>
        </w:numPr>
        <w:rPr>
          <w:rFonts w:cstheme="minorHAnsi"/>
        </w:rPr>
      </w:pPr>
      <w:r w:rsidRPr="00EE58C3">
        <w:rPr>
          <w:rFonts w:cstheme="minorHAnsi"/>
        </w:rPr>
        <w:t xml:space="preserve">that results in refusal, reluctance, or inability of other employees to continue working with the </w:t>
      </w:r>
      <w:proofErr w:type="gramStart"/>
      <w:r w:rsidRPr="00EE58C3">
        <w:rPr>
          <w:rFonts w:cstheme="minorHAnsi"/>
        </w:rPr>
        <w:t>employee;</w:t>
      </w:r>
      <w:proofErr w:type="gramEnd"/>
    </w:p>
    <w:p w14:paraId="7B6B7119" w14:textId="0F468F18" w:rsidR="00C56396" w:rsidRPr="00EE58C3" w:rsidRDefault="00C56396" w:rsidP="00EE58C3">
      <w:pPr>
        <w:pStyle w:val="ListParagraph"/>
        <w:numPr>
          <w:ilvl w:val="0"/>
          <w:numId w:val="56"/>
        </w:numPr>
        <w:rPr>
          <w:rFonts w:cstheme="minorHAnsi"/>
          <w:i/>
          <w:iCs/>
        </w:rPr>
      </w:pPr>
      <w:r w:rsidRPr="00EE58C3">
        <w:rPr>
          <w:rFonts w:cstheme="minorHAnsi"/>
        </w:rPr>
        <w:t xml:space="preserve">where the employee is found guilty of a serious breach of the </w:t>
      </w:r>
      <w:r w:rsidRPr="00EE58C3">
        <w:rPr>
          <w:rFonts w:cstheme="minorHAnsi"/>
          <w:i/>
          <w:iCs/>
        </w:rPr>
        <w:t xml:space="preserve">Act </w:t>
      </w:r>
      <w:r w:rsidRPr="00EE58C3">
        <w:rPr>
          <w:rFonts w:cstheme="minorHAnsi"/>
        </w:rPr>
        <w:t xml:space="preserve">or the </w:t>
      </w:r>
      <w:r w:rsidRPr="00EE58C3">
        <w:rPr>
          <w:rFonts w:cstheme="minorHAnsi"/>
          <w:i/>
          <w:iCs/>
        </w:rPr>
        <w:t xml:space="preserve">Criminal </w:t>
      </w:r>
      <w:proofErr w:type="gramStart"/>
      <w:r w:rsidRPr="00EE58C3">
        <w:rPr>
          <w:rFonts w:cstheme="minorHAnsi"/>
          <w:i/>
          <w:iCs/>
        </w:rPr>
        <w:t>Code;</w:t>
      </w:r>
      <w:proofErr w:type="gramEnd"/>
    </w:p>
    <w:p w14:paraId="63DED01B" w14:textId="20EC3202" w:rsidR="00C56396" w:rsidRPr="00EE58C3" w:rsidRDefault="00C56396" w:rsidP="00EE58C3">
      <w:pPr>
        <w:pStyle w:val="ListParagraph"/>
        <w:numPr>
          <w:ilvl w:val="0"/>
          <w:numId w:val="56"/>
        </w:numPr>
        <w:rPr>
          <w:rFonts w:cstheme="minorHAnsi"/>
        </w:rPr>
      </w:pPr>
      <w:r w:rsidRPr="00EE58C3">
        <w:rPr>
          <w:rFonts w:cstheme="minorHAnsi"/>
        </w:rPr>
        <w:t>that makes it difficult for the brokerage to carry out its responsibility to efficiently manage workflow and manage the workforce; and</w:t>
      </w:r>
    </w:p>
    <w:p w14:paraId="2BB3BD43" w14:textId="7C5B05F4" w:rsidR="00C56396" w:rsidRPr="00EE58C3" w:rsidRDefault="00C56396" w:rsidP="00EE58C3">
      <w:pPr>
        <w:pStyle w:val="ListParagraph"/>
        <w:numPr>
          <w:ilvl w:val="0"/>
          <w:numId w:val="56"/>
        </w:numPr>
        <w:rPr>
          <w:rFonts w:cstheme="minorHAnsi"/>
        </w:rPr>
      </w:pPr>
      <w:r w:rsidRPr="00EE58C3">
        <w:rPr>
          <w:rFonts w:cstheme="minorHAnsi"/>
        </w:rPr>
        <w:t>that damages an employee’s standing with the employee’s regulatory body as it pertains to the</w:t>
      </w:r>
      <w:r w:rsidR="00937421" w:rsidRPr="00EE58C3">
        <w:rPr>
          <w:rFonts w:cstheme="minorHAnsi"/>
        </w:rPr>
        <w:t xml:space="preserve"> </w:t>
      </w:r>
      <w:r w:rsidRPr="00EE58C3">
        <w:rPr>
          <w:rFonts w:cstheme="minorHAnsi"/>
        </w:rPr>
        <w:t xml:space="preserve">employee’s professional </w:t>
      </w:r>
      <w:r w:rsidR="00984925">
        <w:rPr>
          <w:rFonts w:cstheme="minorHAnsi"/>
        </w:rPr>
        <w:t>licence</w:t>
      </w:r>
      <w:r w:rsidRPr="00EE58C3">
        <w:rPr>
          <w:rFonts w:cstheme="minorHAnsi"/>
        </w:rPr>
        <w:t xml:space="preserve"> or certification.</w:t>
      </w:r>
    </w:p>
    <w:p w14:paraId="29708756" w14:textId="027947C9" w:rsidR="00C56396" w:rsidRPr="00EE58C3" w:rsidRDefault="0035283F" w:rsidP="00C73A69">
      <w:pPr>
        <w:rPr>
          <w:rFonts w:cstheme="minorHAnsi"/>
        </w:rPr>
      </w:pPr>
      <w:r>
        <w:rPr>
          <w:rFonts w:cstheme="minorHAnsi"/>
        </w:rPr>
        <w:br/>
      </w:r>
      <w:r w:rsidR="00C56396" w:rsidRPr="00EE58C3">
        <w:rPr>
          <w:rFonts w:cstheme="minorHAnsi"/>
        </w:rPr>
        <w:t>The disciplinary action taken will be determined by the severity of the situation. Written documentation will be prepared and kept in the employee’s personnel file.</w:t>
      </w:r>
    </w:p>
    <w:p w14:paraId="5D04B978" w14:textId="2E93F2FE" w:rsidR="00C56396" w:rsidRPr="00EE58C3" w:rsidRDefault="00C56396" w:rsidP="00EE58C3">
      <w:pPr>
        <w:pStyle w:val="Heading2"/>
        <w:numPr>
          <w:ilvl w:val="0"/>
          <w:numId w:val="177"/>
        </w:numPr>
        <w:ind w:hanging="720"/>
      </w:pPr>
      <w:bookmarkStart w:id="62" w:name="_Toc115786420"/>
      <w:r w:rsidRPr="00EE58C3">
        <w:t>Employment Termination</w:t>
      </w:r>
      <w:bookmarkEnd w:id="62"/>
    </w:p>
    <w:p w14:paraId="194C1886" w14:textId="0F863D97" w:rsidR="00C56396" w:rsidRPr="00EE58C3" w:rsidRDefault="0035283F" w:rsidP="00EE58C3">
      <w:pPr>
        <w:pStyle w:val="Heading3"/>
        <w:rPr>
          <w:color w:val="4472C4" w:themeColor="accent1"/>
        </w:rPr>
      </w:pPr>
      <w:r>
        <w:rPr>
          <w:color w:val="4472C4" w:themeColor="accent1"/>
        </w:rPr>
        <w:br/>
      </w:r>
      <w:bookmarkStart w:id="63" w:name="_Toc115786421"/>
      <w:r w:rsidR="00C56396" w:rsidRPr="00EE58C3">
        <w:t>Employee-driven Termination</w:t>
      </w:r>
      <w:bookmarkEnd w:id="63"/>
    </w:p>
    <w:p w14:paraId="17557DB0" w14:textId="77777777" w:rsidR="00C56396" w:rsidRPr="00EE58C3" w:rsidRDefault="00C56396" w:rsidP="00C73A69">
      <w:pPr>
        <w:rPr>
          <w:rFonts w:cstheme="minorHAnsi"/>
        </w:rPr>
      </w:pPr>
      <w:r w:rsidRPr="00EE58C3">
        <w:rPr>
          <w:rFonts w:cstheme="minorHAnsi"/>
        </w:rPr>
        <w:t>An employee wishing to terminate (resign) their employment must give written notice, unless within the probationary period.</w:t>
      </w:r>
    </w:p>
    <w:p w14:paraId="70AEB0F1" w14:textId="008FE33E" w:rsidR="00C56396" w:rsidRPr="00EE58C3" w:rsidRDefault="00C56396" w:rsidP="00C73A69">
      <w:pPr>
        <w:rPr>
          <w:rFonts w:cstheme="minorHAnsi"/>
        </w:rPr>
      </w:pPr>
      <w:r w:rsidRPr="00EE58C3">
        <w:rPr>
          <w:rFonts w:cstheme="minorHAnsi"/>
        </w:rPr>
        <w:t>The amount of written notice required by law depends on the length of employment:</w:t>
      </w:r>
    </w:p>
    <w:p w14:paraId="78C70E6D" w14:textId="35E863E4" w:rsidR="00C56396" w:rsidRPr="00EE58C3" w:rsidRDefault="00C56396" w:rsidP="00EE58C3">
      <w:pPr>
        <w:pStyle w:val="ListParagraph"/>
        <w:numPr>
          <w:ilvl w:val="0"/>
          <w:numId w:val="53"/>
        </w:numPr>
        <w:rPr>
          <w:rFonts w:cstheme="minorHAnsi"/>
        </w:rPr>
      </w:pPr>
      <w:r w:rsidRPr="00EE58C3">
        <w:rPr>
          <w:rFonts w:cstheme="minorHAnsi"/>
        </w:rPr>
        <w:t>after probation, but under two years requires one week’s written notice</w:t>
      </w:r>
    </w:p>
    <w:p w14:paraId="07BE8F81" w14:textId="2F4CF394" w:rsidR="00C56396" w:rsidRPr="00EE58C3" w:rsidRDefault="00C56396" w:rsidP="00EE58C3">
      <w:pPr>
        <w:pStyle w:val="ListParagraph"/>
        <w:numPr>
          <w:ilvl w:val="0"/>
          <w:numId w:val="53"/>
        </w:numPr>
        <w:rPr>
          <w:rFonts w:cstheme="minorHAnsi"/>
        </w:rPr>
      </w:pPr>
      <w:r w:rsidRPr="00EE58C3">
        <w:rPr>
          <w:rFonts w:cstheme="minorHAnsi"/>
        </w:rPr>
        <w:t>two years or more requires two weeks’ written notice</w:t>
      </w:r>
    </w:p>
    <w:p w14:paraId="3493FA11" w14:textId="77777777" w:rsidR="00C56396" w:rsidRPr="00EE58C3" w:rsidRDefault="00C56396" w:rsidP="00C73A69">
      <w:pPr>
        <w:rPr>
          <w:rFonts w:cstheme="minorHAnsi"/>
        </w:rPr>
      </w:pPr>
      <w:r w:rsidRPr="00EE58C3">
        <w:rPr>
          <w:rFonts w:cstheme="minorHAnsi"/>
        </w:rPr>
        <w:t>An employee may terminate their employment without notice in the case of extraordinary circumstances and be entitled to the same rights as if they gave the required written notice. Extraordinary circumstances include, but are not limited to:</w:t>
      </w:r>
    </w:p>
    <w:p w14:paraId="2BED2C7A" w14:textId="36292EC3" w:rsidR="00C56396" w:rsidRPr="00EE58C3" w:rsidRDefault="00C56396" w:rsidP="00EE58C3">
      <w:pPr>
        <w:pStyle w:val="ListParagraph"/>
        <w:numPr>
          <w:ilvl w:val="0"/>
          <w:numId w:val="53"/>
        </w:numPr>
        <w:rPr>
          <w:rFonts w:cstheme="minorHAnsi"/>
        </w:rPr>
      </w:pPr>
      <w:r w:rsidRPr="00EE58C3">
        <w:rPr>
          <w:rFonts w:cstheme="minorHAnsi"/>
        </w:rPr>
        <w:t>physical or mental health or safety is at risk by continuing to work</w:t>
      </w:r>
    </w:p>
    <w:p w14:paraId="44D0170B" w14:textId="64F3B8F1" w:rsidR="00C56396" w:rsidRPr="00EE58C3" w:rsidRDefault="00C56396" w:rsidP="00EE58C3">
      <w:pPr>
        <w:pStyle w:val="ListParagraph"/>
        <w:numPr>
          <w:ilvl w:val="0"/>
          <w:numId w:val="53"/>
        </w:numPr>
        <w:rPr>
          <w:rFonts w:cstheme="minorHAnsi"/>
        </w:rPr>
      </w:pPr>
      <w:r w:rsidRPr="00EE58C3">
        <w:rPr>
          <w:rFonts w:cstheme="minorHAnsi"/>
        </w:rPr>
        <w:t>unforeseen or unpreventable circumstances beyond the control of the employee prevents the employee from continuing to work</w:t>
      </w:r>
    </w:p>
    <w:p w14:paraId="7E10C8D9" w14:textId="750AE80A" w:rsidR="00C56396" w:rsidRPr="00EE58C3" w:rsidRDefault="00C56396" w:rsidP="00EE58C3">
      <w:pPr>
        <w:pStyle w:val="ListParagraph"/>
        <w:numPr>
          <w:ilvl w:val="0"/>
          <w:numId w:val="53"/>
        </w:numPr>
        <w:rPr>
          <w:rFonts w:cstheme="minorHAnsi"/>
        </w:rPr>
      </w:pPr>
      <w:r w:rsidRPr="00EE58C3">
        <w:rPr>
          <w:rFonts w:cstheme="minorHAnsi"/>
        </w:rPr>
        <w:t>the employee is being temporarily laid off and communicates their unwillingness to return later</w:t>
      </w:r>
    </w:p>
    <w:p w14:paraId="64F63473" w14:textId="3E74B674" w:rsidR="00C56396" w:rsidRPr="00EE58C3" w:rsidRDefault="00C56396" w:rsidP="00EE58C3">
      <w:pPr>
        <w:pStyle w:val="ListParagraph"/>
        <w:numPr>
          <w:ilvl w:val="0"/>
          <w:numId w:val="53"/>
        </w:numPr>
        <w:rPr>
          <w:rFonts w:cstheme="minorHAnsi"/>
        </w:rPr>
      </w:pPr>
      <w:r w:rsidRPr="00EE58C3">
        <w:rPr>
          <w:rFonts w:cstheme="minorHAnsi"/>
        </w:rPr>
        <w:t>the employer reduces the rate of pay for wages, overtime, vacation, general holidays, or reduces the hours of work for full-time employees</w:t>
      </w:r>
    </w:p>
    <w:p w14:paraId="54471749" w14:textId="24429ECB" w:rsidR="00C56396" w:rsidRPr="00EE58C3" w:rsidRDefault="0035283F" w:rsidP="00C73A69">
      <w:pPr>
        <w:rPr>
          <w:rFonts w:cstheme="minorHAnsi"/>
        </w:rPr>
      </w:pPr>
      <w:r>
        <w:rPr>
          <w:rFonts w:cstheme="minorHAnsi"/>
        </w:rPr>
        <w:br/>
      </w:r>
      <w:r w:rsidR="00C56396" w:rsidRPr="00EE58C3">
        <w:rPr>
          <w:rFonts w:cstheme="minorHAnsi"/>
        </w:rPr>
        <w:t>&lt;</w:t>
      </w:r>
      <w:r w:rsidR="00C56396" w:rsidRPr="00EE58C3">
        <w:rPr>
          <w:rFonts w:cstheme="minorHAnsi"/>
          <w:i/>
          <w:iCs/>
        </w:rPr>
        <w:t>if the brokerage intends to take an action to reduce wages or alter terms and conditions of employment, the brokerage should obtain prior legal advice</w:t>
      </w:r>
      <w:r w:rsidR="00C56396" w:rsidRPr="00EE58C3">
        <w:rPr>
          <w:rFonts w:cstheme="minorHAnsi"/>
        </w:rPr>
        <w:t>&gt;</w:t>
      </w:r>
    </w:p>
    <w:p w14:paraId="4FA5FCA1" w14:textId="6AD8E96A" w:rsidR="00C56396" w:rsidRPr="00EE58C3" w:rsidRDefault="00C56396" w:rsidP="00C73A69">
      <w:pPr>
        <w:rPr>
          <w:rFonts w:cstheme="minorHAnsi"/>
        </w:rPr>
      </w:pPr>
      <w:r w:rsidRPr="00EE58C3">
        <w:rPr>
          <w:rFonts w:cstheme="minorHAnsi"/>
        </w:rPr>
        <w:t>When employment is terminated, employees must be paid their earnings as follows:</w:t>
      </w:r>
    </w:p>
    <w:p w14:paraId="2DD99BFC" w14:textId="1E884C7F" w:rsidR="00C56396" w:rsidRPr="00EE58C3" w:rsidRDefault="00C56396" w:rsidP="00EE58C3">
      <w:pPr>
        <w:pStyle w:val="ListParagraph"/>
        <w:numPr>
          <w:ilvl w:val="0"/>
          <w:numId w:val="53"/>
        </w:numPr>
        <w:rPr>
          <w:rFonts w:cstheme="minorHAnsi"/>
        </w:rPr>
      </w:pPr>
      <w:r w:rsidRPr="00EE58C3">
        <w:rPr>
          <w:rFonts w:cstheme="minorHAnsi"/>
        </w:rPr>
        <w:lastRenderedPageBreak/>
        <w:t>within 10 consecutive days after the end of the pay period in which termination occurred, or</w:t>
      </w:r>
    </w:p>
    <w:p w14:paraId="47F4933A" w14:textId="6DEB5B22" w:rsidR="00C56396" w:rsidRPr="00EE58C3" w:rsidRDefault="00C56396" w:rsidP="00EE58C3">
      <w:pPr>
        <w:pStyle w:val="ListParagraph"/>
        <w:numPr>
          <w:ilvl w:val="0"/>
          <w:numId w:val="53"/>
        </w:numPr>
        <w:rPr>
          <w:rFonts w:cstheme="minorHAnsi"/>
        </w:rPr>
      </w:pPr>
      <w:r w:rsidRPr="00EE58C3">
        <w:rPr>
          <w:rFonts w:cstheme="minorHAnsi"/>
        </w:rPr>
        <w:t>31 consecutive days after the last day of employment.</w:t>
      </w:r>
      <w:r w:rsidR="0035283F">
        <w:rPr>
          <w:rFonts w:cstheme="minorHAnsi"/>
        </w:rPr>
        <w:br/>
      </w:r>
    </w:p>
    <w:p w14:paraId="6409E6EA" w14:textId="1925154E" w:rsidR="00C56396" w:rsidRPr="00EE58C3" w:rsidRDefault="00C56396" w:rsidP="00C73A69">
      <w:pPr>
        <w:rPr>
          <w:rFonts w:cstheme="minorHAnsi"/>
        </w:rPr>
      </w:pPr>
      <w:r w:rsidRPr="00EE58C3">
        <w:rPr>
          <w:rFonts w:cstheme="minorHAnsi"/>
        </w:rPr>
        <w:t>The brokerage may choose whichever option best suits their needs.</w:t>
      </w:r>
    </w:p>
    <w:p w14:paraId="6AEC88BB" w14:textId="77777777" w:rsidR="00C56396" w:rsidRPr="00EE58C3" w:rsidRDefault="00C56396" w:rsidP="00C73A69">
      <w:pPr>
        <w:rPr>
          <w:rFonts w:cstheme="minorHAnsi"/>
        </w:rPr>
      </w:pPr>
      <w:r w:rsidRPr="00EE58C3">
        <w:rPr>
          <w:rFonts w:cstheme="minorHAnsi"/>
        </w:rPr>
        <w:t>Provided that the employee gives the required notice, the brokerage must pay all wages, overtime, general holiday pay, and vacation pay due to the employee for the entire notice period following the termination of employment.</w:t>
      </w:r>
    </w:p>
    <w:p w14:paraId="0F465317" w14:textId="77777777" w:rsidR="00C56396" w:rsidRPr="00EE58C3" w:rsidRDefault="00C56396" w:rsidP="00C73A69">
      <w:pPr>
        <w:rPr>
          <w:rFonts w:cstheme="minorHAnsi"/>
        </w:rPr>
      </w:pPr>
      <w:r w:rsidRPr="00EE58C3">
        <w:rPr>
          <w:rFonts w:cstheme="minorHAnsi"/>
        </w:rPr>
        <w:t>If an employee resigns without required notice, the brokerage must pay all wages, overtime, general holiday pay, and vacation pay due to the employee up to and including the final workday.</w:t>
      </w:r>
    </w:p>
    <w:p w14:paraId="17EE553A" w14:textId="77777777" w:rsidR="00C56396" w:rsidRPr="00EE58C3" w:rsidRDefault="00C56396" w:rsidP="00C73A69">
      <w:pPr>
        <w:rPr>
          <w:rFonts w:cstheme="minorHAnsi"/>
        </w:rPr>
      </w:pPr>
      <w:r w:rsidRPr="00EE58C3">
        <w:rPr>
          <w:rFonts w:cstheme="minorHAnsi"/>
        </w:rPr>
        <w:t>A Record of Employment must be issued according to Canada Revenue Agency guidelines within five (5) calendar days of the termination date if completing on paper. If completing electronically, within five (5) calendar days of the end of the pay period or 15 days after the termination date whichever is earlier.</w:t>
      </w:r>
    </w:p>
    <w:p w14:paraId="2D484A91" w14:textId="77777777" w:rsidR="00C56396" w:rsidRPr="00EE58C3" w:rsidRDefault="00C56396" w:rsidP="00C73A69">
      <w:pPr>
        <w:rPr>
          <w:rFonts w:cstheme="minorHAnsi"/>
        </w:rPr>
      </w:pPr>
      <w:r w:rsidRPr="00EE58C3">
        <w:rPr>
          <w:rFonts w:cstheme="minorHAnsi"/>
        </w:rPr>
        <w:t>The employee will immediately return all brokerage property and /or client property in their possession and advise of any client passcodes at the time of termination. The brokerage will change any passcodes or access permissions at the time of termination. The brokerage will advise any relevant clients that the employee has left the brokerage.</w:t>
      </w:r>
    </w:p>
    <w:p w14:paraId="38939D15" w14:textId="099ACFA6" w:rsidR="00C56396" w:rsidRPr="00EE58C3" w:rsidRDefault="00C56396" w:rsidP="00C73A69">
      <w:pPr>
        <w:rPr>
          <w:rFonts w:cstheme="minorHAnsi"/>
        </w:rPr>
      </w:pPr>
      <w:r w:rsidRPr="00EE58C3">
        <w:rPr>
          <w:rFonts w:cstheme="minorHAnsi"/>
        </w:rPr>
        <w:t>If an employee is absent from the workplace for &lt;</w:t>
      </w:r>
      <w:r w:rsidRPr="00EE58C3">
        <w:rPr>
          <w:rFonts w:cstheme="minorHAnsi"/>
          <w:i/>
          <w:iCs/>
        </w:rPr>
        <w:t>two (2</w:t>
      </w:r>
      <w:r w:rsidRPr="00EE58C3">
        <w:rPr>
          <w:rFonts w:cstheme="minorHAnsi"/>
        </w:rPr>
        <w:t>)&gt; consecutive scheduled days without any notice or legitimate explanation to the brokerage, the employee will be deemed to have voluntarily terminated their employment.</w:t>
      </w:r>
    </w:p>
    <w:p w14:paraId="11FE0B65" w14:textId="6BACA95E" w:rsidR="00C56396" w:rsidRPr="00EE58C3" w:rsidRDefault="00C56396" w:rsidP="00EE58C3">
      <w:pPr>
        <w:pStyle w:val="Heading3"/>
      </w:pPr>
      <w:bookmarkStart w:id="64" w:name="_Toc115786422"/>
      <w:r w:rsidRPr="00EE58C3">
        <w:t>Licensee Additional Responsibilities on Termination</w:t>
      </w:r>
      <w:bookmarkEnd w:id="64"/>
    </w:p>
    <w:p w14:paraId="01C4A4B5" w14:textId="68C64C10" w:rsidR="0035283F" w:rsidRDefault="00C56396" w:rsidP="00C73A69">
      <w:pPr>
        <w:rPr>
          <w:rFonts w:cstheme="minorHAnsi"/>
          <w:color w:val="4472C4" w:themeColor="accent1"/>
        </w:rPr>
      </w:pPr>
      <w:r w:rsidRPr="00EE58C3">
        <w:rPr>
          <w:rFonts w:cstheme="minorHAnsi"/>
        </w:rPr>
        <w:t xml:space="preserve">Licensees must give the broker the appropriate notice, identified in their contract with the </w:t>
      </w:r>
      <w:proofErr w:type="gramStart"/>
      <w:r w:rsidRPr="00EE58C3">
        <w:rPr>
          <w:rFonts w:cstheme="minorHAnsi"/>
        </w:rPr>
        <w:t>brokerage, before</w:t>
      </w:r>
      <w:proofErr w:type="gramEnd"/>
      <w:r w:rsidRPr="00EE58C3">
        <w:rPr>
          <w:rFonts w:cstheme="minorHAnsi"/>
        </w:rPr>
        <w:t xml:space="preserve"> they leave the brokerage</w:t>
      </w:r>
      <w:r w:rsidR="00464317" w:rsidRPr="00EE58C3">
        <w:rPr>
          <w:rFonts w:cstheme="minorHAnsi"/>
        </w:rPr>
        <w:t>.</w:t>
      </w:r>
      <w:r w:rsidRPr="00EE58C3">
        <w:rPr>
          <w:rFonts w:cstheme="minorHAnsi"/>
        </w:rPr>
        <w:t xml:space="preserve"> When leaving the brokerage, the licensee must comply with the requirements in the</w:t>
      </w:r>
      <w:r w:rsidR="001E442F" w:rsidRPr="00EE58C3">
        <w:rPr>
          <w:rFonts w:cstheme="minorHAnsi"/>
        </w:rPr>
        <w:t xml:space="preserve"> </w:t>
      </w:r>
      <w:hyperlink r:id="rId17" w:history="1">
        <w:r w:rsidR="001E442F" w:rsidRPr="00D7035D">
          <w:rPr>
            <w:rStyle w:val="Hyperlink"/>
            <w:rFonts w:cstheme="minorHAnsi"/>
            <w:i/>
            <w:iCs/>
          </w:rPr>
          <w:t>Real Estate Act</w:t>
        </w:r>
        <w:r w:rsidRPr="00D7035D">
          <w:rPr>
            <w:rStyle w:val="Hyperlink"/>
            <w:rFonts w:cstheme="minorHAnsi"/>
          </w:rPr>
          <w:t xml:space="preserve"> Rules</w:t>
        </w:r>
      </w:hyperlink>
      <w:r w:rsidR="00464317" w:rsidRPr="00EE58C3">
        <w:rPr>
          <w:rFonts w:cstheme="minorHAnsi"/>
        </w:rPr>
        <w:t xml:space="preserve">. Please refer to </w:t>
      </w:r>
      <w:r w:rsidRPr="00D7035D">
        <w:rPr>
          <w:rFonts w:cstheme="minorHAnsi"/>
        </w:rPr>
        <w:t>Part 6, Section 1</w:t>
      </w:r>
      <w:r w:rsidR="00464317" w:rsidRPr="00D7035D">
        <w:rPr>
          <w:rFonts w:cstheme="minorHAnsi"/>
        </w:rPr>
        <w:t>9</w:t>
      </w:r>
      <w:r w:rsidRPr="00D7035D">
        <w:rPr>
          <w:rFonts w:cstheme="minorHAnsi"/>
        </w:rPr>
        <w:t xml:space="preserve"> </w:t>
      </w:r>
      <w:r w:rsidRPr="00EE58C3">
        <w:rPr>
          <w:rFonts w:cstheme="minorHAnsi"/>
        </w:rPr>
        <w:t xml:space="preserve">of this </w:t>
      </w:r>
      <w:r w:rsidR="00346E5D" w:rsidRPr="00EE58C3">
        <w:rPr>
          <w:rFonts w:cstheme="minorHAnsi"/>
        </w:rPr>
        <w:t>M</w:t>
      </w:r>
      <w:r w:rsidRPr="00EE58C3">
        <w:rPr>
          <w:rFonts w:cstheme="minorHAnsi"/>
        </w:rPr>
        <w:t>anual</w:t>
      </w:r>
      <w:r w:rsidR="00464317" w:rsidRPr="00EE58C3">
        <w:rPr>
          <w:rFonts w:cstheme="minorHAnsi"/>
          <w:color w:val="4570B4"/>
        </w:rPr>
        <w:t xml:space="preserve"> </w:t>
      </w:r>
      <w:r w:rsidR="00464317" w:rsidRPr="005054BB">
        <w:rPr>
          <w:rFonts w:cstheme="minorHAnsi"/>
        </w:rPr>
        <w:t>(Leaving the Brokerage).</w:t>
      </w:r>
    </w:p>
    <w:p w14:paraId="78CBECD3" w14:textId="7E1CA578" w:rsidR="00C56396" w:rsidRPr="00EE58C3" w:rsidRDefault="00C56396" w:rsidP="00EE58C3">
      <w:pPr>
        <w:pStyle w:val="Heading3"/>
      </w:pPr>
      <w:bookmarkStart w:id="65" w:name="_Toc115786423"/>
      <w:r w:rsidRPr="00EE58C3">
        <w:t>Employer-driven Termination</w:t>
      </w:r>
      <w:bookmarkEnd w:id="65"/>
    </w:p>
    <w:p w14:paraId="42495DDA" w14:textId="77777777"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is required to provide written notice of termination unless the employee is still within their probation period, or the employee is dismissed for just cause. The amount of written notice required by law depends on the length of employment:</w:t>
      </w:r>
    </w:p>
    <w:p w14:paraId="54E8FD52" w14:textId="2DA7D4FB" w:rsidR="00C56396" w:rsidRPr="00EE58C3" w:rsidRDefault="00C56396" w:rsidP="00EE58C3">
      <w:pPr>
        <w:pStyle w:val="ListParagraph"/>
        <w:numPr>
          <w:ilvl w:val="0"/>
          <w:numId w:val="53"/>
        </w:numPr>
        <w:rPr>
          <w:rFonts w:cstheme="minorHAnsi"/>
        </w:rPr>
      </w:pPr>
      <w:r w:rsidRPr="00EE58C3">
        <w:rPr>
          <w:rFonts w:cstheme="minorHAnsi"/>
        </w:rPr>
        <w:t>after probation, but under two years employment requires one week’s written notice</w:t>
      </w:r>
    </w:p>
    <w:p w14:paraId="1F138F75" w14:textId="1AA2600D" w:rsidR="00C56396" w:rsidRPr="00EE58C3" w:rsidRDefault="00C56396" w:rsidP="00EE58C3">
      <w:pPr>
        <w:pStyle w:val="ListParagraph"/>
        <w:numPr>
          <w:ilvl w:val="0"/>
          <w:numId w:val="53"/>
        </w:numPr>
        <w:rPr>
          <w:rFonts w:cstheme="minorHAnsi"/>
        </w:rPr>
      </w:pPr>
      <w:r w:rsidRPr="00EE58C3">
        <w:rPr>
          <w:rFonts w:cstheme="minorHAnsi"/>
        </w:rPr>
        <w:t>two years employment or more requires two weeks’ written notice</w:t>
      </w:r>
    </w:p>
    <w:p w14:paraId="7A3A20B7" w14:textId="624B9568" w:rsidR="00C56396" w:rsidRPr="00EE58C3" w:rsidRDefault="00C56396" w:rsidP="00EE58C3">
      <w:pPr>
        <w:pStyle w:val="ListParagraph"/>
        <w:numPr>
          <w:ilvl w:val="0"/>
          <w:numId w:val="53"/>
        </w:numPr>
        <w:rPr>
          <w:rFonts w:cstheme="minorHAnsi"/>
        </w:rPr>
      </w:pPr>
      <w:r w:rsidRPr="00EE58C3">
        <w:rPr>
          <w:rFonts w:cstheme="minorHAnsi"/>
        </w:rPr>
        <w:t>four years employment but less than six years requires four weeks written notice</w:t>
      </w:r>
    </w:p>
    <w:p w14:paraId="2305FB74" w14:textId="08AFA9F3" w:rsidR="00C56396" w:rsidRPr="00EE58C3" w:rsidRDefault="00C56396" w:rsidP="00EE58C3">
      <w:pPr>
        <w:pStyle w:val="ListParagraph"/>
        <w:numPr>
          <w:ilvl w:val="0"/>
          <w:numId w:val="53"/>
        </w:numPr>
        <w:rPr>
          <w:rFonts w:cstheme="minorHAnsi"/>
        </w:rPr>
      </w:pPr>
      <w:r w:rsidRPr="00EE58C3">
        <w:rPr>
          <w:rFonts w:cstheme="minorHAnsi"/>
        </w:rPr>
        <w:t>see additional requirements for longer term employees in Alberta employment standards legislation.</w:t>
      </w:r>
    </w:p>
    <w:p w14:paraId="378C4511" w14:textId="77777777" w:rsidR="00C56396" w:rsidRPr="00EE58C3" w:rsidRDefault="00C56396" w:rsidP="00EE58C3">
      <w:pPr>
        <w:rPr>
          <w:rFonts w:cstheme="minorHAnsi"/>
        </w:rPr>
      </w:pPr>
      <w:r w:rsidRPr="00EE58C3">
        <w:rPr>
          <w:rFonts w:cstheme="minorHAnsi"/>
        </w:rPr>
        <w:t>In lieu of notice, the brokerage may grant a combination of written notice and termination pay which must total the applicable termination notice period. &lt;</w:t>
      </w:r>
      <w:r w:rsidRPr="00EE58C3">
        <w:rPr>
          <w:rFonts w:cstheme="minorHAnsi"/>
          <w:i/>
          <w:iCs/>
        </w:rPr>
        <w:t>Brokerage Name</w:t>
      </w:r>
      <w:r w:rsidRPr="00EE58C3">
        <w:rPr>
          <w:rFonts w:cstheme="minorHAnsi"/>
        </w:rPr>
        <w:t>&gt; will provide all wages, overtime, general holiday pay and vacation pay due to the employee following the termination of employment.</w:t>
      </w:r>
    </w:p>
    <w:p w14:paraId="5F278E45" w14:textId="22108A95" w:rsidR="00C56396" w:rsidRPr="00EE58C3" w:rsidRDefault="00C56396" w:rsidP="00C73A69">
      <w:pPr>
        <w:rPr>
          <w:rFonts w:cstheme="minorHAnsi"/>
        </w:rPr>
      </w:pPr>
      <w:r w:rsidRPr="00EE58C3">
        <w:rPr>
          <w:rFonts w:cstheme="minorHAnsi"/>
        </w:rPr>
        <w:t>When employment is terminated, employees must be paid their earnings as follows:</w:t>
      </w:r>
    </w:p>
    <w:p w14:paraId="0B89E3E8" w14:textId="561789B8" w:rsidR="00C56396" w:rsidRPr="00EE58C3" w:rsidRDefault="00C56396" w:rsidP="00EE58C3">
      <w:pPr>
        <w:pStyle w:val="ListParagraph"/>
        <w:numPr>
          <w:ilvl w:val="0"/>
          <w:numId w:val="53"/>
        </w:numPr>
        <w:rPr>
          <w:rFonts w:cstheme="minorHAnsi"/>
        </w:rPr>
      </w:pPr>
      <w:r w:rsidRPr="00EE58C3">
        <w:rPr>
          <w:rFonts w:cstheme="minorHAnsi"/>
        </w:rPr>
        <w:t>within 10 consecutive days after the end of the pay period in which termination occurred, or</w:t>
      </w:r>
    </w:p>
    <w:p w14:paraId="406514B8" w14:textId="600B4BC2" w:rsidR="00C56396" w:rsidRPr="00EE58C3" w:rsidRDefault="00C56396" w:rsidP="00EE58C3">
      <w:pPr>
        <w:pStyle w:val="ListParagraph"/>
        <w:numPr>
          <w:ilvl w:val="0"/>
          <w:numId w:val="53"/>
        </w:numPr>
        <w:rPr>
          <w:rFonts w:cstheme="minorHAnsi"/>
        </w:rPr>
      </w:pPr>
      <w:r w:rsidRPr="00EE58C3">
        <w:rPr>
          <w:rFonts w:cstheme="minorHAnsi"/>
        </w:rPr>
        <w:t>31 consecutive days after the last day of employment.</w:t>
      </w:r>
    </w:p>
    <w:p w14:paraId="577AC97B" w14:textId="1D44A4FE" w:rsidR="00955EB8" w:rsidRPr="00EE58C3" w:rsidRDefault="0035283F" w:rsidP="00C73A69">
      <w:pPr>
        <w:rPr>
          <w:rFonts w:cstheme="minorHAnsi"/>
        </w:rPr>
      </w:pPr>
      <w:r>
        <w:rPr>
          <w:rFonts w:cstheme="minorHAnsi"/>
        </w:rPr>
        <w:br/>
      </w:r>
      <w:r w:rsidR="00C56396" w:rsidRPr="00EE58C3">
        <w:rPr>
          <w:rFonts w:cstheme="minorHAnsi"/>
        </w:rPr>
        <w:t>The brokerage may choose whichever option best suits their needs.</w:t>
      </w:r>
    </w:p>
    <w:p w14:paraId="10FC9DE9" w14:textId="0F2CAF7A" w:rsidR="00C56396" w:rsidRPr="00EE58C3" w:rsidRDefault="00C56396" w:rsidP="00EE58C3">
      <w:pPr>
        <w:pStyle w:val="Heading3"/>
      </w:pPr>
      <w:bookmarkStart w:id="66" w:name="_Toc115786424"/>
      <w:r w:rsidRPr="00EE58C3">
        <w:lastRenderedPageBreak/>
        <w:t>Just Cause Termination</w:t>
      </w:r>
      <w:bookmarkEnd w:id="66"/>
    </w:p>
    <w:p w14:paraId="46429E94" w14:textId="77777777"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may terminate an employee without notice or termination pay in the case of just cause. Circumstances resulting in just cause include, but are not limited to, any of the circumstances giving rise to disciplinary action.</w:t>
      </w:r>
    </w:p>
    <w:p w14:paraId="04CA7C2F" w14:textId="77777777" w:rsidR="00C56396" w:rsidRPr="00EE58C3" w:rsidRDefault="00C56396" w:rsidP="00C73A69">
      <w:pPr>
        <w:rPr>
          <w:rFonts w:cstheme="minorHAnsi"/>
        </w:rPr>
      </w:pPr>
      <w:r w:rsidRPr="00EE58C3">
        <w:rPr>
          <w:rFonts w:cstheme="minorHAnsi"/>
        </w:rPr>
        <w:t>&lt;</w:t>
      </w:r>
      <w:r w:rsidRPr="00EE58C3">
        <w:rPr>
          <w:rFonts w:cstheme="minorHAnsi"/>
          <w:i/>
          <w:iCs/>
        </w:rPr>
        <w:t>The brokerage is encouraged to consult appropriate legal counsel before terminating an employee for just cause</w:t>
      </w:r>
      <w:r w:rsidRPr="00EE58C3">
        <w:rPr>
          <w:rFonts w:cstheme="minorHAnsi"/>
        </w:rPr>
        <w:t>.&gt;</w:t>
      </w:r>
    </w:p>
    <w:p w14:paraId="713D88F8" w14:textId="5CB2EA76" w:rsidR="00C56396" w:rsidRPr="00EE58C3" w:rsidRDefault="00C56396" w:rsidP="00C73A69">
      <w:pPr>
        <w:rPr>
          <w:rFonts w:cstheme="minorHAnsi"/>
        </w:rPr>
      </w:pPr>
      <w:r w:rsidRPr="00EE58C3">
        <w:rPr>
          <w:rFonts w:cstheme="minorHAnsi"/>
        </w:rPr>
        <w:t>Following the termination of employment &lt;</w:t>
      </w:r>
      <w:r w:rsidRPr="00EE58C3">
        <w:rPr>
          <w:rFonts w:cstheme="minorHAnsi"/>
          <w:i/>
          <w:iCs/>
        </w:rPr>
        <w:t>Brokerage Name</w:t>
      </w:r>
      <w:r w:rsidRPr="00EE58C3">
        <w:rPr>
          <w:rFonts w:cstheme="minorHAnsi"/>
        </w:rPr>
        <w:t>&gt; will provide all wages, overtime, general holiday pay and vacation pay due to the employee up to the termination. The brokerage will obtain from the employee all brokerage property and / or client property in their possession and any client passcodes at the time of termination and will change any passcodes or access permissions at the same time. The brokerage will advise any relevant clients that the employee has left the brokerage.</w:t>
      </w:r>
    </w:p>
    <w:p w14:paraId="60BC8196" w14:textId="77777777" w:rsidR="00C56396" w:rsidRPr="00EE58C3" w:rsidRDefault="00C56396" w:rsidP="00C73A69">
      <w:pPr>
        <w:rPr>
          <w:rFonts w:cstheme="minorHAnsi"/>
        </w:rPr>
      </w:pPr>
      <w:r w:rsidRPr="00EE58C3">
        <w:rPr>
          <w:rFonts w:cstheme="minorHAnsi"/>
        </w:rPr>
        <w:t>A Record of Employment must be issued according to Canada Revenue Agency guidelines within five (5) calendar days of the termination date if completing on paper. If completing electronically, within five (5) calendar days of the end of the pay period or 15 days after the termination date whichever is earlier.</w:t>
      </w:r>
    </w:p>
    <w:p w14:paraId="3AC43C1F" w14:textId="768D6DBB" w:rsidR="00C56396" w:rsidRPr="00EE58C3" w:rsidRDefault="00C56396" w:rsidP="00EE58C3">
      <w:pPr>
        <w:pStyle w:val="Heading2"/>
      </w:pPr>
      <w:bookmarkStart w:id="67" w:name="_11._Dispute_Resolution"/>
      <w:bookmarkStart w:id="68" w:name="_Toc115786425"/>
      <w:bookmarkEnd w:id="67"/>
      <w:r w:rsidRPr="00EE58C3">
        <w:t>11.</w:t>
      </w:r>
      <w:r w:rsidRPr="00EE58C3">
        <w:tab/>
        <w:t>Dispute Resolution</w:t>
      </w:r>
      <w:bookmarkEnd w:id="68"/>
    </w:p>
    <w:p w14:paraId="515199DE" w14:textId="3A55F330" w:rsidR="00C56396" w:rsidRPr="00EE58C3" w:rsidRDefault="00C56396" w:rsidP="00C73A69">
      <w:pPr>
        <w:rPr>
          <w:rFonts w:cstheme="minorHAnsi"/>
        </w:rPr>
      </w:pPr>
      <w:r w:rsidRPr="00EE58C3">
        <w:rPr>
          <w:rFonts w:cstheme="minorHAnsi"/>
        </w:rPr>
        <w:t>Amicable relationships between &lt;</w:t>
      </w:r>
      <w:r w:rsidRPr="00EE58C3">
        <w:rPr>
          <w:rFonts w:cstheme="minorHAnsi"/>
          <w:i/>
          <w:iCs/>
        </w:rPr>
        <w:t>Brokerage Name</w:t>
      </w:r>
      <w:r w:rsidRPr="00EE58C3">
        <w:rPr>
          <w:rFonts w:cstheme="minorHAnsi"/>
        </w:rPr>
        <w:t xml:space="preserve">&gt; employees and others are essential to </w:t>
      </w:r>
      <w:r w:rsidR="00346E5D" w:rsidRPr="00EE58C3">
        <w:rPr>
          <w:rFonts w:cstheme="minorHAnsi"/>
        </w:rPr>
        <w:t>the brokerages’</w:t>
      </w:r>
      <w:r w:rsidRPr="00EE58C3">
        <w:rPr>
          <w:rFonts w:cstheme="minorHAnsi"/>
        </w:rPr>
        <w:t xml:space="preserve"> work.</w:t>
      </w:r>
    </w:p>
    <w:p w14:paraId="4288B775" w14:textId="12F29040" w:rsidR="00C56396" w:rsidRPr="00EE58C3" w:rsidRDefault="00A178E2" w:rsidP="00C73A69">
      <w:pPr>
        <w:rPr>
          <w:rFonts w:cstheme="minorHAnsi"/>
        </w:rPr>
      </w:pPr>
      <w:r w:rsidRPr="00EE58C3">
        <w:rPr>
          <w:rFonts w:cstheme="minorHAnsi"/>
        </w:rPr>
        <w:t>A</w:t>
      </w:r>
      <w:r w:rsidR="00C56396" w:rsidRPr="00EE58C3">
        <w:rPr>
          <w:rFonts w:cstheme="minorHAnsi"/>
        </w:rPr>
        <w:t xml:space="preserve">ll employees </w:t>
      </w:r>
      <w:r w:rsidRPr="00EE58C3">
        <w:rPr>
          <w:rFonts w:cstheme="minorHAnsi"/>
        </w:rPr>
        <w:t>are</w:t>
      </w:r>
      <w:r w:rsidR="00C56396" w:rsidRPr="00EE58C3">
        <w:rPr>
          <w:rFonts w:cstheme="minorHAnsi"/>
        </w:rPr>
        <w:t xml:space="preserve"> accountable </w:t>
      </w:r>
      <w:r w:rsidRPr="00EE58C3">
        <w:rPr>
          <w:rFonts w:cstheme="minorHAnsi"/>
        </w:rPr>
        <w:t>for</w:t>
      </w:r>
      <w:r w:rsidR="00C56396" w:rsidRPr="00EE58C3">
        <w:rPr>
          <w:rFonts w:cstheme="minorHAnsi"/>
        </w:rPr>
        <w:t xml:space="preserve"> their actions and advice, foster</w:t>
      </w:r>
      <w:r w:rsidRPr="00EE58C3">
        <w:rPr>
          <w:rFonts w:cstheme="minorHAnsi"/>
        </w:rPr>
        <w:t>ing</w:t>
      </w:r>
      <w:r w:rsidR="00C56396" w:rsidRPr="00EE58C3">
        <w:rPr>
          <w:rFonts w:cstheme="minorHAnsi"/>
        </w:rPr>
        <w:t xml:space="preserve"> good will and cooperation, deliver</w:t>
      </w:r>
      <w:r w:rsidRPr="00EE58C3">
        <w:rPr>
          <w:rFonts w:cstheme="minorHAnsi"/>
        </w:rPr>
        <w:t>ing</w:t>
      </w:r>
      <w:r w:rsidR="00C56396" w:rsidRPr="00EE58C3">
        <w:rPr>
          <w:rFonts w:cstheme="minorHAnsi"/>
        </w:rPr>
        <w:t xml:space="preserve"> outstanding quality and results. We aim to exceed client expectations. We expect you will do all of this while meeting your obligations to fulfill your contractual and fiduciary duties to each client.</w:t>
      </w:r>
    </w:p>
    <w:p w14:paraId="11F2ED3B" w14:textId="77777777" w:rsidR="00C56396" w:rsidRPr="00EE58C3" w:rsidRDefault="00C56396"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 xml:space="preserve">Employees who have differences or disputes with another employee or manager should attempt to resolve the difference or dispute with the other person directly. Employees who require assistance should speak to a manager for assistance. The Alberta Government has published several resources to assist employees resolve workplace conflicts. See: </w:t>
      </w:r>
      <w:r w:rsidRPr="00A0242C">
        <w:rPr>
          <w:rFonts w:cstheme="minorHAnsi"/>
          <w:i/>
          <w:iCs/>
        </w:rPr>
        <w:t>Managing Conflict at Work and Use the Right Words and Questions to Manage Conflicts and Talk it Out: How to Use Issue-Based Problem Solving.</w:t>
      </w:r>
    </w:p>
    <w:p w14:paraId="2F83AF3A" w14:textId="77777777" w:rsidR="00C56396" w:rsidRPr="00EE58C3" w:rsidRDefault="00C56396" w:rsidP="00C73A69">
      <w:pPr>
        <w:rPr>
          <w:rFonts w:cstheme="minorHAnsi"/>
        </w:rPr>
      </w:pPr>
      <w:r w:rsidRPr="00EE58C3">
        <w:rPr>
          <w:rFonts w:cstheme="minorHAnsi"/>
        </w:rPr>
        <w:t>Disputes requiring mediation should immediately be brought to the attention of the broker who will determine the best course of action.</w:t>
      </w:r>
    </w:p>
    <w:p w14:paraId="69E5FFC9" w14:textId="475700CE" w:rsidR="00C56396" w:rsidRPr="00EE58C3" w:rsidRDefault="00C56396" w:rsidP="00EE58C3">
      <w:pPr>
        <w:pStyle w:val="Heading3"/>
      </w:pPr>
      <w:bookmarkStart w:id="69" w:name="_Toc115786426"/>
      <w:r w:rsidRPr="00EE58C3">
        <w:t>Disputes Within the Brokerage</w:t>
      </w:r>
      <w:bookmarkEnd w:id="69"/>
    </w:p>
    <w:p w14:paraId="3792B94E" w14:textId="77777777" w:rsidR="00C56396" w:rsidRPr="00EE58C3" w:rsidRDefault="00C56396" w:rsidP="00C73A69">
      <w:pPr>
        <w:rPr>
          <w:rFonts w:cstheme="minorHAnsi"/>
        </w:rPr>
      </w:pPr>
      <w:r w:rsidRPr="00EE58C3">
        <w:rPr>
          <w:rFonts w:cstheme="minorHAnsi"/>
        </w:rPr>
        <w:t>Any unresolved disputes involving two or more employees of &lt;</w:t>
      </w:r>
      <w:r w:rsidRPr="00EE58C3">
        <w:rPr>
          <w:rFonts w:cstheme="minorHAnsi"/>
          <w:i/>
          <w:iCs/>
        </w:rPr>
        <w:t>Brokerage Name</w:t>
      </w:r>
      <w:r w:rsidRPr="00EE58C3">
        <w:rPr>
          <w:rFonts w:cstheme="minorHAnsi"/>
        </w:rPr>
        <w:t>&gt; must be brought to the attention of the broker who will:</w:t>
      </w:r>
    </w:p>
    <w:p w14:paraId="12DBC5C6" w14:textId="2C662B3E" w:rsidR="00C56396" w:rsidRPr="00EE58C3" w:rsidRDefault="00C56396" w:rsidP="00EE58C3">
      <w:pPr>
        <w:pStyle w:val="ListParagraph"/>
        <w:numPr>
          <w:ilvl w:val="0"/>
          <w:numId w:val="53"/>
        </w:numPr>
        <w:rPr>
          <w:rFonts w:cstheme="minorHAnsi"/>
        </w:rPr>
      </w:pPr>
      <w:r w:rsidRPr="00EE58C3">
        <w:rPr>
          <w:rFonts w:cstheme="minorHAnsi"/>
        </w:rPr>
        <w:t>meet with each employee</w:t>
      </w:r>
    </w:p>
    <w:p w14:paraId="4C494695" w14:textId="6695B43A" w:rsidR="00C56396" w:rsidRPr="00EE58C3" w:rsidRDefault="00C56396" w:rsidP="00EE58C3">
      <w:pPr>
        <w:pStyle w:val="ListParagraph"/>
        <w:numPr>
          <w:ilvl w:val="0"/>
          <w:numId w:val="53"/>
        </w:numPr>
        <w:rPr>
          <w:rFonts w:cstheme="minorHAnsi"/>
        </w:rPr>
      </w:pPr>
      <w:r w:rsidRPr="00EE58C3">
        <w:rPr>
          <w:rFonts w:cstheme="minorHAnsi"/>
        </w:rPr>
        <w:t>review relevant documentation.</w:t>
      </w:r>
    </w:p>
    <w:p w14:paraId="064B7D40" w14:textId="77777777" w:rsidR="0035283F" w:rsidRDefault="0035283F" w:rsidP="00C73A69">
      <w:pPr>
        <w:rPr>
          <w:rFonts w:cstheme="minorHAnsi"/>
        </w:rPr>
      </w:pPr>
    </w:p>
    <w:p w14:paraId="3225B153" w14:textId="26E6FB82" w:rsidR="00C56396" w:rsidRPr="00EE58C3" w:rsidRDefault="00C56396" w:rsidP="00C73A69">
      <w:pPr>
        <w:rPr>
          <w:rFonts w:cstheme="minorHAnsi"/>
        </w:rPr>
      </w:pPr>
      <w:r w:rsidRPr="00EE58C3">
        <w:rPr>
          <w:rFonts w:cstheme="minorHAnsi"/>
        </w:rPr>
        <w:t>At this point, the broker may reach a decision on the matter or may choose to hold a meeting with the employees to facilitate an agreement or engage an independent mediator.</w:t>
      </w:r>
    </w:p>
    <w:p w14:paraId="6B1085E8" w14:textId="77777777" w:rsidR="00C56396" w:rsidRPr="00EE58C3" w:rsidRDefault="00C56396" w:rsidP="00C73A69">
      <w:pPr>
        <w:rPr>
          <w:rFonts w:cstheme="minorHAnsi"/>
        </w:rPr>
      </w:pPr>
      <w:r w:rsidRPr="00EE58C3">
        <w:rPr>
          <w:rFonts w:cstheme="minorHAnsi"/>
        </w:rPr>
        <w:t>If the employees involved are not able to come to an agreement, the broker will come to a decision. All decisions from this process will be final.</w:t>
      </w:r>
    </w:p>
    <w:p w14:paraId="73EDFD6E" w14:textId="29ADDFAE" w:rsidR="00C56396" w:rsidRPr="00EE58C3" w:rsidRDefault="00C56396" w:rsidP="00EE58C3">
      <w:pPr>
        <w:pStyle w:val="Heading3"/>
      </w:pPr>
      <w:bookmarkStart w:id="70" w:name="_Toc115786427"/>
      <w:r w:rsidRPr="00EE58C3">
        <w:t>Disputes with Client(s)</w:t>
      </w:r>
      <w:bookmarkEnd w:id="70"/>
    </w:p>
    <w:p w14:paraId="0C205163" w14:textId="77777777" w:rsidR="00C56396" w:rsidRPr="00EE58C3" w:rsidRDefault="00C56396" w:rsidP="00C73A69">
      <w:pPr>
        <w:rPr>
          <w:rFonts w:cstheme="minorHAnsi"/>
        </w:rPr>
      </w:pPr>
      <w:r w:rsidRPr="00EE58C3">
        <w:rPr>
          <w:rFonts w:cstheme="minorHAnsi"/>
        </w:rPr>
        <w:lastRenderedPageBreak/>
        <w:t>Employees are required to immediately report to the broker all problems, complaints, and other circumstances, related to any &lt;</w:t>
      </w:r>
      <w:r w:rsidRPr="00EE58C3">
        <w:rPr>
          <w:rFonts w:cstheme="minorHAnsi"/>
          <w:i/>
          <w:iCs/>
        </w:rPr>
        <w:t>Brokerage Name</w:t>
      </w:r>
      <w:r w:rsidRPr="00EE58C3">
        <w:rPr>
          <w:rFonts w:cstheme="minorHAnsi"/>
        </w:rPr>
        <w:t>&gt; employees’ conduct, activities, or services, which may lead to complaints, disputes, or controversies from or with clients.</w:t>
      </w:r>
    </w:p>
    <w:p w14:paraId="4EDEF025" w14:textId="77777777" w:rsidR="00C56396" w:rsidRPr="00EE58C3" w:rsidRDefault="00C56396" w:rsidP="00C73A69">
      <w:pPr>
        <w:rPr>
          <w:rFonts w:cstheme="minorHAnsi"/>
        </w:rPr>
      </w:pPr>
      <w:r w:rsidRPr="00EE58C3">
        <w:rPr>
          <w:rFonts w:cstheme="minorHAnsi"/>
        </w:rPr>
        <w:t>The broker, or other representative, will work to resolve issues directly with the individuals. Employees will cooperate by supporting all efforts to resolve disputes.</w:t>
      </w:r>
    </w:p>
    <w:p w14:paraId="39BADC4F" w14:textId="25DD51E5" w:rsidR="00C56396" w:rsidRPr="00EE58C3" w:rsidRDefault="00C56396" w:rsidP="00C73A69">
      <w:pPr>
        <w:rPr>
          <w:rFonts w:cstheme="minorHAnsi"/>
        </w:rPr>
      </w:pPr>
      <w:r w:rsidRPr="00EE58C3">
        <w:rPr>
          <w:rFonts w:cstheme="minorHAnsi"/>
        </w:rPr>
        <w:t>Whenever possible, &lt;</w:t>
      </w:r>
      <w:r w:rsidRPr="00EE58C3">
        <w:rPr>
          <w:rFonts w:cstheme="minorHAnsi"/>
          <w:i/>
          <w:iCs/>
        </w:rPr>
        <w:t>Brokerage Name</w:t>
      </w:r>
      <w:r w:rsidRPr="00EE58C3">
        <w:rPr>
          <w:rFonts w:cstheme="minorHAnsi"/>
        </w:rPr>
        <w:t>&gt; will employ an alternative dispute resolution process.</w:t>
      </w:r>
    </w:p>
    <w:p w14:paraId="50A28622" w14:textId="77777777" w:rsidR="00C56396" w:rsidRPr="00EE58C3" w:rsidRDefault="00C56396" w:rsidP="00C73A69">
      <w:pPr>
        <w:rPr>
          <w:rFonts w:cstheme="minorHAnsi"/>
        </w:rPr>
      </w:pPr>
      <w:r w:rsidRPr="00EE58C3">
        <w:rPr>
          <w:rFonts w:cstheme="minorHAnsi"/>
        </w:rPr>
        <w:t>If the broker cannot resolve a client complaint concerning a licensed professional, the client will be advised of their right to file a complaint with RECA.</w:t>
      </w:r>
    </w:p>
    <w:p w14:paraId="0600B27A" w14:textId="02360A20" w:rsidR="00C56396" w:rsidRPr="00EE58C3" w:rsidRDefault="00C56396" w:rsidP="00EE58C3">
      <w:pPr>
        <w:pStyle w:val="Heading3"/>
      </w:pPr>
      <w:bookmarkStart w:id="71" w:name="_Toc115786428"/>
      <w:r w:rsidRPr="00EE58C3">
        <w:t>Disputes with Licensees at Another Brokerage</w:t>
      </w:r>
      <w:bookmarkEnd w:id="71"/>
    </w:p>
    <w:p w14:paraId="63CBA9EA" w14:textId="77777777" w:rsidR="00C56396" w:rsidRPr="00EE58C3" w:rsidRDefault="00C56396" w:rsidP="00C73A69">
      <w:pPr>
        <w:rPr>
          <w:rFonts w:cstheme="minorHAnsi"/>
        </w:rPr>
      </w:pPr>
      <w:r w:rsidRPr="00EE58C3">
        <w:rPr>
          <w:rFonts w:cstheme="minorHAnsi"/>
        </w:rPr>
        <w:t>Licensees must bring to the immediate attention of the broker all disputes with licensees of other brokerages.</w:t>
      </w:r>
    </w:p>
    <w:p w14:paraId="17426DAC" w14:textId="77777777" w:rsidR="00C56396" w:rsidRPr="00EE58C3" w:rsidRDefault="00C56396" w:rsidP="00EE58C3">
      <w:pPr>
        <w:rPr>
          <w:rFonts w:cstheme="minorHAnsi"/>
        </w:rPr>
      </w:pPr>
      <w:r w:rsidRPr="00EE58C3">
        <w:rPr>
          <w:rFonts w:cstheme="minorHAnsi"/>
        </w:rPr>
        <w:t>The brokers of each brokerage may review the issues with Licensees and all related documentation. They will attempt to come to an agreement.</w:t>
      </w:r>
    </w:p>
    <w:p w14:paraId="4F3813BC" w14:textId="1B012227" w:rsidR="00C56396" w:rsidRPr="00EE58C3" w:rsidRDefault="00C56396" w:rsidP="00C73A69">
      <w:pPr>
        <w:rPr>
          <w:rFonts w:cstheme="minorHAnsi"/>
        </w:rPr>
      </w:pPr>
      <w:r w:rsidRPr="00EE58C3">
        <w:rPr>
          <w:rFonts w:cstheme="minorHAnsi"/>
        </w:rPr>
        <w:t>Should the brokers not be able to resolve the dispute, the brokerage may refer the dispute to RECA.</w:t>
      </w:r>
    </w:p>
    <w:p w14:paraId="355A038A" w14:textId="14CECD55" w:rsidR="00C56396" w:rsidRPr="00EE58C3" w:rsidRDefault="00C56396" w:rsidP="00EE58C3">
      <w:pPr>
        <w:pStyle w:val="Heading3"/>
      </w:pPr>
      <w:bookmarkStart w:id="72" w:name="_Toc115786429"/>
      <w:r w:rsidRPr="00EE58C3">
        <w:t>Voluntary Broker Resolution Process</w:t>
      </w:r>
      <w:bookmarkEnd w:id="72"/>
    </w:p>
    <w:p w14:paraId="5946A2B8" w14:textId="77777777" w:rsidR="00C56396" w:rsidRPr="00EE58C3" w:rsidRDefault="00C56396" w:rsidP="00C73A69">
      <w:pPr>
        <w:rPr>
          <w:rFonts w:cstheme="minorHAnsi"/>
        </w:rPr>
      </w:pPr>
      <w:r w:rsidRPr="00EE58C3">
        <w:rPr>
          <w:rFonts w:cstheme="minorHAnsi"/>
        </w:rPr>
        <w:t xml:space="preserve">The Voluntary Broker Resolution Process (VBRP) is the mediation initiative of RECA to resolve complaints against licensees involving breaches of the </w:t>
      </w:r>
      <w:r w:rsidRPr="00EE58C3">
        <w:rPr>
          <w:rFonts w:cstheme="minorHAnsi"/>
          <w:i/>
          <w:iCs/>
        </w:rPr>
        <w:t>Real Estate Act</w:t>
      </w:r>
      <w:r w:rsidRPr="00EE58C3">
        <w:rPr>
          <w:rFonts w:cstheme="minorHAnsi"/>
        </w:rPr>
        <w:t>, Rules, or Regulations.</w:t>
      </w:r>
    </w:p>
    <w:p w14:paraId="05DD41AB" w14:textId="0E5F56C7" w:rsidR="00C56396" w:rsidRPr="00EE58C3" w:rsidRDefault="00C56396" w:rsidP="00C73A69">
      <w:pPr>
        <w:rPr>
          <w:rFonts w:cstheme="minorHAnsi"/>
        </w:rPr>
      </w:pPr>
      <w:r w:rsidRPr="00EE58C3">
        <w:rPr>
          <w:rFonts w:cstheme="minorHAnsi"/>
        </w:rPr>
        <w:t xml:space="preserve">Managed by the broker, this process requires the written consent of all parties. If the dispute is resolved through the VBRP, the official complaint is </w:t>
      </w:r>
      <w:r w:rsidR="004B1D2F" w:rsidRPr="00EE58C3">
        <w:rPr>
          <w:rFonts w:cstheme="minorHAnsi"/>
        </w:rPr>
        <w:t>withdrawn,</w:t>
      </w:r>
      <w:r w:rsidRPr="00EE58C3">
        <w:rPr>
          <w:rFonts w:cstheme="minorHAnsi"/>
        </w:rPr>
        <w:t xml:space="preserve"> and RECA terminates the investigation.</w:t>
      </w:r>
    </w:p>
    <w:p w14:paraId="18E3889B" w14:textId="1587ED24" w:rsidR="00C56396" w:rsidRPr="00EE58C3" w:rsidRDefault="00C56396" w:rsidP="00C73A69">
      <w:pPr>
        <w:rPr>
          <w:rFonts w:cstheme="minorHAnsi"/>
        </w:rPr>
      </w:pPr>
      <w:r w:rsidRPr="00EE58C3">
        <w:rPr>
          <w:rFonts w:cstheme="minorHAnsi"/>
        </w:rPr>
        <w:t>For more details on the VBRP visit reca.ca.</w:t>
      </w:r>
    </w:p>
    <w:p w14:paraId="524D6649" w14:textId="1E46EC30" w:rsidR="00C56396" w:rsidRPr="00EE58C3" w:rsidRDefault="00C56396" w:rsidP="00EE58C3">
      <w:pPr>
        <w:pStyle w:val="Heading2"/>
      </w:pPr>
      <w:bookmarkStart w:id="73" w:name="_Toc115786430"/>
      <w:r w:rsidRPr="00EE58C3">
        <w:t>12.</w:t>
      </w:r>
      <w:r w:rsidRPr="00EE58C3">
        <w:tab/>
        <w:t>Legal Action Against the Brokerage or Licensee</w:t>
      </w:r>
      <w:bookmarkEnd w:id="73"/>
    </w:p>
    <w:p w14:paraId="7E59D4FC" w14:textId="77777777" w:rsidR="00C56396" w:rsidRPr="00EE58C3" w:rsidRDefault="00C56396" w:rsidP="00C73A69">
      <w:pPr>
        <w:rPr>
          <w:rFonts w:cstheme="minorHAnsi"/>
        </w:rPr>
      </w:pPr>
      <w:r w:rsidRPr="00EE58C3">
        <w:rPr>
          <w:rFonts w:cstheme="minorHAnsi"/>
        </w:rPr>
        <w:t>Licensees of &lt;</w:t>
      </w:r>
      <w:r w:rsidRPr="00EE58C3">
        <w:rPr>
          <w:rFonts w:cstheme="minorHAnsi"/>
          <w:i/>
          <w:iCs/>
        </w:rPr>
        <w:t>Brokerage Name</w:t>
      </w:r>
      <w:r w:rsidRPr="00EE58C3">
        <w:rPr>
          <w:rFonts w:cstheme="minorHAnsi"/>
        </w:rPr>
        <w:t>&gt; are required to inform the broker of any legal actions, threats of legal actions, or of any anticipated claims—against themselves and/or the brokerage—so that the broker may:</w:t>
      </w:r>
    </w:p>
    <w:p w14:paraId="574CB8EA" w14:textId="182FF295" w:rsidR="00C56396" w:rsidRPr="00EE58C3" w:rsidRDefault="00C56396" w:rsidP="00EE58C3">
      <w:pPr>
        <w:pStyle w:val="ListParagraph"/>
        <w:numPr>
          <w:ilvl w:val="0"/>
          <w:numId w:val="53"/>
        </w:numPr>
        <w:rPr>
          <w:rFonts w:cstheme="minorHAnsi"/>
        </w:rPr>
      </w:pPr>
      <w:r w:rsidRPr="00EE58C3">
        <w:rPr>
          <w:rFonts w:cstheme="minorHAnsi"/>
        </w:rPr>
        <w:t>give notice to RECA, as required, the broker, the brokerage’s Errors &amp; Omissions insurer, and any other third-party insurer</w:t>
      </w:r>
    </w:p>
    <w:p w14:paraId="355EBC1B" w14:textId="027A0BFC" w:rsidR="00C56396" w:rsidRPr="00EE58C3" w:rsidRDefault="00C56396" w:rsidP="00EE58C3">
      <w:pPr>
        <w:pStyle w:val="ListParagraph"/>
        <w:numPr>
          <w:ilvl w:val="0"/>
          <w:numId w:val="53"/>
        </w:numPr>
        <w:rPr>
          <w:rFonts w:cstheme="minorHAnsi"/>
        </w:rPr>
      </w:pPr>
      <w:r w:rsidRPr="00EE58C3">
        <w:rPr>
          <w:rFonts w:cstheme="minorHAnsi"/>
        </w:rPr>
        <w:t>attempt to mitigate the issue and prevent it from progressing further</w:t>
      </w:r>
    </w:p>
    <w:p w14:paraId="0B3B8419" w14:textId="1F2A6B76" w:rsidR="00C56396" w:rsidRPr="00EE58C3" w:rsidRDefault="00C56396" w:rsidP="00EE58C3">
      <w:pPr>
        <w:pStyle w:val="ListParagraph"/>
        <w:numPr>
          <w:ilvl w:val="0"/>
          <w:numId w:val="53"/>
        </w:numPr>
        <w:rPr>
          <w:rFonts w:cstheme="minorHAnsi"/>
        </w:rPr>
      </w:pPr>
      <w:r w:rsidRPr="00EE58C3">
        <w:rPr>
          <w:rFonts w:cstheme="minorHAnsi"/>
        </w:rPr>
        <w:t>consult its own legal counsel.</w:t>
      </w:r>
    </w:p>
    <w:p w14:paraId="05475F98" w14:textId="4943D73D" w:rsidR="00C56396" w:rsidRPr="00EE58C3" w:rsidRDefault="0035283F" w:rsidP="00C73A69">
      <w:pPr>
        <w:rPr>
          <w:rFonts w:cstheme="minorHAnsi"/>
        </w:rPr>
      </w:pPr>
      <w:r>
        <w:rPr>
          <w:rFonts w:cstheme="minorHAnsi"/>
        </w:rPr>
        <w:br/>
      </w:r>
      <w:r w:rsidR="00C56396" w:rsidRPr="00EE58C3">
        <w:rPr>
          <w:rFonts w:cstheme="minorHAnsi"/>
        </w:rPr>
        <w:t xml:space="preserve">If a criminal charge under the Criminal Code is laid against a licensee employed by the brokerage, the licensee must notify the brokerage and notify the Registrar of RECA immediately (within five days) of the charge being laid. </w:t>
      </w:r>
      <w:r w:rsidR="00C56396" w:rsidRPr="00EE58C3">
        <w:rPr>
          <w:rFonts w:cstheme="minorHAnsi"/>
          <w:i/>
          <w:iCs/>
        </w:rPr>
        <w:t>See RECA Rule 40</w:t>
      </w:r>
      <w:r w:rsidR="00C56396" w:rsidRPr="00EE58C3">
        <w:rPr>
          <w:rFonts w:cstheme="minorHAnsi"/>
        </w:rPr>
        <w:t>.</w:t>
      </w:r>
    </w:p>
    <w:p w14:paraId="1F993AFF" w14:textId="547900C2" w:rsidR="00955EB8" w:rsidRPr="00EE58C3" w:rsidRDefault="00C56396" w:rsidP="00C73A69">
      <w:pPr>
        <w:rPr>
          <w:rFonts w:cstheme="minorHAnsi"/>
        </w:rPr>
      </w:pPr>
      <w:r w:rsidRPr="00EE58C3">
        <w:rPr>
          <w:rFonts w:cstheme="minorHAnsi"/>
        </w:rPr>
        <w:t>Licensees may not initiate any legal action on behalf of the brokerage without permission of the brokerage.</w:t>
      </w:r>
    </w:p>
    <w:p w14:paraId="3E8C367E" w14:textId="3F8346E1" w:rsidR="00C56396" w:rsidRPr="00EE58C3" w:rsidRDefault="00C56396" w:rsidP="00EE58C3">
      <w:pPr>
        <w:pStyle w:val="Heading3"/>
      </w:pPr>
      <w:bookmarkStart w:id="74" w:name="_Toc115786431"/>
      <w:r w:rsidRPr="00EE58C3">
        <w:t>Legal Counsel Involvement</w:t>
      </w:r>
      <w:bookmarkEnd w:id="74"/>
    </w:p>
    <w:p w14:paraId="24134888" w14:textId="77777777" w:rsidR="00C56396" w:rsidRPr="00EE58C3" w:rsidRDefault="00C56396" w:rsidP="00C73A69">
      <w:pPr>
        <w:rPr>
          <w:rFonts w:cstheme="minorHAnsi"/>
        </w:rPr>
      </w:pPr>
      <w:r w:rsidRPr="00EE58C3">
        <w:rPr>
          <w:rFonts w:cstheme="minorHAnsi"/>
        </w:rPr>
        <w:t>The brokerage is responsible for defending any claim against it and its representatives. The brokerage will decide when a complaint needs to involve the brokerage’s legal counsel.</w:t>
      </w:r>
    </w:p>
    <w:p w14:paraId="12D24B32" w14:textId="3DE2D728" w:rsidR="00C56396" w:rsidRPr="00EE58C3" w:rsidRDefault="00C56396" w:rsidP="00C73A69">
      <w:pPr>
        <w:rPr>
          <w:rFonts w:cstheme="minorHAnsi"/>
        </w:rPr>
      </w:pPr>
      <w:r w:rsidRPr="00EE58C3">
        <w:rPr>
          <w:rFonts w:cstheme="minorHAnsi"/>
        </w:rPr>
        <w:lastRenderedPageBreak/>
        <w:t xml:space="preserve">Should the claim be the result of the licensee knowingly contravening the </w:t>
      </w:r>
      <w:r w:rsidR="00E31567" w:rsidRPr="00EE58C3">
        <w:rPr>
          <w:rFonts w:cstheme="minorHAnsi"/>
          <w:i/>
          <w:iCs/>
        </w:rPr>
        <w:t>Real Estate</w:t>
      </w:r>
      <w:r w:rsidR="00E31567" w:rsidRPr="00EE58C3">
        <w:rPr>
          <w:rFonts w:cstheme="minorHAnsi"/>
        </w:rPr>
        <w:t xml:space="preserve"> </w:t>
      </w:r>
      <w:r w:rsidRPr="00EE58C3">
        <w:rPr>
          <w:rFonts w:cstheme="minorHAnsi"/>
        </w:rPr>
        <w:t xml:space="preserve">Act, Regulations, the </w:t>
      </w:r>
      <w:proofErr w:type="gramStart"/>
      <w:r w:rsidRPr="00EE58C3">
        <w:rPr>
          <w:rFonts w:cstheme="minorHAnsi"/>
        </w:rPr>
        <w:t>Rules</w:t>
      </w:r>
      <w:proofErr w:type="gramEnd"/>
      <w:r w:rsidRPr="00EE58C3">
        <w:rPr>
          <w:rFonts w:cstheme="minorHAnsi"/>
        </w:rPr>
        <w:t xml:space="preserve"> or the information contained within this Brokerage Policies &amp; Procedures Manual, the full cost of the legal defense may be the responsibility of the licensee.</w:t>
      </w:r>
    </w:p>
    <w:p w14:paraId="289B8313" w14:textId="77777777" w:rsidR="00C56396" w:rsidRPr="00EE58C3" w:rsidRDefault="00C56396" w:rsidP="00C73A69">
      <w:pPr>
        <w:rPr>
          <w:rFonts w:cstheme="minorHAnsi"/>
        </w:rPr>
      </w:pPr>
      <w:r w:rsidRPr="00EE58C3">
        <w:rPr>
          <w:rFonts w:cstheme="minorHAnsi"/>
        </w:rPr>
        <w:t>Claims or legal actions against a licensee may have an impact on the continuation of a licensees’ licensing. It may also affect the licensee’s employment status with &lt;</w:t>
      </w:r>
      <w:r w:rsidRPr="00EE58C3">
        <w:rPr>
          <w:rFonts w:cstheme="minorHAnsi"/>
          <w:i/>
          <w:iCs/>
        </w:rPr>
        <w:t>Brokerage Name</w:t>
      </w:r>
      <w:r w:rsidRPr="00EE58C3">
        <w:rPr>
          <w:rFonts w:cstheme="minorHAnsi"/>
        </w:rPr>
        <w:t>&gt;.</w:t>
      </w:r>
    </w:p>
    <w:p w14:paraId="7100356F" w14:textId="77777777" w:rsidR="00C56396" w:rsidRPr="00EE58C3" w:rsidRDefault="00C56396" w:rsidP="00C73A69">
      <w:pPr>
        <w:rPr>
          <w:rFonts w:cstheme="minorHAnsi"/>
        </w:rPr>
      </w:pPr>
      <w:r w:rsidRPr="00EE58C3">
        <w:rPr>
          <w:rFonts w:cstheme="minorHAnsi"/>
        </w:rPr>
        <w:t>Clients are responsible for retaining their own legal counsel for legal advice and legal action on behalf of the condominium corporation.</w:t>
      </w:r>
    </w:p>
    <w:p w14:paraId="300ED2BE" w14:textId="69CC3DFD" w:rsidR="00C56396" w:rsidRPr="00EE58C3" w:rsidRDefault="00C56396" w:rsidP="00EE58C3">
      <w:pPr>
        <w:pStyle w:val="Heading2"/>
        <w:rPr>
          <w:color w:val="4570B4"/>
        </w:rPr>
      </w:pPr>
      <w:bookmarkStart w:id="75" w:name="_Toc115786432"/>
      <w:r w:rsidRPr="00EE58C3">
        <w:rPr>
          <w:color w:val="4570B4"/>
        </w:rPr>
        <w:t>13.</w:t>
      </w:r>
      <w:r w:rsidRPr="00EE58C3">
        <w:rPr>
          <w:color w:val="4570B4"/>
        </w:rPr>
        <w:tab/>
        <w:t>Business Continuity Management</w:t>
      </w:r>
      <w:bookmarkEnd w:id="75"/>
    </w:p>
    <w:p w14:paraId="43B7A0C2" w14:textId="77777777" w:rsidR="00C56396" w:rsidRPr="00EE58C3" w:rsidRDefault="00C56396" w:rsidP="00EE58C3">
      <w:pPr>
        <w:rPr>
          <w:rFonts w:cstheme="minorHAnsi"/>
        </w:rPr>
      </w:pPr>
      <w:r w:rsidRPr="00EE58C3">
        <w:rPr>
          <w:rFonts w:cstheme="minorHAnsi"/>
        </w:rPr>
        <w:t>&lt;</w:t>
      </w:r>
      <w:r w:rsidRPr="00EE58C3">
        <w:rPr>
          <w:rFonts w:cstheme="minorHAnsi"/>
          <w:i/>
          <w:iCs/>
        </w:rPr>
        <w:t>Brokerage Name</w:t>
      </w:r>
      <w:r w:rsidRPr="00EE58C3">
        <w:rPr>
          <w:rFonts w:cstheme="minorHAnsi"/>
        </w:rPr>
        <w:t>&gt; has implemented a business continuity management plan to protect the business of the brokerage. This includes plans for the relocation of the office should a serious event, such as a fire or other major disaster, occur. It also includes off-site and backup storage of all electronic records.</w:t>
      </w:r>
    </w:p>
    <w:p w14:paraId="769F153B" w14:textId="77777777" w:rsidR="00C56396" w:rsidRPr="00EE58C3" w:rsidRDefault="00C56396" w:rsidP="00EE58C3">
      <w:pPr>
        <w:rPr>
          <w:rFonts w:cstheme="minorHAnsi"/>
        </w:rPr>
      </w:pPr>
      <w:r w:rsidRPr="00EE58C3">
        <w:rPr>
          <w:rFonts w:cstheme="minorHAnsi"/>
        </w:rPr>
        <w:t>Should a business interruption occur, employees will assist the broker in taking the necessary steps to recover from the event and return the brokerage to normal operations, e.g., compiling files in their possession to help recover lost records.</w:t>
      </w:r>
    </w:p>
    <w:p w14:paraId="761E7C87" w14:textId="786FDF55" w:rsidR="0035283F" w:rsidRDefault="00C56396"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Licensees are expected to be familiar with the business continuity plan, &lt;Insert the plan below or describe how it is accessed, e.g., file path on network, in hardcopy in an employment binder or append it to this manual&gt;. &lt;</w:t>
      </w:r>
      <w:r w:rsidRPr="00EE58C3">
        <w:rPr>
          <w:rFonts w:cstheme="minorHAnsi"/>
          <w:i/>
          <w:iCs/>
        </w:rPr>
        <w:t>Broker should create their own business continuity plan</w:t>
      </w:r>
      <w:r w:rsidRPr="00EE58C3">
        <w:rPr>
          <w:rFonts w:cstheme="minorHAnsi"/>
        </w:rPr>
        <w:t>.&gt;</w:t>
      </w:r>
    </w:p>
    <w:p w14:paraId="6CF73E88" w14:textId="435366B5" w:rsidR="00C56396" w:rsidRPr="00EE58C3" w:rsidRDefault="00C56396" w:rsidP="00EE58C3">
      <w:pPr>
        <w:pStyle w:val="Heading1"/>
        <w:ind w:left="0"/>
      </w:pPr>
      <w:bookmarkStart w:id="76" w:name="_Toc115786433"/>
      <w:r w:rsidRPr="00EE58C3">
        <w:t>Part 5: Privacy and Confidentiality</w:t>
      </w:r>
      <w:bookmarkEnd w:id="76"/>
    </w:p>
    <w:p w14:paraId="43CC7AA1" w14:textId="06FB3551" w:rsidR="00C56396" w:rsidRPr="00EE58C3" w:rsidRDefault="00C56396" w:rsidP="00C73A69">
      <w:pPr>
        <w:rPr>
          <w:rFonts w:cstheme="minorHAnsi"/>
        </w:rPr>
      </w:pPr>
      <w:r w:rsidRPr="00EE58C3">
        <w:rPr>
          <w:rFonts w:cstheme="minorHAnsi"/>
        </w:rPr>
        <w:t>Protection of information is both a professional and legal obligation.</w:t>
      </w:r>
    </w:p>
    <w:p w14:paraId="77F8D3CE" w14:textId="71FB5A5B" w:rsidR="00C56396" w:rsidRPr="00EE58C3" w:rsidRDefault="00C56396" w:rsidP="00C73A69">
      <w:pPr>
        <w:rPr>
          <w:rFonts w:cstheme="minorHAnsi"/>
        </w:rPr>
      </w:pPr>
      <w:r w:rsidRPr="00EE58C3">
        <w:rPr>
          <w:rFonts w:cstheme="minorHAnsi"/>
        </w:rPr>
        <w:t xml:space="preserve">Protection of personal information is governed by the Alberta </w:t>
      </w:r>
      <w:r w:rsidRPr="00EE58C3">
        <w:rPr>
          <w:rFonts w:cstheme="minorHAnsi"/>
          <w:i/>
          <w:iCs/>
        </w:rPr>
        <w:t xml:space="preserve">Personal Information Protection </w:t>
      </w:r>
      <w:r w:rsidR="00F51F76" w:rsidRPr="00EE58C3">
        <w:rPr>
          <w:rFonts w:cstheme="minorHAnsi"/>
          <w:i/>
          <w:iCs/>
        </w:rPr>
        <w:t>Act</w:t>
      </w:r>
      <w:r w:rsidR="00F51F76" w:rsidRPr="00EE58C3">
        <w:rPr>
          <w:rFonts w:cstheme="minorHAnsi"/>
        </w:rPr>
        <w:t xml:space="preserve"> (</w:t>
      </w:r>
      <w:r w:rsidRPr="00EE58C3">
        <w:rPr>
          <w:rFonts w:cstheme="minorHAnsi"/>
        </w:rPr>
        <w:t xml:space="preserve">PIPA), the Federal </w:t>
      </w:r>
      <w:r w:rsidRPr="00EE58C3">
        <w:rPr>
          <w:rFonts w:cstheme="minorHAnsi"/>
          <w:i/>
          <w:iCs/>
        </w:rPr>
        <w:t>Personal Information Protection and Electronic Documents Act</w:t>
      </w:r>
      <w:r w:rsidRPr="00EE58C3">
        <w:rPr>
          <w:rFonts w:cstheme="minorHAnsi"/>
        </w:rPr>
        <w:t xml:space="preserve"> (PIPEDA).</w:t>
      </w:r>
    </w:p>
    <w:p w14:paraId="04E66076" w14:textId="3FE5E805" w:rsidR="00C56396" w:rsidRPr="00EE58C3" w:rsidRDefault="00C56396" w:rsidP="00EE58C3">
      <w:pPr>
        <w:rPr>
          <w:rFonts w:cstheme="minorHAnsi"/>
        </w:rPr>
      </w:pPr>
      <w:r w:rsidRPr="00EE58C3">
        <w:rPr>
          <w:rFonts w:cstheme="minorHAnsi"/>
        </w:rPr>
        <w:t xml:space="preserve">There is a requirement as well to comply with the </w:t>
      </w:r>
      <w:r w:rsidRPr="00EE58C3">
        <w:rPr>
          <w:rFonts w:cstheme="minorHAnsi"/>
          <w:i/>
          <w:iCs/>
        </w:rPr>
        <w:t>Real Estate Act</w:t>
      </w:r>
      <w:r w:rsidRPr="00EE58C3">
        <w:rPr>
          <w:rFonts w:cstheme="minorHAnsi"/>
        </w:rPr>
        <w:t>, Rules, and brokerage policies regarding confidentiality of all sensitive, personal, financial, and other business information. RECA</w:t>
      </w:r>
      <w:r w:rsidR="00955EB8" w:rsidRPr="00EE58C3">
        <w:rPr>
          <w:rFonts w:cstheme="minorHAnsi"/>
        </w:rPr>
        <w:t xml:space="preserve"> </w:t>
      </w:r>
      <w:r w:rsidRPr="00EE58C3">
        <w:rPr>
          <w:rFonts w:cstheme="minorHAnsi"/>
        </w:rPr>
        <w:t xml:space="preserve">bulletin </w:t>
      </w:r>
      <w:hyperlink r:id="rId18" w:history="1">
        <w:r w:rsidRPr="002E61AD">
          <w:rPr>
            <w:rStyle w:val="Hyperlink"/>
            <w:rFonts w:cstheme="minorHAnsi"/>
          </w:rPr>
          <w:t>Protection of Client Information</w:t>
        </w:r>
      </w:hyperlink>
      <w:r w:rsidRPr="00EE58C3">
        <w:rPr>
          <w:rFonts w:cstheme="minorHAnsi"/>
          <w:color w:val="4570B4"/>
        </w:rPr>
        <w:t xml:space="preserve"> </w:t>
      </w:r>
      <w:r w:rsidRPr="00EE58C3">
        <w:rPr>
          <w:rFonts w:cstheme="minorHAnsi"/>
        </w:rPr>
        <w:t>provides information about protecting client information.</w:t>
      </w:r>
      <w:r w:rsidRPr="00EE58C3">
        <w:rPr>
          <w:rFonts w:cstheme="minorHAnsi"/>
        </w:rPr>
        <w:tab/>
      </w:r>
    </w:p>
    <w:p w14:paraId="150F512F" w14:textId="3508261D" w:rsidR="00C56396" w:rsidRPr="00EE58C3" w:rsidRDefault="00C56396" w:rsidP="00EE58C3">
      <w:pPr>
        <w:rPr>
          <w:rFonts w:cstheme="minorHAnsi"/>
        </w:rPr>
      </w:pPr>
      <w:r w:rsidRPr="00EE58C3">
        <w:rPr>
          <w:rFonts w:cstheme="minorHAnsi"/>
        </w:rPr>
        <w:t>&lt;</w:t>
      </w:r>
      <w:r w:rsidRPr="00EE58C3">
        <w:rPr>
          <w:rFonts w:cstheme="minorHAnsi"/>
          <w:i/>
          <w:iCs/>
        </w:rPr>
        <w:t xml:space="preserve">Brokerage </w:t>
      </w:r>
      <w:r w:rsidR="00A65BAE" w:rsidRPr="00EE58C3">
        <w:rPr>
          <w:rFonts w:cstheme="minorHAnsi"/>
          <w:i/>
          <w:iCs/>
        </w:rPr>
        <w:t>N</w:t>
      </w:r>
      <w:r w:rsidRPr="00EE58C3">
        <w:rPr>
          <w:rFonts w:cstheme="minorHAnsi"/>
          <w:i/>
          <w:iCs/>
        </w:rPr>
        <w:t>ame</w:t>
      </w:r>
      <w:r w:rsidRPr="00EE58C3">
        <w:rPr>
          <w:rFonts w:cstheme="minorHAnsi"/>
        </w:rPr>
        <w:t>&gt; has adopted a Privacy Policy. &lt;</w:t>
      </w:r>
      <w:r w:rsidRPr="00EE58C3">
        <w:rPr>
          <w:rFonts w:cstheme="minorHAnsi"/>
          <w:i/>
          <w:iCs/>
        </w:rPr>
        <w:t xml:space="preserve">insert the brokerage privacy policy or append it to this </w:t>
      </w:r>
      <w:r w:rsidR="00A65BAE" w:rsidRPr="00EE58C3">
        <w:rPr>
          <w:rFonts w:cstheme="minorHAnsi"/>
          <w:i/>
          <w:iCs/>
        </w:rPr>
        <w:t>M</w:t>
      </w:r>
      <w:r w:rsidRPr="00EE58C3">
        <w:rPr>
          <w:rFonts w:cstheme="minorHAnsi"/>
          <w:i/>
          <w:iCs/>
        </w:rPr>
        <w:t>anual</w:t>
      </w:r>
      <w:r w:rsidRPr="00EE58C3">
        <w:rPr>
          <w:rFonts w:cstheme="minorHAnsi"/>
        </w:rPr>
        <w:t>&gt; which all employees are expected to read and follow.</w:t>
      </w:r>
    </w:p>
    <w:p w14:paraId="1BC98567" w14:textId="06C65EA9" w:rsidR="00C56396" w:rsidRDefault="00C56396" w:rsidP="00C73A69">
      <w:pPr>
        <w:rPr>
          <w:rFonts w:cstheme="minorHAnsi"/>
        </w:rPr>
      </w:pPr>
      <w:r w:rsidRPr="00EE58C3">
        <w:rPr>
          <w:rFonts w:cstheme="minorHAnsi"/>
        </w:rPr>
        <w:t xml:space="preserve">The Office of the Alberta Privacy Commissioner has prepared a </w:t>
      </w:r>
      <w:hyperlink r:id="rId19" w:history="1">
        <w:r w:rsidR="00F51F76" w:rsidRPr="00BD5288">
          <w:rPr>
            <w:rStyle w:val="Hyperlink"/>
            <w:rFonts w:cstheme="minorHAnsi"/>
          </w:rPr>
          <w:t>B</w:t>
        </w:r>
        <w:r w:rsidRPr="00BD5288">
          <w:rPr>
            <w:rStyle w:val="Hyperlink"/>
            <w:rFonts w:cstheme="minorHAnsi"/>
          </w:rPr>
          <w:t>ulletin</w:t>
        </w:r>
        <w:r w:rsidR="00F51F76" w:rsidRPr="00BD5288">
          <w:rPr>
            <w:rStyle w:val="Hyperlink"/>
            <w:rFonts w:cstheme="minorHAnsi"/>
          </w:rPr>
          <w:t xml:space="preserve"> -</w:t>
        </w:r>
        <w:r w:rsidRPr="00BD5288">
          <w:rPr>
            <w:rStyle w:val="Hyperlink"/>
            <w:rFonts w:cstheme="minorHAnsi"/>
          </w:rPr>
          <w:t xml:space="preserve"> Personal Information</w:t>
        </w:r>
        <w:r w:rsidR="0094278C" w:rsidRPr="00BD5288">
          <w:rPr>
            <w:rStyle w:val="Hyperlink"/>
            <w:rFonts w:cstheme="minorHAnsi"/>
          </w:rPr>
          <w:t xml:space="preserve"> </w:t>
        </w:r>
        <w:r w:rsidRPr="00BD5288">
          <w:rPr>
            <w:rStyle w:val="Hyperlink"/>
            <w:rFonts w:cstheme="minorHAnsi"/>
          </w:rPr>
          <w:t>Protection for Small and Medium Size Businesses</w:t>
        </w:r>
      </w:hyperlink>
      <w:r w:rsidRPr="00EE58C3">
        <w:rPr>
          <w:rFonts w:cstheme="minorHAnsi"/>
          <w:color w:val="4570B4"/>
        </w:rPr>
        <w:t xml:space="preserve"> </w:t>
      </w:r>
      <w:r w:rsidRPr="00EE58C3">
        <w:rPr>
          <w:rFonts w:cstheme="minorHAnsi"/>
        </w:rPr>
        <w:t>which can assist the brokerage to prepare its own privacy policy.</w:t>
      </w:r>
    </w:p>
    <w:p w14:paraId="3942530E" w14:textId="77777777" w:rsidR="00086B77" w:rsidRPr="00955047" w:rsidRDefault="00086B77" w:rsidP="00086B77">
      <w:pPr>
        <w:rPr>
          <w:rFonts w:cstheme="minorHAnsi"/>
          <w:b/>
          <w:bCs/>
        </w:rPr>
      </w:pPr>
      <w:r w:rsidRPr="00955047">
        <w:rPr>
          <w:rFonts w:cstheme="minorHAnsi"/>
          <w:b/>
          <w:bCs/>
        </w:rPr>
        <w:t>This Part addresses:</w:t>
      </w:r>
    </w:p>
    <w:p w14:paraId="5CE6C6BA" w14:textId="27DF422F" w:rsidR="00086B77" w:rsidRPr="00EE58C3" w:rsidRDefault="00086B77" w:rsidP="00EE58C3">
      <w:pPr>
        <w:pStyle w:val="ListParagraph"/>
        <w:numPr>
          <w:ilvl w:val="0"/>
          <w:numId w:val="178"/>
        </w:numPr>
        <w:rPr>
          <w:rFonts w:cstheme="minorHAnsi"/>
          <w:b/>
          <w:bCs/>
        </w:rPr>
      </w:pPr>
      <w:r w:rsidRPr="00EE58C3">
        <w:rPr>
          <w:rFonts w:cstheme="minorHAnsi"/>
          <w:b/>
          <w:bCs/>
        </w:rPr>
        <w:t>Employee Information and Privacy</w:t>
      </w:r>
    </w:p>
    <w:p w14:paraId="58253E98" w14:textId="6D6D9548" w:rsidR="00086B77" w:rsidRPr="00EE58C3" w:rsidRDefault="00086B77" w:rsidP="00EE58C3">
      <w:pPr>
        <w:pStyle w:val="ListParagraph"/>
        <w:numPr>
          <w:ilvl w:val="0"/>
          <w:numId w:val="178"/>
        </w:numPr>
        <w:rPr>
          <w:rFonts w:cstheme="minorHAnsi"/>
          <w:b/>
          <w:bCs/>
        </w:rPr>
      </w:pPr>
      <w:r w:rsidRPr="00EE58C3">
        <w:rPr>
          <w:rFonts w:cstheme="minorHAnsi"/>
          <w:b/>
          <w:bCs/>
        </w:rPr>
        <w:t>Customer and Client Information</w:t>
      </w:r>
    </w:p>
    <w:p w14:paraId="2004CC57" w14:textId="2B16AEF1" w:rsidR="00086B77" w:rsidRPr="00EE58C3" w:rsidRDefault="00086B77" w:rsidP="00EE58C3">
      <w:pPr>
        <w:pStyle w:val="ListParagraph"/>
        <w:numPr>
          <w:ilvl w:val="0"/>
          <w:numId w:val="178"/>
        </w:numPr>
        <w:rPr>
          <w:rFonts w:cstheme="minorHAnsi"/>
          <w:b/>
          <w:bCs/>
        </w:rPr>
      </w:pPr>
      <w:r w:rsidRPr="00EE58C3">
        <w:rPr>
          <w:rFonts w:cstheme="minorHAnsi"/>
          <w:b/>
          <w:bCs/>
        </w:rPr>
        <w:t xml:space="preserve">Privacy Officer </w:t>
      </w:r>
    </w:p>
    <w:p w14:paraId="20421903" w14:textId="77777777" w:rsidR="00086B77" w:rsidRPr="00EE58C3" w:rsidRDefault="00086B77" w:rsidP="00EE58C3">
      <w:pPr>
        <w:pStyle w:val="ListParagraph"/>
        <w:ind w:left="2700" w:firstLine="0"/>
        <w:rPr>
          <w:rFonts w:cstheme="minorHAnsi"/>
        </w:rPr>
      </w:pPr>
    </w:p>
    <w:p w14:paraId="1D0F8820" w14:textId="5CE06CAA" w:rsidR="00C56396" w:rsidRPr="00EE58C3" w:rsidRDefault="00C56396" w:rsidP="00EE58C3">
      <w:pPr>
        <w:pStyle w:val="Heading2"/>
      </w:pPr>
      <w:bookmarkStart w:id="77" w:name="_Toc115786434"/>
      <w:r w:rsidRPr="00EE58C3">
        <w:t>1.</w:t>
      </w:r>
      <w:r w:rsidRPr="00EE58C3">
        <w:tab/>
        <w:t>Employee Information and Privacy</w:t>
      </w:r>
      <w:bookmarkEnd w:id="77"/>
    </w:p>
    <w:p w14:paraId="77E606F1" w14:textId="77777777" w:rsidR="00C56396" w:rsidRPr="00EE58C3" w:rsidRDefault="00C56396" w:rsidP="00EE58C3">
      <w:pPr>
        <w:rPr>
          <w:rFonts w:cstheme="minorHAnsi"/>
        </w:rPr>
      </w:pPr>
      <w:r w:rsidRPr="00EE58C3">
        <w:rPr>
          <w:rFonts w:cstheme="minorHAnsi"/>
        </w:rPr>
        <w:t>&lt;</w:t>
      </w:r>
      <w:r w:rsidRPr="00EE58C3">
        <w:rPr>
          <w:rFonts w:cstheme="minorHAnsi"/>
          <w:i/>
          <w:iCs/>
        </w:rPr>
        <w:t>Brokerage Name&gt;</w:t>
      </w:r>
      <w:r w:rsidRPr="00EE58C3">
        <w:rPr>
          <w:rFonts w:cstheme="minorHAnsi"/>
        </w:rPr>
        <w:t xml:space="preserve"> maintains a confidential personnel file for each employee. In accordance with Alberta’s </w:t>
      </w:r>
      <w:r w:rsidRPr="00EE58C3">
        <w:rPr>
          <w:rFonts w:cstheme="minorHAnsi"/>
          <w:i/>
          <w:iCs/>
        </w:rPr>
        <w:t>Personal Information Protection Act (PIPA</w:t>
      </w:r>
      <w:r w:rsidRPr="00EE58C3">
        <w:rPr>
          <w:rFonts w:cstheme="minorHAnsi"/>
        </w:rPr>
        <w:t xml:space="preserve">), these files can only be accessed by the broker, the supervisor, and the employee or their representative with their written permission. If an employee is reviewing the original copy of their file, the broker or supervisor is required to remain in the room to </w:t>
      </w:r>
      <w:r w:rsidRPr="00EE58C3">
        <w:rPr>
          <w:rFonts w:cstheme="minorHAnsi"/>
        </w:rPr>
        <w:lastRenderedPageBreak/>
        <w:t>ensure no parts of the file are removed, however the employee may request a copy of any document on the file.</w:t>
      </w:r>
    </w:p>
    <w:p w14:paraId="4EA54B27" w14:textId="77777777" w:rsidR="00C56396" w:rsidRPr="00EE58C3" w:rsidRDefault="00C56396" w:rsidP="00EE58C3">
      <w:pPr>
        <w:rPr>
          <w:rFonts w:cstheme="minorHAnsi"/>
        </w:rPr>
      </w:pPr>
      <w:r w:rsidRPr="00EE58C3">
        <w:rPr>
          <w:rFonts w:cstheme="minorHAnsi"/>
        </w:rPr>
        <w:t>It is the employee’s responsibility to ensure their file remains up to date by informing the brokerage of any changes to their personal information.</w:t>
      </w:r>
    </w:p>
    <w:p w14:paraId="28A99820" w14:textId="0D3DC87D" w:rsidR="0094278C" w:rsidRPr="00EE58C3" w:rsidRDefault="00C56396" w:rsidP="00EE58C3">
      <w:pPr>
        <w:rPr>
          <w:rFonts w:cstheme="minorHAnsi"/>
        </w:rPr>
      </w:pPr>
      <w:r w:rsidRPr="00EE58C3">
        <w:rPr>
          <w:rFonts w:cstheme="minorHAnsi"/>
        </w:rPr>
        <w:t>The brokerage must get approval from the employee before allowing others to review the employee’s</w:t>
      </w:r>
      <w:r w:rsidR="0094278C" w:rsidRPr="00EE58C3">
        <w:rPr>
          <w:rFonts w:cstheme="minorHAnsi"/>
        </w:rPr>
        <w:t xml:space="preserve"> </w:t>
      </w:r>
      <w:r w:rsidRPr="00EE58C3">
        <w:rPr>
          <w:rFonts w:cstheme="minorHAnsi"/>
        </w:rPr>
        <w:t>personnel file.</w:t>
      </w:r>
    </w:p>
    <w:p w14:paraId="15A76398" w14:textId="1542720D" w:rsidR="00C56396" w:rsidRPr="00EE58C3" w:rsidRDefault="00C56396" w:rsidP="00EE58C3">
      <w:pPr>
        <w:pStyle w:val="Heading3"/>
      </w:pPr>
      <w:bookmarkStart w:id="78" w:name="_Toc115786435"/>
      <w:r w:rsidRPr="00EE58C3">
        <w:t>Employee Files</w:t>
      </w:r>
      <w:bookmarkEnd w:id="78"/>
    </w:p>
    <w:p w14:paraId="2CCFE9A8" w14:textId="28DEDDF1" w:rsidR="00C56396" w:rsidRPr="00EE58C3" w:rsidRDefault="00C56396" w:rsidP="00C73A69">
      <w:pPr>
        <w:rPr>
          <w:rFonts w:cstheme="minorHAnsi"/>
        </w:rPr>
      </w:pPr>
      <w:r w:rsidRPr="00EE58C3">
        <w:rPr>
          <w:rFonts w:cstheme="minorHAnsi"/>
        </w:rPr>
        <w:t>Employee files will include the employee’s:</w:t>
      </w:r>
    </w:p>
    <w:p w14:paraId="3F439C36" w14:textId="219CB5D5" w:rsidR="00C56396" w:rsidRPr="00EE58C3" w:rsidRDefault="00C56396" w:rsidP="00EE58C3">
      <w:pPr>
        <w:pStyle w:val="ListParagraph"/>
        <w:numPr>
          <w:ilvl w:val="0"/>
          <w:numId w:val="53"/>
        </w:numPr>
        <w:rPr>
          <w:rFonts w:cstheme="minorHAnsi"/>
        </w:rPr>
      </w:pPr>
      <w:r w:rsidRPr="00EE58C3">
        <w:rPr>
          <w:rFonts w:cstheme="minorHAnsi"/>
        </w:rPr>
        <w:t>full name along with any alia</w:t>
      </w:r>
      <w:r w:rsidR="003B2BCD">
        <w:rPr>
          <w:rFonts w:cstheme="minorHAnsi"/>
        </w:rPr>
        <w:t>s</w:t>
      </w:r>
      <w:r w:rsidR="00E565C6">
        <w:rPr>
          <w:rFonts w:cstheme="minorHAnsi"/>
        </w:rPr>
        <w:t>es</w:t>
      </w:r>
    </w:p>
    <w:p w14:paraId="1FCC96B7" w14:textId="4C21EC46" w:rsidR="00C56396" w:rsidRPr="00EE58C3" w:rsidRDefault="00C56396" w:rsidP="00EE58C3">
      <w:pPr>
        <w:pStyle w:val="ListParagraph"/>
        <w:numPr>
          <w:ilvl w:val="0"/>
          <w:numId w:val="53"/>
        </w:numPr>
        <w:rPr>
          <w:rFonts w:cstheme="minorHAnsi"/>
        </w:rPr>
      </w:pPr>
      <w:r w:rsidRPr="00EE58C3">
        <w:rPr>
          <w:rFonts w:cstheme="minorHAnsi"/>
        </w:rPr>
        <w:t>Social Insurance Number</w:t>
      </w:r>
    </w:p>
    <w:p w14:paraId="06BEAED2" w14:textId="4C7205C8" w:rsidR="00C56396" w:rsidRPr="00EE58C3" w:rsidRDefault="00C56396" w:rsidP="00EE58C3">
      <w:pPr>
        <w:pStyle w:val="ListParagraph"/>
        <w:numPr>
          <w:ilvl w:val="0"/>
          <w:numId w:val="53"/>
        </w:numPr>
        <w:rPr>
          <w:rFonts w:cstheme="minorHAnsi"/>
        </w:rPr>
      </w:pPr>
      <w:r w:rsidRPr="00EE58C3">
        <w:rPr>
          <w:rFonts w:cstheme="minorHAnsi"/>
        </w:rPr>
        <w:t>personal address and contact information</w:t>
      </w:r>
    </w:p>
    <w:p w14:paraId="5C455493" w14:textId="4D54A704" w:rsidR="00C56396" w:rsidRPr="00EE58C3" w:rsidRDefault="00C56396" w:rsidP="00EE58C3">
      <w:pPr>
        <w:pStyle w:val="ListParagraph"/>
        <w:numPr>
          <w:ilvl w:val="0"/>
          <w:numId w:val="53"/>
        </w:numPr>
        <w:rPr>
          <w:rFonts w:cstheme="minorHAnsi"/>
        </w:rPr>
      </w:pPr>
      <w:r w:rsidRPr="00EE58C3">
        <w:rPr>
          <w:rFonts w:cstheme="minorHAnsi"/>
        </w:rPr>
        <w:t>name and phone number of the primary emergency contact</w:t>
      </w:r>
    </w:p>
    <w:p w14:paraId="6ACA84A2" w14:textId="43982ABB" w:rsidR="00C56396" w:rsidRPr="00EE58C3" w:rsidRDefault="00C56396" w:rsidP="00EE58C3">
      <w:pPr>
        <w:pStyle w:val="ListParagraph"/>
        <w:numPr>
          <w:ilvl w:val="0"/>
          <w:numId w:val="53"/>
        </w:numPr>
        <w:rPr>
          <w:rFonts w:cstheme="minorHAnsi"/>
        </w:rPr>
      </w:pPr>
      <w:r w:rsidRPr="00EE58C3">
        <w:rPr>
          <w:rFonts w:cstheme="minorHAnsi"/>
        </w:rPr>
        <w:t>resumé as submitted in application</w:t>
      </w:r>
    </w:p>
    <w:p w14:paraId="764F3701" w14:textId="3FAC1F73" w:rsidR="00C56396" w:rsidRPr="00EE58C3" w:rsidRDefault="00C56396" w:rsidP="00EE58C3">
      <w:pPr>
        <w:pStyle w:val="ListParagraph"/>
        <w:numPr>
          <w:ilvl w:val="0"/>
          <w:numId w:val="53"/>
        </w:numPr>
        <w:rPr>
          <w:rFonts w:cstheme="minorHAnsi"/>
        </w:rPr>
      </w:pPr>
      <w:r w:rsidRPr="00EE58C3">
        <w:rPr>
          <w:rFonts w:cstheme="minorHAnsi"/>
        </w:rPr>
        <w:t>signed offer of employment or contract of employment, detailing</w:t>
      </w:r>
    </w:p>
    <w:p w14:paraId="57FE20D1" w14:textId="493F5E9C" w:rsidR="00C56396" w:rsidRPr="00EE58C3" w:rsidRDefault="00C56396" w:rsidP="00EE58C3">
      <w:pPr>
        <w:pStyle w:val="ListParagraph"/>
        <w:numPr>
          <w:ilvl w:val="0"/>
          <w:numId w:val="65"/>
        </w:numPr>
        <w:rPr>
          <w:rFonts w:cstheme="minorHAnsi"/>
        </w:rPr>
      </w:pPr>
      <w:r w:rsidRPr="00EE58C3">
        <w:rPr>
          <w:rFonts w:cstheme="minorHAnsi"/>
        </w:rPr>
        <w:t>position title</w:t>
      </w:r>
    </w:p>
    <w:p w14:paraId="4B3DCAB7" w14:textId="1F1D6CBA" w:rsidR="00C56396" w:rsidRPr="00EE58C3" w:rsidRDefault="00C56396" w:rsidP="00EE58C3">
      <w:pPr>
        <w:pStyle w:val="ListParagraph"/>
        <w:numPr>
          <w:ilvl w:val="0"/>
          <w:numId w:val="65"/>
        </w:numPr>
        <w:rPr>
          <w:rFonts w:cstheme="minorHAnsi"/>
        </w:rPr>
      </w:pPr>
      <w:r w:rsidRPr="00EE58C3">
        <w:rPr>
          <w:rFonts w:cstheme="minorHAnsi"/>
        </w:rPr>
        <w:t>employment start date</w:t>
      </w:r>
    </w:p>
    <w:p w14:paraId="1C96B1B0" w14:textId="46E0DE2E" w:rsidR="00C56396" w:rsidRPr="00EE58C3" w:rsidRDefault="00C56396" w:rsidP="00EE58C3">
      <w:pPr>
        <w:pStyle w:val="ListParagraph"/>
        <w:numPr>
          <w:ilvl w:val="0"/>
          <w:numId w:val="65"/>
        </w:numPr>
        <w:rPr>
          <w:rFonts w:cstheme="minorHAnsi"/>
        </w:rPr>
      </w:pPr>
      <w:r w:rsidRPr="00EE58C3">
        <w:rPr>
          <w:rFonts w:cstheme="minorHAnsi"/>
        </w:rPr>
        <w:t>remuneration details, including amount and term (e.g., $70,000 annual salary)</w:t>
      </w:r>
    </w:p>
    <w:p w14:paraId="5C2B734B" w14:textId="3BB876E8" w:rsidR="00C56396" w:rsidRPr="00EE58C3" w:rsidRDefault="00C56396" w:rsidP="00EE58C3">
      <w:pPr>
        <w:pStyle w:val="ListParagraph"/>
        <w:numPr>
          <w:ilvl w:val="0"/>
          <w:numId w:val="65"/>
        </w:numPr>
        <w:rPr>
          <w:rFonts w:cstheme="minorHAnsi"/>
        </w:rPr>
      </w:pPr>
      <w:r w:rsidRPr="00EE58C3">
        <w:rPr>
          <w:rFonts w:cstheme="minorHAnsi"/>
        </w:rPr>
        <w:t xml:space="preserve">job level, </w:t>
      </w:r>
      <w:proofErr w:type="gramStart"/>
      <w:r w:rsidRPr="00EE58C3">
        <w:rPr>
          <w:rFonts w:cstheme="minorHAnsi"/>
        </w:rPr>
        <w:t>description</w:t>
      </w:r>
      <w:proofErr w:type="gramEnd"/>
      <w:r w:rsidRPr="00EE58C3">
        <w:rPr>
          <w:rFonts w:cstheme="minorHAnsi"/>
        </w:rPr>
        <w:t xml:space="preserve"> or categorization within the brokerage</w:t>
      </w:r>
    </w:p>
    <w:p w14:paraId="09F2F398" w14:textId="2EB68736" w:rsidR="00C56396" w:rsidRPr="00EE58C3" w:rsidRDefault="00C56396" w:rsidP="00EE58C3">
      <w:pPr>
        <w:pStyle w:val="ListParagraph"/>
        <w:numPr>
          <w:ilvl w:val="0"/>
          <w:numId w:val="65"/>
        </w:numPr>
        <w:rPr>
          <w:rFonts w:cstheme="minorHAnsi"/>
        </w:rPr>
      </w:pPr>
      <w:r w:rsidRPr="00EE58C3">
        <w:rPr>
          <w:rFonts w:cstheme="minorHAnsi"/>
        </w:rPr>
        <w:t>probation period expiry date</w:t>
      </w:r>
    </w:p>
    <w:p w14:paraId="4877BE8C" w14:textId="2B6DEFCB" w:rsidR="00C56396" w:rsidRPr="00EE58C3" w:rsidRDefault="00C56396" w:rsidP="00EE58C3">
      <w:pPr>
        <w:pStyle w:val="ListParagraph"/>
        <w:numPr>
          <w:ilvl w:val="0"/>
          <w:numId w:val="65"/>
        </w:numPr>
        <w:rPr>
          <w:rFonts w:cstheme="minorHAnsi"/>
        </w:rPr>
      </w:pPr>
      <w:r w:rsidRPr="00EE58C3">
        <w:rPr>
          <w:rFonts w:cstheme="minorHAnsi"/>
        </w:rPr>
        <w:t>benefit and vacation eligibility and details</w:t>
      </w:r>
    </w:p>
    <w:p w14:paraId="34D5E0C5" w14:textId="33951C08" w:rsidR="00C56396" w:rsidRPr="00EE58C3" w:rsidRDefault="00C56396" w:rsidP="00EE58C3">
      <w:pPr>
        <w:pStyle w:val="ListParagraph"/>
        <w:numPr>
          <w:ilvl w:val="0"/>
          <w:numId w:val="65"/>
        </w:numPr>
        <w:rPr>
          <w:rFonts w:cstheme="minorHAnsi"/>
        </w:rPr>
      </w:pPr>
      <w:r w:rsidRPr="00EE58C3">
        <w:rPr>
          <w:rFonts w:cstheme="minorHAnsi"/>
        </w:rPr>
        <w:t>terms or conditions of employment</w:t>
      </w:r>
    </w:p>
    <w:p w14:paraId="0C1CAC3A" w14:textId="7A613E36" w:rsidR="00C56396" w:rsidRPr="00EE58C3" w:rsidRDefault="00C56396" w:rsidP="00EE58C3">
      <w:pPr>
        <w:pStyle w:val="ListParagraph"/>
        <w:numPr>
          <w:ilvl w:val="0"/>
          <w:numId w:val="53"/>
        </w:numPr>
        <w:rPr>
          <w:rFonts w:cstheme="minorHAnsi"/>
        </w:rPr>
      </w:pPr>
      <w:r w:rsidRPr="00EE58C3">
        <w:rPr>
          <w:rFonts w:cstheme="minorHAnsi"/>
        </w:rPr>
        <w:t>job description</w:t>
      </w:r>
    </w:p>
    <w:p w14:paraId="4307EB90" w14:textId="7F9C9F9D" w:rsidR="00C56396" w:rsidRPr="00EE58C3" w:rsidRDefault="00C56396" w:rsidP="00EE58C3">
      <w:pPr>
        <w:pStyle w:val="ListParagraph"/>
        <w:numPr>
          <w:ilvl w:val="0"/>
          <w:numId w:val="53"/>
        </w:numPr>
        <w:rPr>
          <w:rFonts w:cstheme="minorHAnsi"/>
        </w:rPr>
      </w:pPr>
      <w:r w:rsidRPr="00EE58C3">
        <w:rPr>
          <w:rFonts w:cstheme="minorHAnsi"/>
        </w:rPr>
        <w:t>signed confidentiality statement</w:t>
      </w:r>
    </w:p>
    <w:p w14:paraId="21E4B986" w14:textId="36A44FEF" w:rsidR="00C56396" w:rsidRPr="00EE58C3" w:rsidRDefault="00C56396" w:rsidP="00EE58C3">
      <w:pPr>
        <w:pStyle w:val="ListParagraph"/>
        <w:numPr>
          <w:ilvl w:val="0"/>
          <w:numId w:val="53"/>
        </w:numPr>
        <w:rPr>
          <w:rFonts w:cstheme="minorHAnsi"/>
        </w:rPr>
      </w:pPr>
      <w:r w:rsidRPr="00EE58C3">
        <w:rPr>
          <w:rFonts w:cstheme="minorHAnsi"/>
        </w:rPr>
        <w:t>signed CRA taxation declaration (TD1 and TD1AB)</w:t>
      </w:r>
    </w:p>
    <w:p w14:paraId="5EAE04B9" w14:textId="589B4E14" w:rsidR="00C56396" w:rsidRPr="00EE58C3" w:rsidRDefault="00C56396" w:rsidP="00EE58C3">
      <w:pPr>
        <w:pStyle w:val="ListParagraph"/>
        <w:numPr>
          <w:ilvl w:val="0"/>
          <w:numId w:val="53"/>
        </w:numPr>
        <w:rPr>
          <w:rFonts w:cstheme="minorHAnsi"/>
        </w:rPr>
      </w:pPr>
      <w:r w:rsidRPr="00EE58C3">
        <w:rPr>
          <w:rFonts w:cstheme="minorHAnsi"/>
        </w:rPr>
        <w:t>record of salary increases</w:t>
      </w:r>
    </w:p>
    <w:p w14:paraId="54F80C24" w14:textId="590F2F54" w:rsidR="00C56396" w:rsidRPr="00EE58C3" w:rsidRDefault="00C56396" w:rsidP="00EE58C3">
      <w:pPr>
        <w:pStyle w:val="ListParagraph"/>
        <w:numPr>
          <w:ilvl w:val="0"/>
          <w:numId w:val="53"/>
        </w:numPr>
        <w:rPr>
          <w:rFonts w:cstheme="minorHAnsi"/>
        </w:rPr>
      </w:pPr>
      <w:r w:rsidRPr="00EE58C3">
        <w:rPr>
          <w:rFonts w:cstheme="minorHAnsi"/>
        </w:rPr>
        <w:t>completed and signed performance appraisals</w:t>
      </w:r>
    </w:p>
    <w:p w14:paraId="4AF6A03D" w14:textId="36979018" w:rsidR="00C56396" w:rsidRPr="00EE58C3" w:rsidRDefault="00C56396" w:rsidP="00EE58C3">
      <w:pPr>
        <w:pStyle w:val="ListParagraph"/>
        <w:numPr>
          <w:ilvl w:val="0"/>
          <w:numId w:val="53"/>
        </w:numPr>
        <w:rPr>
          <w:rFonts w:cstheme="minorHAnsi"/>
        </w:rPr>
      </w:pPr>
      <w:r w:rsidRPr="00EE58C3">
        <w:rPr>
          <w:rFonts w:cstheme="minorHAnsi"/>
        </w:rPr>
        <w:t>criminal record check, if required*</w:t>
      </w:r>
    </w:p>
    <w:p w14:paraId="726E11DC" w14:textId="6F7FB5BE" w:rsidR="00C56396" w:rsidRPr="00EE58C3" w:rsidRDefault="00C56396" w:rsidP="00EE58C3">
      <w:pPr>
        <w:pStyle w:val="ListParagraph"/>
        <w:numPr>
          <w:ilvl w:val="0"/>
          <w:numId w:val="53"/>
        </w:numPr>
        <w:rPr>
          <w:rFonts w:cstheme="minorHAnsi"/>
        </w:rPr>
      </w:pPr>
      <w:r w:rsidRPr="00EE58C3">
        <w:rPr>
          <w:rFonts w:cstheme="minorHAnsi"/>
        </w:rPr>
        <w:t>names of dependents &lt;if required for benefits purposes&gt;</w:t>
      </w:r>
    </w:p>
    <w:p w14:paraId="03B00CA0" w14:textId="116C2FBD" w:rsidR="00C56396" w:rsidRPr="00EE58C3" w:rsidRDefault="00C56396" w:rsidP="00EE58C3">
      <w:pPr>
        <w:pStyle w:val="ListParagraph"/>
        <w:numPr>
          <w:ilvl w:val="0"/>
          <w:numId w:val="53"/>
        </w:numPr>
        <w:rPr>
          <w:rFonts w:cstheme="minorHAnsi"/>
        </w:rPr>
      </w:pPr>
      <w:r w:rsidRPr="00EE58C3">
        <w:rPr>
          <w:rFonts w:cstheme="minorHAnsi"/>
        </w:rPr>
        <w:t>signed acknowledgment of receiving and reading this brokerage manual and any relevant policies</w:t>
      </w:r>
    </w:p>
    <w:p w14:paraId="3D7910C1" w14:textId="7E7026EB" w:rsidR="00C56396" w:rsidRPr="00EE58C3" w:rsidRDefault="00C56396" w:rsidP="00EE58C3">
      <w:pPr>
        <w:pStyle w:val="ListParagraph"/>
        <w:numPr>
          <w:ilvl w:val="0"/>
          <w:numId w:val="53"/>
        </w:numPr>
        <w:rPr>
          <w:rFonts w:cstheme="minorHAnsi"/>
        </w:rPr>
      </w:pPr>
      <w:r w:rsidRPr="00EE58C3">
        <w:rPr>
          <w:rFonts w:cstheme="minorHAnsi"/>
        </w:rPr>
        <w:t>&lt;</w:t>
      </w:r>
      <w:r w:rsidRPr="00EE58C3">
        <w:rPr>
          <w:rFonts w:cstheme="minorHAnsi"/>
          <w:i/>
          <w:iCs/>
        </w:rPr>
        <w:t>list other pertinent information the brokerage will need to effectively manage employees</w:t>
      </w:r>
      <w:r w:rsidRPr="00EE58C3">
        <w:rPr>
          <w:rFonts w:cstheme="minorHAnsi"/>
        </w:rPr>
        <w:t>&gt;</w:t>
      </w:r>
    </w:p>
    <w:p w14:paraId="688482EB" w14:textId="0DBB02CC" w:rsidR="00C56396" w:rsidRPr="00EE58C3" w:rsidRDefault="0035283F" w:rsidP="00C73A69">
      <w:pPr>
        <w:rPr>
          <w:rFonts w:cstheme="minorHAnsi"/>
        </w:rPr>
      </w:pPr>
      <w:r>
        <w:rPr>
          <w:rFonts w:cstheme="minorHAnsi"/>
        </w:rPr>
        <w:br/>
      </w:r>
      <w:r w:rsidR="00C56396" w:rsidRPr="00EE58C3">
        <w:rPr>
          <w:rFonts w:cstheme="minorHAnsi"/>
        </w:rPr>
        <w:t>*&lt;</w:t>
      </w:r>
      <w:r w:rsidR="00C56396" w:rsidRPr="00EE58C3">
        <w:rPr>
          <w:rFonts w:cstheme="minorHAnsi"/>
          <w:i/>
          <w:iCs/>
        </w:rPr>
        <w:t>Brokerage Name</w:t>
      </w:r>
      <w:r w:rsidR="00C56396" w:rsidRPr="00EE58C3">
        <w:rPr>
          <w:rFonts w:cstheme="minorHAnsi"/>
        </w:rPr>
        <w:t>&gt; &lt;</w:t>
      </w:r>
      <w:r w:rsidR="00C56396" w:rsidRPr="00EE58C3">
        <w:rPr>
          <w:rFonts w:cstheme="minorHAnsi"/>
          <w:i/>
          <w:iCs/>
        </w:rPr>
        <w:t>will/will not</w:t>
      </w:r>
      <w:r w:rsidR="00C56396" w:rsidRPr="00EE58C3">
        <w:rPr>
          <w:rFonts w:cstheme="minorHAnsi"/>
        </w:rPr>
        <w:t>&gt; reimburse the cost of obtaining the criminal record check.</w:t>
      </w:r>
    </w:p>
    <w:p w14:paraId="53C945D7" w14:textId="655093C6" w:rsidR="00C56396" w:rsidRPr="00EE58C3" w:rsidRDefault="00C56396" w:rsidP="00C73A69">
      <w:pPr>
        <w:rPr>
          <w:rFonts w:cstheme="minorHAnsi"/>
        </w:rPr>
      </w:pPr>
      <w:r w:rsidRPr="00EE58C3">
        <w:rPr>
          <w:rFonts w:cstheme="minorHAnsi"/>
        </w:rPr>
        <w:t>&lt;</w:t>
      </w:r>
      <w:r w:rsidRPr="00EE58C3">
        <w:rPr>
          <w:rFonts w:cstheme="minorHAnsi"/>
          <w:i/>
          <w:iCs/>
        </w:rPr>
        <w:t>Employees must submit their receipt accompanied by any applicable paperwork to accounting</w:t>
      </w:r>
      <w:r w:rsidRPr="00EE58C3">
        <w:rPr>
          <w:rFonts w:cstheme="minorHAnsi"/>
        </w:rPr>
        <w:t>.&gt;</w:t>
      </w:r>
    </w:p>
    <w:p w14:paraId="0A12643D" w14:textId="7C135D15" w:rsidR="000D135A" w:rsidRPr="00EE58C3" w:rsidRDefault="00C56396" w:rsidP="00C73A69">
      <w:pPr>
        <w:rPr>
          <w:rFonts w:cstheme="minorHAnsi"/>
        </w:rPr>
      </w:pPr>
      <w:bookmarkStart w:id="79" w:name="_Hlk115097034"/>
      <w:r w:rsidRPr="00EE58C3">
        <w:rPr>
          <w:rFonts w:cstheme="minorHAnsi"/>
        </w:rPr>
        <w:t>As per the Employment Standards Code, the brokerage will retain the personnel files of former employees whether the employee resigned, retired, or was terminated, for a minimum of three years following the</w:t>
      </w:r>
      <w:r w:rsidR="00866538" w:rsidRPr="00EE58C3">
        <w:rPr>
          <w:rFonts w:cstheme="minorHAnsi"/>
        </w:rPr>
        <w:t xml:space="preserve"> date each employment record is made</w:t>
      </w:r>
      <w:r w:rsidRPr="00EE58C3">
        <w:rPr>
          <w:rFonts w:cstheme="minorHAnsi"/>
        </w:rPr>
        <w:t>. Payroll records must be kept for six (6) years from the last date of tax filing as part of the Canada Revenue Agency record keeping requirements.</w:t>
      </w:r>
    </w:p>
    <w:p w14:paraId="099AF23C" w14:textId="1C93ECDC" w:rsidR="00C56396" w:rsidRPr="00EE58C3" w:rsidRDefault="00C56396" w:rsidP="00EE58C3">
      <w:pPr>
        <w:pStyle w:val="Heading3"/>
      </w:pPr>
      <w:bookmarkStart w:id="80" w:name="_Toc115786436"/>
      <w:bookmarkEnd w:id="79"/>
      <w:r w:rsidRPr="00EE58C3">
        <w:t>Release of Information</w:t>
      </w:r>
      <w:bookmarkEnd w:id="80"/>
    </w:p>
    <w:p w14:paraId="184B8C24" w14:textId="77777777" w:rsidR="00C56396" w:rsidRPr="00EE58C3" w:rsidRDefault="00C56396" w:rsidP="00C73A69">
      <w:pPr>
        <w:rPr>
          <w:rFonts w:cstheme="minorHAnsi"/>
        </w:rPr>
      </w:pPr>
      <w:r w:rsidRPr="00EE58C3">
        <w:rPr>
          <w:rFonts w:cstheme="minorHAnsi"/>
        </w:rPr>
        <w:t>The brokerage will not provide access to or disclose employee information, even when contacted as an employee reference, if it violates:</w:t>
      </w:r>
    </w:p>
    <w:p w14:paraId="254BF83A" w14:textId="2F920D98" w:rsidR="00C56396" w:rsidRPr="00EE58C3" w:rsidRDefault="00C56396" w:rsidP="00EE58C3">
      <w:pPr>
        <w:pStyle w:val="ListParagraph"/>
        <w:numPr>
          <w:ilvl w:val="0"/>
          <w:numId w:val="53"/>
        </w:numPr>
        <w:rPr>
          <w:rFonts w:cstheme="minorHAnsi"/>
          <w:i/>
          <w:iCs/>
        </w:rPr>
      </w:pPr>
      <w:r w:rsidRPr="00EE58C3">
        <w:rPr>
          <w:rFonts w:cstheme="minorHAnsi"/>
        </w:rPr>
        <w:t xml:space="preserve">Alberta’s </w:t>
      </w:r>
      <w:r w:rsidRPr="00EE58C3">
        <w:rPr>
          <w:rFonts w:cstheme="minorHAnsi"/>
          <w:i/>
          <w:iCs/>
        </w:rPr>
        <w:t>Personal Information Protection Act</w:t>
      </w:r>
    </w:p>
    <w:p w14:paraId="425D4C76" w14:textId="11203C64" w:rsidR="00C56396" w:rsidRPr="00EE58C3" w:rsidRDefault="00C56396" w:rsidP="00EE58C3">
      <w:pPr>
        <w:pStyle w:val="ListParagraph"/>
        <w:numPr>
          <w:ilvl w:val="0"/>
          <w:numId w:val="53"/>
        </w:numPr>
        <w:rPr>
          <w:rFonts w:cstheme="minorHAnsi"/>
        </w:rPr>
      </w:pPr>
      <w:r w:rsidRPr="00EE58C3">
        <w:rPr>
          <w:rFonts w:cstheme="minorHAnsi"/>
        </w:rPr>
        <w:t>an individual’s right to privacy, unless required by law or by express written consent of the</w:t>
      </w:r>
      <w:r w:rsidR="0094278C" w:rsidRPr="00EE58C3">
        <w:rPr>
          <w:rFonts w:cstheme="minorHAnsi"/>
        </w:rPr>
        <w:t xml:space="preserve"> </w:t>
      </w:r>
      <w:r w:rsidRPr="00EE58C3">
        <w:rPr>
          <w:rFonts w:cstheme="minorHAnsi"/>
        </w:rPr>
        <w:lastRenderedPageBreak/>
        <w:t>individual</w:t>
      </w:r>
    </w:p>
    <w:p w14:paraId="219EFA17" w14:textId="77777777" w:rsidR="0035283F" w:rsidRDefault="0035283F" w:rsidP="00C73A69">
      <w:pPr>
        <w:rPr>
          <w:rFonts w:cstheme="minorHAnsi"/>
        </w:rPr>
      </w:pPr>
    </w:p>
    <w:p w14:paraId="2AE946AA" w14:textId="71854B19" w:rsidR="00C56396" w:rsidRPr="00EE58C3" w:rsidRDefault="00C56396" w:rsidP="00C73A69">
      <w:pPr>
        <w:rPr>
          <w:rFonts w:cstheme="minorHAnsi"/>
        </w:rPr>
      </w:pPr>
      <w:r w:rsidRPr="00EE58C3">
        <w:rPr>
          <w:rFonts w:cstheme="minorHAnsi"/>
        </w:rPr>
        <w:t>The brokerage will only confirm if the individual has or has had a relationship with &lt;</w:t>
      </w:r>
      <w:r w:rsidRPr="00EE58C3">
        <w:rPr>
          <w:rFonts w:cstheme="minorHAnsi"/>
          <w:i/>
          <w:iCs/>
        </w:rPr>
        <w:t>Brokerage Name</w:t>
      </w:r>
      <w:r w:rsidRPr="00EE58C3">
        <w:rPr>
          <w:rFonts w:cstheme="minorHAnsi"/>
        </w:rPr>
        <w:t>&gt;.</w:t>
      </w:r>
    </w:p>
    <w:p w14:paraId="5248B216" w14:textId="55576E87" w:rsidR="00C56396" w:rsidRPr="00EE58C3" w:rsidRDefault="00C56396" w:rsidP="00EE58C3">
      <w:pPr>
        <w:pStyle w:val="Heading2"/>
      </w:pPr>
      <w:bookmarkStart w:id="81" w:name="_Toc115786437"/>
      <w:r w:rsidRPr="00EE58C3">
        <w:t>2.</w:t>
      </w:r>
      <w:r w:rsidRPr="00EE58C3">
        <w:tab/>
        <w:t>Customer and Client Information</w:t>
      </w:r>
      <w:bookmarkEnd w:id="81"/>
    </w:p>
    <w:p w14:paraId="49E4D706" w14:textId="3405450C"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only collects information necessary to facilitate condominium manag</w:t>
      </w:r>
      <w:r w:rsidR="0094278C" w:rsidRPr="00EE58C3">
        <w:rPr>
          <w:rFonts w:cstheme="minorHAnsi"/>
        </w:rPr>
        <w:t xml:space="preserve">ement services or otherwise provide professional and competent service to its clients and </w:t>
      </w:r>
      <w:r w:rsidRPr="00EE58C3">
        <w:rPr>
          <w:rFonts w:cstheme="minorHAnsi"/>
        </w:rPr>
        <w:t xml:space="preserve">customers. All information collected, maintained, </w:t>
      </w:r>
      <w:proofErr w:type="gramStart"/>
      <w:r w:rsidRPr="00EE58C3">
        <w:rPr>
          <w:rFonts w:cstheme="minorHAnsi"/>
        </w:rPr>
        <w:t>used</w:t>
      </w:r>
      <w:proofErr w:type="gramEnd"/>
      <w:r w:rsidRPr="00EE58C3">
        <w:rPr>
          <w:rFonts w:cstheme="minorHAnsi"/>
        </w:rPr>
        <w:t xml:space="preserve"> or destroyed complies with &lt;</w:t>
      </w:r>
      <w:r w:rsidRPr="00EE58C3">
        <w:rPr>
          <w:rFonts w:cstheme="minorHAnsi"/>
          <w:i/>
          <w:iCs/>
        </w:rPr>
        <w:t xml:space="preserve">Brokerage </w:t>
      </w:r>
      <w:r w:rsidR="00A65BAE" w:rsidRPr="00EE58C3">
        <w:rPr>
          <w:rFonts w:cstheme="minorHAnsi"/>
          <w:i/>
          <w:iCs/>
        </w:rPr>
        <w:t>N</w:t>
      </w:r>
      <w:r w:rsidRPr="00EE58C3">
        <w:rPr>
          <w:rFonts w:cstheme="minorHAnsi"/>
          <w:i/>
          <w:iCs/>
        </w:rPr>
        <w:t>ame&gt;</w:t>
      </w:r>
      <w:r w:rsidRPr="00EE58C3">
        <w:rPr>
          <w:rFonts w:cstheme="minorHAnsi"/>
        </w:rPr>
        <w:t>’s privacy policy.</w:t>
      </w:r>
    </w:p>
    <w:p w14:paraId="6B19E3A2" w14:textId="13FBD8BF" w:rsidR="00C56396" w:rsidRPr="00EE58C3" w:rsidRDefault="00C56396" w:rsidP="00EE58C3">
      <w:pPr>
        <w:pStyle w:val="Heading3"/>
      </w:pPr>
      <w:bookmarkStart w:id="82" w:name="_Toc115786438"/>
      <w:r w:rsidRPr="00EE58C3">
        <w:t>Protecting Information</w:t>
      </w:r>
      <w:bookmarkEnd w:id="82"/>
    </w:p>
    <w:p w14:paraId="5B3EB19D" w14:textId="77777777" w:rsidR="00C56396" w:rsidRPr="00EE58C3" w:rsidRDefault="00C56396" w:rsidP="00C73A69">
      <w:pPr>
        <w:rPr>
          <w:rFonts w:cstheme="minorHAnsi"/>
        </w:rPr>
      </w:pPr>
      <w:r w:rsidRPr="00EE58C3">
        <w:rPr>
          <w:rFonts w:cstheme="minorHAnsi"/>
        </w:rPr>
        <w:t>Sensitive information must be protected and secured during collection, processing, storage, and disposal. Hardcopy documents should be locked in a secure cabinet when not in use. Electronic documents should be secured with passwords that comply with the brokerage standards and current cybersecurity best practices.</w:t>
      </w:r>
    </w:p>
    <w:p w14:paraId="0F30C64E" w14:textId="193B5122" w:rsidR="00C56396" w:rsidRPr="00EE58C3" w:rsidRDefault="00C56396" w:rsidP="00C73A69">
      <w:pPr>
        <w:rPr>
          <w:rFonts w:cstheme="minorHAnsi"/>
        </w:rPr>
      </w:pPr>
      <w:r w:rsidRPr="00EE58C3">
        <w:rPr>
          <w:rFonts w:cstheme="minorHAnsi"/>
        </w:rPr>
        <w:t xml:space="preserve">Employees should only discuss the details of any written service agreements or condominium management services with the associate or broker or associate broker or manager. They should ensure that conversations do not take place in the presence of others. No information should be shared on social media or through </w:t>
      </w:r>
      <w:r w:rsidR="00BE50BD" w:rsidRPr="00EE58C3">
        <w:rPr>
          <w:rFonts w:cstheme="minorHAnsi"/>
        </w:rPr>
        <w:t>email-to-email</w:t>
      </w:r>
      <w:r w:rsidRPr="00EE58C3">
        <w:rPr>
          <w:rFonts w:cstheme="minorHAnsi"/>
        </w:rPr>
        <w:t xml:space="preserve"> accounts that are publicly accessible.</w:t>
      </w:r>
    </w:p>
    <w:p w14:paraId="5FA096E4" w14:textId="467BA599" w:rsidR="0035283F" w:rsidRDefault="00C56396" w:rsidP="00C73A69">
      <w:pPr>
        <w:rPr>
          <w:rFonts w:cstheme="minorHAnsi"/>
          <w:color w:val="4472C4" w:themeColor="accent1"/>
        </w:rPr>
      </w:pPr>
      <w:r w:rsidRPr="00EE58C3">
        <w:rPr>
          <w:rFonts w:cstheme="minorHAnsi"/>
        </w:rPr>
        <w:t>All brokerage non-licensed staff must sign a &lt;</w:t>
      </w:r>
      <w:r w:rsidR="00A65BAE" w:rsidRPr="00EE58C3">
        <w:rPr>
          <w:rFonts w:cstheme="minorHAnsi"/>
          <w:i/>
          <w:iCs/>
        </w:rPr>
        <w:t>B</w:t>
      </w:r>
      <w:r w:rsidRPr="00EE58C3">
        <w:rPr>
          <w:rFonts w:cstheme="minorHAnsi"/>
          <w:i/>
          <w:iCs/>
        </w:rPr>
        <w:t xml:space="preserve">rokerage </w:t>
      </w:r>
      <w:r w:rsidR="00A65BAE" w:rsidRPr="00EE58C3">
        <w:rPr>
          <w:rFonts w:cstheme="minorHAnsi"/>
          <w:i/>
          <w:iCs/>
        </w:rPr>
        <w:t>N</w:t>
      </w:r>
      <w:r w:rsidRPr="00EE58C3">
        <w:rPr>
          <w:rFonts w:cstheme="minorHAnsi"/>
          <w:i/>
          <w:iCs/>
        </w:rPr>
        <w:t>ame</w:t>
      </w:r>
      <w:r w:rsidRPr="00EE58C3">
        <w:rPr>
          <w:rFonts w:cstheme="minorHAnsi"/>
        </w:rPr>
        <w:t>&gt; confidentiality agreement and are required to adhere to the same privacy requirements as licensees of &lt;</w:t>
      </w:r>
      <w:r w:rsidRPr="00EE58C3">
        <w:rPr>
          <w:rFonts w:cstheme="minorHAnsi"/>
          <w:i/>
          <w:iCs/>
        </w:rPr>
        <w:t>Brokerage Name</w:t>
      </w:r>
      <w:r w:rsidRPr="00EE58C3">
        <w:rPr>
          <w:rFonts w:cstheme="minorHAnsi"/>
        </w:rPr>
        <w:t>&gt;.</w:t>
      </w:r>
    </w:p>
    <w:p w14:paraId="3B364A1B" w14:textId="1ACB63B0" w:rsidR="00C56396" w:rsidRPr="00EE58C3" w:rsidRDefault="00C56396" w:rsidP="00EE58C3">
      <w:pPr>
        <w:pStyle w:val="Heading3"/>
      </w:pPr>
      <w:bookmarkStart w:id="83" w:name="_Toc115786439"/>
      <w:r w:rsidRPr="00EE58C3">
        <w:t>Consent – Employee Responsibilities</w:t>
      </w:r>
      <w:bookmarkEnd w:id="83"/>
    </w:p>
    <w:p w14:paraId="2CC5C314" w14:textId="77777777" w:rsidR="00C56396" w:rsidRPr="00EE58C3" w:rsidRDefault="00C56396" w:rsidP="00C73A69">
      <w:pPr>
        <w:rPr>
          <w:rFonts w:cstheme="minorHAnsi"/>
        </w:rPr>
      </w:pPr>
      <w:r w:rsidRPr="00EE58C3">
        <w:rPr>
          <w:rFonts w:cstheme="minorHAnsi"/>
        </w:rPr>
        <w:t>Employees must obtain the express written consent of the client, or owner, tenant or occupant associated with the client to collect, use, or disclose sensitive information, including contact information for brokerage purposes.</w:t>
      </w:r>
    </w:p>
    <w:p w14:paraId="39D9A4DE" w14:textId="77777777" w:rsidR="00C56396" w:rsidRPr="00EE58C3" w:rsidRDefault="00C56396" w:rsidP="00C73A69">
      <w:pPr>
        <w:rPr>
          <w:rFonts w:cstheme="minorHAnsi"/>
        </w:rPr>
      </w:pPr>
      <w:r w:rsidRPr="00EE58C3">
        <w:rPr>
          <w:rFonts w:cstheme="minorHAnsi"/>
        </w:rPr>
        <w:t>Any licensee using client information for a purpose that extends beyond the consent already provided must obtain additional consent from the client or person involved.</w:t>
      </w:r>
    </w:p>
    <w:p w14:paraId="6D96A0E0" w14:textId="77777777" w:rsidR="00C56396" w:rsidRPr="00EE58C3" w:rsidRDefault="00C56396" w:rsidP="00C73A69">
      <w:pPr>
        <w:rPr>
          <w:rFonts w:cstheme="minorHAnsi"/>
        </w:rPr>
      </w:pPr>
      <w:r w:rsidRPr="00EE58C3">
        <w:rPr>
          <w:rFonts w:cstheme="minorHAnsi"/>
        </w:rPr>
        <w:t>Client information held by the brokerage will not be disclosed to third parties without the consent of the client, unless required by law. Requests for information by law enforcement officials, lawyers, private investigators or other agents or subpoenas for documents issued by the court must be referred to the privacy officer.</w:t>
      </w:r>
    </w:p>
    <w:p w14:paraId="46A6B579" w14:textId="36A62AB2" w:rsidR="00C56396" w:rsidRPr="00EE58C3" w:rsidRDefault="00C56396" w:rsidP="00EE58C3">
      <w:pPr>
        <w:pStyle w:val="Heading2"/>
      </w:pPr>
      <w:bookmarkStart w:id="84" w:name="_Toc115786440"/>
      <w:r w:rsidRPr="00EE58C3">
        <w:t>3.</w:t>
      </w:r>
      <w:r w:rsidRPr="00EE58C3">
        <w:tab/>
        <w:t>Privacy Officer</w:t>
      </w:r>
      <w:bookmarkEnd w:id="84"/>
    </w:p>
    <w:p w14:paraId="048CC5CB" w14:textId="77777777" w:rsidR="00C56396" w:rsidRPr="00EE58C3" w:rsidRDefault="00C56396" w:rsidP="00C73A69">
      <w:pPr>
        <w:rPr>
          <w:rFonts w:cstheme="minorHAnsi"/>
        </w:rPr>
      </w:pPr>
      <w:r w:rsidRPr="00EE58C3">
        <w:rPr>
          <w:rFonts w:cstheme="minorHAnsi"/>
        </w:rPr>
        <w:t>&lt;</w:t>
      </w:r>
      <w:r w:rsidRPr="00EE58C3">
        <w:rPr>
          <w:rFonts w:cstheme="minorHAnsi"/>
          <w:i/>
          <w:iCs/>
        </w:rPr>
        <w:t>Brokerage Name’s</w:t>
      </w:r>
      <w:r w:rsidRPr="00EE58C3">
        <w:rPr>
          <w:rFonts w:cstheme="minorHAnsi"/>
        </w:rPr>
        <w:t>&gt; privacy compliance officer is &lt;</w:t>
      </w:r>
      <w:r w:rsidRPr="00EE58C3">
        <w:rPr>
          <w:rFonts w:cstheme="minorHAnsi"/>
          <w:i/>
          <w:iCs/>
        </w:rPr>
        <w:t>Insert name of applicable employee</w:t>
      </w:r>
      <w:r w:rsidRPr="00EE58C3">
        <w:rPr>
          <w:rFonts w:cstheme="minorHAnsi"/>
        </w:rPr>
        <w:t>&gt; and is responsible for:</w:t>
      </w:r>
    </w:p>
    <w:p w14:paraId="278CA044" w14:textId="108CB7D3" w:rsidR="00C56396" w:rsidRPr="00EE58C3" w:rsidRDefault="00C56396" w:rsidP="00EE58C3">
      <w:pPr>
        <w:pStyle w:val="ListParagraph"/>
        <w:numPr>
          <w:ilvl w:val="0"/>
          <w:numId w:val="53"/>
        </w:numPr>
        <w:rPr>
          <w:rFonts w:cstheme="minorHAnsi"/>
        </w:rPr>
      </w:pPr>
      <w:r w:rsidRPr="00EE58C3">
        <w:rPr>
          <w:rFonts w:cstheme="minorHAnsi"/>
        </w:rPr>
        <w:t>establishing and updating protection and privacy policies</w:t>
      </w:r>
    </w:p>
    <w:p w14:paraId="58ED07ED" w14:textId="0174D9F2" w:rsidR="00C56396" w:rsidRPr="00EE58C3" w:rsidRDefault="00C56396" w:rsidP="00EE58C3">
      <w:pPr>
        <w:pStyle w:val="ListParagraph"/>
        <w:numPr>
          <w:ilvl w:val="0"/>
          <w:numId w:val="53"/>
        </w:numPr>
        <w:rPr>
          <w:rFonts w:cstheme="minorHAnsi"/>
        </w:rPr>
      </w:pPr>
      <w:r w:rsidRPr="00EE58C3">
        <w:rPr>
          <w:rFonts w:cstheme="minorHAnsi"/>
        </w:rPr>
        <w:t>evaluating and encouraging compliance with the policies and implementing corrective measures</w:t>
      </w:r>
    </w:p>
    <w:p w14:paraId="1855E3EB" w14:textId="7AD9C68B" w:rsidR="00C56396" w:rsidRPr="00EE58C3" w:rsidRDefault="00C56396" w:rsidP="00EE58C3">
      <w:pPr>
        <w:pStyle w:val="ListParagraph"/>
        <w:numPr>
          <w:ilvl w:val="0"/>
          <w:numId w:val="53"/>
        </w:numPr>
        <w:rPr>
          <w:rFonts w:cstheme="minorHAnsi"/>
        </w:rPr>
      </w:pPr>
      <w:r w:rsidRPr="00EE58C3">
        <w:rPr>
          <w:rFonts w:cstheme="minorHAnsi"/>
        </w:rPr>
        <w:t>ensuring policies are implemented by organizations to which functions involving private data are outsourced e.g., Client Records Management (CRM) programs</w:t>
      </w:r>
    </w:p>
    <w:p w14:paraId="32157986" w14:textId="0FA2B418" w:rsidR="00C56396" w:rsidRPr="00EE58C3" w:rsidRDefault="00C56396" w:rsidP="00EE58C3">
      <w:pPr>
        <w:pStyle w:val="ListParagraph"/>
        <w:numPr>
          <w:ilvl w:val="0"/>
          <w:numId w:val="53"/>
        </w:numPr>
        <w:rPr>
          <w:rFonts w:cstheme="minorHAnsi"/>
        </w:rPr>
      </w:pPr>
      <w:r w:rsidRPr="00EE58C3">
        <w:rPr>
          <w:rFonts w:cstheme="minorHAnsi"/>
        </w:rPr>
        <w:t>establishing criteria for classification of information</w:t>
      </w:r>
    </w:p>
    <w:p w14:paraId="7CE3EAA2" w14:textId="6FE3A374" w:rsidR="00C56396" w:rsidRPr="00EE58C3" w:rsidRDefault="00C56396" w:rsidP="00EE58C3">
      <w:pPr>
        <w:pStyle w:val="ListParagraph"/>
        <w:numPr>
          <w:ilvl w:val="0"/>
          <w:numId w:val="53"/>
        </w:numPr>
        <w:rPr>
          <w:rFonts w:cstheme="minorHAnsi"/>
        </w:rPr>
      </w:pPr>
      <w:r w:rsidRPr="00EE58C3">
        <w:rPr>
          <w:rFonts w:cstheme="minorHAnsi"/>
        </w:rPr>
        <w:t>educating employees on the importance and implementation of information protection</w:t>
      </w:r>
    </w:p>
    <w:p w14:paraId="4EAD4AB4" w14:textId="65B77E2F" w:rsidR="00C56396" w:rsidRPr="00EE58C3" w:rsidRDefault="00C56396" w:rsidP="00EE58C3">
      <w:pPr>
        <w:pStyle w:val="ListParagraph"/>
        <w:numPr>
          <w:ilvl w:val="0"/>
          <w:numId w:val="53"/>
        </w:numPr>
        <w:rPr>
          <w:rFonts w:cstheme="minorHAnsi"/>
        </w:rPr>
      </w:pPr>
      <w:r w:rsidRPr="00EE58C3">
        <w:rPr>
          <w:rFonts w:cstheme="minorHAnsi"/>
        </w:rPr>
        <w:t xml:space="preserve">resolving client privacy complaints to the satisfaction of the client. See Disputes with Clients </w:t>
      </w:r>
      <w:hyperlink w:anchor="_11._Dispute_Resolution" w:history="1">
        <w:r w:rsidRPr="00BD5288">
          <w:rPr>
            <w:rStyle w:val="Hyperlink"/>
            <w:rFonts w:cstheme="minorHAnsi"/>
          </w:rPr>
          <w:t>Part 4 Section 11</w:t>
        </w:r>
      </w:hyperlink>
      <w:r w:rsidRPr="00EE58C3">
        <w:rPr>
          <w:rFonts w:cstheme="minorHAnsi"/>
        </w:rPr>
        <w:t>.</w:t>
      </w:r>
    </w:p>
    <w:p w14:paraId="788283EB" w14:textId="08A41CF2" w:rsidR="008A6040" w:rsidRPr="00EE58C3" w:rsidRDefault="00C56396" w:rsidP="00EE58C3">
      <w:pPr>
        <w:pStyle w:val="ListParagraph"/>
        <w:numPr>
          <w:ilvl w:val="0"/>
          <w:numId w:val="53"/>
        </w:numPr>
        <w:rPr>
          <w:rFonts w:cstheme="minorHAnsi"/>
        </w:rPr>
      </w:pPr>
      <w:r w:rsidRPr="00EE58C3">
        <w:rPr>
          <w:rFonts w:cstheme="minorHAnsi"/>
        </w:rPr>
        <w:t>responding to requests for access to and correction of personal information</w:t>
      </w:r>
    </w:p>
    <w:p w14:paraId="7AE68E66" w14:textId="21FE6A7E" w:rsidR="00883F59" w:rsidRPr="00EE58C3" w:rsidRDefault="00C56396" w:rsidP="00EE58C3">
      <w:pPr>
        <w:pStyle w:val="ListParagraph"/>
        <w:numPr>
          <w:ilvl w:val="0"/>
          <w:numId w:val="53"/>
        </w:numPr>
        <w:rPr>
          <w:color w:val="4472C4" w:themeColor="accent1"/>
        </w:rPr>
      </w:pPr>
      <w:r w:rsidRPr="00EE58C3">
        <w:rPr>
          <w:rFonts w:cstheme="minorHAnsi"/>
        </w:rPr>
        <w:t xml:space="preserve">assisting the Office of the Information and Privacy Commissioner during investigations of privacy </w:t>
      </w:r>
      <w:r w:rsidRPr="00EE58C3">
        <w:rPr>
          <w:rFonts w:cstheme="minorHAnsi"/>
        </w:rPr>
        <w:lastRenderedPageBreak/>
        <w:t>complaints against the organization.</w:t>
      </w:r>
      <w:r w:rsidR="00883F59" w:rsidRPr="008A6040">
        <w:rPr>
          <w:rFonts w:cstheme="minorHAnsi"/>
        </w:rPr>
        <w:br/>
      </w:r>
    </w:p>
    <w:p w14:paraId="5601E739" w14:textId="35D44C0E" w:rsidR="00C56396" w:rsidRPr="00EE58C3" w:rsidRDefault="00C56396" w:rsidP="00EE58C3">
      <w:pPr>
        <w:pStyle w:val="Heading3"/>
      </w:pPr>
      <w:bookmarkStart w:id="85" w:name="_Toc115786441"/>
      <w:r w:rsidRPr="00EE58C3">
        <w:t>Record Retention Policy</w:t>
      </w:r>
      <w:bookmarkEnd w:id="85"/>
    </w:p>
    <w:p w14:paraId="6A5D7646" w14:textId="5196ADDA"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8D08BE" w:rsidRPr="00EE58C3">
        <w:rPr>
          <w:rFonts w:cstheme="minorHAnsi"/>
          <w:i/>
          <w:iCs/>
        </w:rPr>
        <w:t>N</w:t>
      </w:r>
      <w:r w:rsidRPr="00EE58C3">
        <w:rPr>
          <w:rFonts w:cstheme="minorHAnsi"/>
          <w:i/>
          <w:iCs/>
        </w:rPr>
        <w:t>ame</w:t>
      </w:r>
      <w:r w:rsidRPr="00EE58C3">
        <w:rPr>
          <w:rFonts w:cstheme="minorHAnsi"/>
        </w:rPr>
        <w:t>&gt; maintains and retains two types of documents:</w:t>
      </w:r>
    </w:p>
    <w:p w14:paraId="1E8F50EB" w14:textId="38481959" w:rsidR="00C56396" w:rsidRPr="00EE58C3" w:rsidRDefault="00C56396" w:rsidP="00EE58C3">
      <w:pPr>
        <w:pStyle w:val="ListParagraph"/>
        <w:numPr>
          <w:ilvl w:val="0"/>
          <w:numId w:val="53"/>
        </w:numPr>
        <w:rPr>
          <w:rFonts w:cstheme="minorHAnsi"/>
        </w:rPr>
      </w:pPr>
      <w:r w:rsidRPr="00EE58C3">
        <w:rPr>
          <w:rFonts w:cstheme="minorHAnsi"/>
        </w:rPr>
        <w:t xml:space="preserve">documents concerning the business and operation of the brokerage, such as those as required by the </w:t>
      </w:r>
      <w:r w:rsidRPr="00EE58C3">
        <w:rPr>
          <w:rFonts w:cstheme="minorHAnsi"/>
          <w:i/>
          <w:iCs/>
        </w:rPr>
        <w:t>R</w:t>
      </w:r>
      <w:r w:rsidR="00E31567" w:rsidRPr="00EE58C3">
        <w:rPr>
          <w:rFonts w:cstheme="minorHAnsi"/>
          <w:i/>
          <w:iCs/>
        </w:rPr>
        <w:t>eal Estate Act</w:t>
      </w:r>
      <w:r w:rsidRPr="00EE58C3">
        <w:rPr>
          <w:rFonts w:cstheme="minorHAnsi"/>
        </w:rPr>
        <w:t xml:space="preserve"> Rules, and</w:t>
      </w:r>
    </w:p>
    <w:p w14:paraId="7B201A04" w14:textId="4101404D" w:rsidR="00C56396" w:rsidRPr="00EE58C3" w:rsidRDefault="00C56396" w:rsidP="00EE58C3">
      <w:pPr>
        <w:pStyle w:val="ListParagraph"/>
        <w:numPr>
          <w:ilvl w:val="0"/>
          <w:numId w:val="53"/>
        </w:numPr>
        <w:rPr>
          <w:rFonts w:cstheme="minorHAnsi"/>
        </w:rPr>
      </w:pPr>
      <w:r w:rsidRPr="00EE58C3">
        <w:rPr>
          <w:rFonts w:cstheme="minorHAnsi"/>
        </w:rPr>
        <w:t xml:space="preserve">client documents concerning the operation of the condominium corporation, such as those required by the written service agreement and the </w:t>
      </w:r>
      <w:r w:rsidR="003B446D" w:rsidRPr="00EE58C3">
        <w:rPr>
          <w:rFonts w:cstheme="minorHAnsi"/>
        </w:rPr>
        <w:t>CPA</w:t>
      </w:r>
      <w:r w:rsidRPr="00EE58C3">
        <w:rPr>
          <w:rFonts w:cstheme="minorHAnsi"/>
        </w:rPr>
        <w:t xml:space="preserve"> and CP Regulation.</w:t>
      </w:r>
    </w:p>
    <w:p w14:paraId="1992F2B5" w14:textId="19D6F3E9" w:rsidR="00C56396" w:rsidRPr="00EE58C3" w:rsidRDefault="00883F59" w:rsidP="00EE58C3">
      <w:pPr>
        <w:pStyle w:val="Heading3"/>
        <w:rPr>
          <w:color w:val="4472C4" w:themeColor="accent1"/>
        </w:rPr>
      </w:pPr>
      <w:r>
        <w:rPr>
          <w:i/>
          <w:iCs/>
          <w:color w:val="4472C4" w:themeColor="accent1"/>
        </w:rPr>
        <w:br/>
      </w:r>
      <w:bookmarkStart w:id="86" w:name="_Toc115786442"/>
      <w:r w:rsidR="00C56396" w:rsidRPr="00EE58C3">
        <w:t>Brokerage Records</w:t>
      </w:r>
      <w:bookmarkEnd w:id="86"/>
    </w:p>
    <w:p w14:paraId="3575C8EB" w14:textId="77777777" w:rsidR="00C56396" w:rsidRPr="00EE58C3" w:rsidRDefault="00C56396" w:rsidP="00C73A69">
      <w:pPr>
        <w:rPr>
          <w:rFonts w:cstheme="minorHAnsi"/>
        </w:rPr>
      </w:pPr>
      <w:r w:rsidRPr="00EE58C3">
        <w:rPr>
          <w:rFonts w:cstheme="minorHAnsi"/>
        </w:rPr>
        <w:t>All records related to business of &lt;</w:t>
      </w:r>
      <w:r w:rsidRPr="00EE58C3">
        <w:rPr>
          <w:rFonts w:cstheme="minorHAnsi"/>
          <w:i/>
          <w:iCs/>
        </w:rPr>
        <w:t>Brokerage Name</w:t>
      </w:r>
      <w:r w:rsidRPr="00EE58C3">
        <w:rPr>
          <w:rFonts w:cstheme="minorHAnsi"/>
        </w:rPr>
        <w:t>&gt; are the property of the brokerage, except as provided by law or in the client written service agreement.</w:t>
      </w:r>
    </w:p>
    <w:p w14:paraId="02A9BDEF" w14:textId="77777777" w:rsidR="00C56396" w:rsidRPr="00EE58C3" w:rsidRDefault="00C56396" w:rsidP="00C73A69">
      <w:pPr>
        <w:rPr>
          <w:rFonts w:cstheme="minorHAnsi"/>
        </w:rPr>
      </w:pPr>
      <w:r w:rsidRPr="00EE58C3">
        <w:rPr>
          <w:rFonts w:cstheme="minorHAnsi"/>
        </w:rPr>
        <w:t>The brokerage must maintain its brokerage business records and them make available for review by RECA at the registered office of the brokerage.</w:t>
      </w:r>
    </w:p>
    <w:p w14:paraId="2E4B0881" w14:textId="13F87211" w:rsidR="0009648E" w:rsidRPr="00EE58C3" w:rsidRDefault="00C56396" w:rsidP="00C73A69">
      <w:pPr>
        <w:rPr>
          <w:rFonts w:cstheme="minorHAnsi"/>
          <w:i/>
          <w:iCs/>
        </w:rPr>
      </w:pPr>
      <w:r w:rsidRPr="00EE58C3">
        <w:rPr>
          <w:rFonts w:cstheme="minorHAnsi"/>
        </w:rPr>
        <w:t>Licensees of &lt;</w:t>
      </w:r>
      <w:r w:rsidRPr="00EE58C3">
        <w:rPr>
          <w:rFonts w:cstheme="minorHAnsi"/>
          <w:i/>
          <w:iCs/>
        </w:rPr>
        <w:t>Brokerage Name</w:t>
      </w:r>
      <w:r w:rsidRPr="00EE58C3">
        <w:rPr>
          <w:rFonts w:cstheme="minorHAnsi"/>
        </w:rPr>
        <w:t xml:space="preserve">&gt; are responsible for providing to the broker in a timely manner all original documentation and copies of original documents relating to providing condominium management services and required under the </w:t>
      </w:r>
      <w:r w:rsidR="00E31567" w:rsidRPr="00EE58C3">
        <w:rPr>
          <w:rFonts w:cstheme="minorHAnsi"/>
          <w:i/>
          <w:iCs/>
        </w:rPr>
        <w:t>Real Estate</w:t>
      </w:r>
      <w:r w:rsidR="00E31567" w:rsidRPr="00EE58C3">
        <w:rPr>
          <w:rFonts w:cstheme="minorHAnsi"/>
        </w:rPr>
        <w:t xml:space="preserve"> </w:t>
      </w:r>
      <w:r w:rsidRPr="00EE58C3">
        <w:rPr>
          <w:rFonts w:cstheme="minorHAnsi"/>
          <w:i/>
          <w:iCs/>
        </w:rPr>
        <w:t>Act</w:t>
      </w:r>
      <w:r w:rsidRPr="00EE58C3">
        <w:rPr>
          <w:rFonts w:cstheme="minorHAnsi"/>
        </w:rPr>
        <w:t xml:space="preserve">, </w:t>
      </w:r>
      <w:r w:rsidR="00BD5288" w:rsidRPr="00EE58C3">
        <w:rPr>
          <w:rFonts w:cstheme="minorHAnsi"/>
        </w:rPr>
        <w:t>Rules,</w:t>
      </w:r>
      <w:r w:rsidRPr="00EE58C3">
        <w:rPr>
          <w:rFonts w:cstheme="minorHAnsi"/>
        </w:rPr>
        <w:t xml:space="preserve"> and the </w:t>
      </w:r>
      <w:r w:rsidR="003B446D" w:rsidRPr="004F1E1C" w:rsidDel="004F1E1C">
        <w:rPr>
          <w:rFonts w:ascii="Calibri" w:hAnsi="Calibri" w:cstheme="minorHAnsi"/>
        </w:rPr>
        <w:t>CPA</w:t>
      </w:r>
      <w:r w:rsidRPr="00EE58C3">
        <w:rPr>
          <w:rFonts w:cstheme="minorHAnsi"/>
          <w:i/>
          <w:iCs/>
        </w:rPr>
        <w:t>.</w:t>
      </w:r>
    </w:p>
    <w:p w14:paraId="1B71E564" w14:textId="36FBF3B2" w:rsidR="00C56396" w:rsidRDefault="00C56396" w:rsidP="00EE58C3">
      <w:pPr>
        <w:pStyle w:val="Heading3"/>
      </w:pPr>
      <w:bookmarkStart w:id="87" w:name="_Toc115786443"/>
      <w:r w:rsidRPr="00EE58C3">
        <w:t>Record Retention Regulations &amp; Recommendations</w:t>
      </w:r>
      <w:bookmarkEnd w:id="87"/>
    </w:p>
    <w:tbl>
      <w:tblPr>
        <w:tblW w:w="9990" w:type="dxa"/>
        <w:tblLook w:val="04A0" w:firstRow="1" w:lastRow="0" w:firstColumn="1" w:lastColumn="0" w:noHBand="0" w:noVBand="1"/>
      </w:tblPr>
      <w:tblGrid>
        <w:gridCol w:w="3254"/>
        <w:gridCol w:w="2957"/>
        <w:gridCol w:w="3779"/>
      </w:tblGrid>
      <w:tr w:rsidR="00883F59" w:rsidRPr="000F56A3" w14:paraId="5B307192" w14:textId="77777777" w:rsidTr="00B952FC">
        <w:tc>
          <w:tcPr>
            <w:tcW w:w="3254" w:type="dxa"/>
            <w:shd w:val="clear" w:color="auto" w:fill="D9D9D9" w:themeFill="background1" w:themeFillShade="D9"/>
          </w:tcPr>
          <w:p w14:paraId="0EA86FD2" w14:textId="77777777" w:rsidR="00883F59" w:rsidRPr="000F56A3" w:rsidRDefault="00883F59" w:rsidP="00B952FC">
            <w:pPr>
              <w:rPr>
                <w:b/>
              </w:rPr>
            </w:pPr>
            <w:r w:rsidRPr="000F56A3">
              <w:rPr>
                <w:b/>
              </w:rPr>
              <w:t>Regulating Body</w:t>
            </w:r>
          </w:p>
        </w:tc>
        <w:tc>
          <w:tcPr>
            <w:tcW w:w="2957" w:type="dxa"/>
            <w:shd w:val="clear" w:color="auto" w:fill="D9D9D9" w:themeFill="background1" w:themeFillShade="D9"/>
          </w:tcPr>
          <w:p w14:paraId="6ED67CE4" w14:textId="77777777" w:rsidR="00883F59" w:rsidRPr="000F56A3" w:rsidRDefault="00883F59" w:rsidP="00B952FC">
            <w:pPr>
              <w:rPr>
                <w:b/>
              </w:rPr>
            </w:pPr>
            <w:r w:rsidRPr="000F56A3">
              <w:rPr>
                <w:b/>
              </w:rPr>
              <w:t>Document Types</w:t>
            </w:r>
          </w:p>
        </w:tc>
        <w:tc>
          <w:tcPr>
            <w:tcW w:w="3779" w:type="dxa"/>
            <w:shd w:val="clear" w:color="auto" w:fill="D9D9D9" w:themeFill="background1" w:themeFillShade="D9"/>
          </w:tcPr>
          <w:p w14:paraId="35821A1C" w14:textId="77777777" w:rsidR="00883F59" w:rsidRPr="000F56A3" w:rsidRDefault="00883F59" w:rsidP="00B952FC">
            <w:pPr>
              <w:rPr>
                <w:b/>
              </w:rPr>
            </w:pPr>
            <w:r w:rsidRPr="000F56A3">
              <w:rPr>
                <w:b/>
              </w:rPr>
              <w:t>Retention Requirements (years)</w:t>
            </w:r>
          </w:p>
        </w:tc>
      </w:tr>
      <w:tr w:rsidR="00883F59" w14:paraId="53359CC3" w14:textId="77777777" w:rsidTr="00B952FC">
        <w:tc>
          <w:tcPr>
            <w:tcW w:w="3254" w:type="dxa"/>
          </w:tcPr>
          <w:p w14:paraId="6C81E03A" w14:textId="77777777" w:rsidR="00883F59" w:rsidRDefault="00883F59" w:rsidP="00B952FC">
            <w:r>
              <w:t>Real Estate Council of Alberta</w:t>
            </w:r>
          </w:p>
        </w:tc>
        <w:tc>
          <w:tcPr>
            <w:tcW w:w="2957" w:type="dxa"/>
          </w:tcPr>
          <w:p w14:paraId="4D840A61" w14:textId="77777777" w:rsidR="00883F59" w:rsidRDefault="00883F59" w:rsidP="00B952FC">
            <w:r>
              <w:t>All transaction documents</w:t>
            </w:r>
          </w:p>
        </w:tc>
        <w:tc>
          <w:tcPr>
            <w:tcW w:w="3779" w:type="dxa"/>
          </w:tcPr>
          <w:p w14:paraId="5D8F0813" w14:textId="77777777" w:rsidR="00883F59" w:rsidRDefault="00883F59" w:rsidP="00B952FC">
            <w:r>
              <w:t>3</w:t>
            </w:r>
          </w:p>
        </w:tc>
      </w:tr>
      <w:tr w:rsidR="00883F59" w14:paraId="5A10CCC7" w14:textId="77777777" w:rsidTr="00B952FC">
        <w:tc>
          <w:tcPr>
            <w:tcW w:w="3254" w:type="dxa"/>
            <w:shd w:val="clear" w:color="auto" w:fill="D9D9D9" w:themeFill="background1" w:themeFillShade="D9"/>
          </w:tcPr>
          <w:p w14:paraId="4ACBD934" w14:textId="098BECDD" w:rsidR="00883F59" w:rsidRDefault="00883F59" w:rsidP="00883F59">
            <w:r>
              <w:t>Canada Revenue Service**</w:t>
            </w:r>
          </w:p>
        </w:tc>
        <w:tc>
          <w:tcPr>
            <w:tcW w:w="2957" w:type="dxa"/>
            <w:shd w:val="clear" w:color="auto" w:fill="D9D9D9" w:themeFill="background1" w:themeFillShade="D9"/>
          </w:tcPr>
          <w:p w14:paraId="09587D1B" w14:textId="0DE9BD44" w:rsidR="00883F59" w:rsidRDefault="00883F59" w:rsidP="00883F59">
            <w:r w:rsidRPr="00955047">
              <w:rPr>
                <w:rFonts w:cstheme="minorHAnsi"/>
                <w:w w:val="105"/>
              </w:rPr>
              <w:t>All</w:t>
            </w:r>
            <w:r w:rsidRPr="00955047">
              <w:rPr>
                <w:rFonts w:cstheme="minorHAnsi"/>
                <w:spacing w:val="-10"/>
                <w:w w:val="105"/>
              </w:rPr>
              <w:t xml:space="preserve"> </w:t>
            </w:r>
            <w:r w:rsidRPr="00955047">
              <w:rPr>
                <w:rFonts w:cstheme="minorHAnsi"/>
                <w:w w:val="105"/>
              </w:rPr>
              <w:t>brokerage</w:t>
            </w:r>
            <w:r w:rsidRPr="00955047">
              <w:rPr>
                <w:rFonts w:cstheme="minorHAnsi"/>
                <w:spacing w:val="-9"/>
                <w:w w:val="105"/>
              </w:rPr>
              <w:t xml:space="preserve"> </w:t>
            </w:r>
            <w:r w:rsidRPr="00955047">
              <w:rPr>
                <w:rFonts w:cstheme="minorHAnsi"/>
                <w:w w:val="105"/>
              </w:rPr>
              <w:t>financial</w:t>
            </w:r>
            <w:r w:rsidRPr="00955047">
              <w:rPr>
                <w:rFonts w:cstheme="minorHAnsi"/>
                <w:spacing w:val="40"/>
                <w:w w:val="105"/>
              </w:rPr>
              <w:t xml:space="preserve"> </w:t>
            </w:r>
            <w:r w:rsidRPr="00955047">
              <w:rPr>
                <w:rFonts w:cstheme="minorHAnsi"/>
                <w:spacing w:val="-2"/>
                <w:w w:val="105"/>
              </w:rPr>
              <w:t>records</w:t>
            </w:r>
          </w:p>
        </w:tc>
        <w:tc>
          <w:tcPr>
            <w:tcW w:w="3779" w:type="dxa"/>
            <w:shd w:val="clear" w:color="auto" w:fill="D9D9D9" w:themeFill="background1" w:themeFillShade="D9"/>
          </w:tcPr>
          <w:p w14:paraId="22C426CA" w14:textId="53253A2C" w:rsidR="00883F59" w:rsidRDefault="00883F59" w:rsidP="00883F59">
            <w:r w:rsidRPr="00955047">
              <w:rPr>
                <w:rFonts w:cstheme="minorHAnsi"/>
                <w:w w:val="105"/>
              </w:rPr>
              <w:t>6</w:t>
            </w:r>
            <w:r w:rsidRPr="00955047">
              <w:rPr>
                <w:rFonts w:cstheme="minorHAnsi"/>
                <w:spacing w:val="-6"/>
                <w:w w:val="105"/>
              </w:rPr>
              <w:t xml:space="preserve"> </w:t>
            </w:r>
            <w:r w:rsidRPr="00955047">
              <w:rPr>
                <w:rFonts w:cstheme="minorHAnsi"/>
                <w:w w:val="105"/>
              </w:rPr>
              <w:t>years</w:t>
            </w:r>
            <w:r w:rsidRPr="00955047">
              <w:rPr>
                <w:rFonts w:cstheme="minorHAnsi"/>
                <w:spacing w:val="-5"/>
                <w:w w:val="105"/>
              </w:rPr>
              <w:t xml:space="preserve"> </w:t>
            </w:r>
            <w:r w:rsidRPr="00955047">
              <w:rPr>
                <w:rFonts w:cstheme="minorHAnsi"/>
                <w:w w:val="105"/>
              </w:rPr>
              <w:t>from</w:t>
            </w:r>
            <w:r w:rsidRPr="00955047">
              <w:rPr>
                <w:rFonts w:cstheme="minorHAnsi"/>
                <w:spacing w:val="-5"/>
                <w:w w:val="105"/>
              </w:rPr>
              <w:t xml:space="preserve"> </w:t>
            </w:r>
            <w:r w:rsidRPr="00955047">
              <w:rPr>
                <w:rFonts w:cstheme="minorHAnsi"/>
                <w:w w:val="105"/>
              </w:rPr>
              <w:t>the</w:t>
            </w:r>
            <w:r w:rsidRPr="00955047">
              <w:rPr>
                <w:rFonts w:cstheme="minorHAnsi"/>
                <w:spacing w:val="-5"/>
                <w:w w:val="105"/>
              </w:rPr>
              <w:t xml:space="preserve"> </w:t>
            </w:r>
            <w:r w:rsidRPr="00955047">
              <w:rPr>
                <w:rFonts w:cstheme="minorHAnsi"/>
                <w:w w:val="105"/>
              </w:rPr>
              <w:t>date</w:t>
            </w:r>
            <w:r w:rsidRPr="00955047">
              <w:rPr>
                <w:rFonts w:cstheme="minorHAnsi"/>
                <w:spacing w:val="-4"/>
                <w:w w:val="105"/>
              </w:rPr>
              <w:t xml:space="preserve"> </w:t>
            </w:r>
            <w:r w:rsidRPr="00955047">
              <w:rPr>
                <w:rFonts w:cstheme="minorHAnsi"/>
                <w:w w:val="105"/>
              </w:rPr>
              <w:t>of</w:t>
            </w:r>
            <w:r w:rsidRPr="00955047">
              <w:rPr>
                <w:rFonts w:cstheme="minorHAnsi"/>
                <w:spacing w:val="-5"/>
                <w:w w:val="105"/>
              </w:rPr>
              <w:t xml:space="preserve"> </w:t>
            </w:r>
            <w:r w:rsidRPr="00955047">
              <w:rPr>
                <w:rFonts w:cstheme="minorHAnsi"/>
                <w:w w:val="105"/>
              </w:rPr>
              <w:t>filing</w:t>
            </w:r>
            <w:r w:rsidRPr="00955047">
              <w:rPr>
                <w:rFonts w:cstheme="minorHAnsi"/>
                <w:spacing w:val="-4"/>
                <w:w w:val="105"/>
              </w:rPr>
              <w:t xml:space="preserve"> </w:t>
            </w:r>
            <w:r w:rsidRPr="00955047">
              <w:rPr>
                <w:rFonts w:cstheme="minorHAnsi"/>
                <w:w w:val="105"/>
              </w:rPr>
              <w:t>the</w:t>
            </w:r>
            <w:r w:rsidRPr="00955047">
              <w:rPr>
                <w:rFonts w:cstheme="minorHAnsi"/>
                <w:spacing w:val="-4"/>
                <w:w w:val="105"/>
              </w:rPr>
              <w:t xml:space="preserve"> </w:t>
            </w:r>
            <w:r w:rsidRPr="00955047">
              <w:rPr>
                <w:rFonts w:cstheme="minorHAnsi"/>
                <w:spacing w:val="-2"/>
                <w:w w:val="105"/>
              </w:rPr>
              <w:t>taxes</w:t>
            </w:r>
          </w:p>
        </w:tc>
      </w:tr>
      <w:tr w:rsidR="00883F59" w14:paraId="5D2BA275" w14:textId="77777777" w:rsidTr="00B952FC">
        <w:tc>
          <w:tcPr>
            <w:tcW w:w="3254" w:type="dxa"/>
          </w:tcPr>
          <w:p w14:paraId="518CCD60" w14:textId="6DCA1638" w:rsidR="00883F59" w:rsidRDefault="00883F59" w:rsidP="00883F59">
            <w:r w:rsidRPr="00955047">
              <w:rPr>
                <w:rFonts w:cstheme="minorHAnsi"/>
                <w:spacing w:val="-2"/>
                <w:w w:val="105"/>
              </w:rPr>
              <w:t>Errors</w:t>
            </w:r>
            <w:r w:rsidRPr="00955047">
              <w:rPr>
                <w:rFonts w:cstheme="minorHAnsi"/>
                <w:w w:val="105"/>
              </w:rPr>
              <w:t xml:space="preserve"> </w:t>
            </w:r>
            <w:r w:rsidRPr="00955047">
              <w:rPr>
                <w:rFonts w:cstheme="minorHAnsi"/>
                <w:spacing w:val="-2"/>
                <w:w w:val="105"/>
              </w:rPr>
              <w:t>&amp;</w:t>
            </w:r>
            <w:r w:rsidRPr="00955047">
              <w:rPr>
                <w:rFonts w:cstheme="minorHAnsi"/>
                <w:spacing w:val="2"/>
                <w:w w:val="105"/>
              </w:rPr>
              <w:t xml:space="preserve"> </w:t>
            </w:r>
            <w:r w:rsidRPr="00955047">
              <w:rPr>
                <w:rFonts w:cstheme="minorHAnsi"/>
                <w:spacing w:val="-2"/>
                <w:w w:val="105"/>
              </w:rPr>
              <w:t>Omissions</w:t>
            </w:r>
            <w:r w:rsidRPr="00955047">
              <w:rPr>
                <w:rFonts w:cstheme="minorHAnsi"/>
                <w:w w:val="105"/>
              </w:rPr>
              <w:t xml:space="preserve"> </w:t>
            </w:r>
            <w:r w:rsidRPr="00955047">
              <w:rPr>
                <w:rFonts w:cstheme="minorHAnsi"/>
                <w:spacing w:val="-2"/>
                <w:w w:val="105"/>
              </w:rPr>
              <w:t>Provider</w:t>
            </w:r>
          </w:p>
        </w:tc>
        <w:tc>
          <w:tcPr>
            <w:tcW w:w="2957" w:type="dxa"/>
          </w:tcPr>
          <w:p w14:paraId="21AFC8F9" w14:textId="11948F4C" w:rsidR="00883F59" w:rsidRDefault="00883F59" w:rsidP="00883F59">
            <w:r w:rsidRPr="00955047">
              <w:rPr>
                <w:rFonts w:cstheme="minorHAnsi"/>
                <w:w w:val="105"/>
              </w:rPr>
              <w:t>&lt;All</w:t>
            </w:r>
            <w:r w:rsidRPr="00955047">
              <w:rPr>
                <w:rFonts w:cstheme="minorHAnsi"/>
                <w:spacing w:val="-7"/>
                <w:w w:val="105"/>
              </w:rPr>
              <w:t xml:space="preserve"> </w:t>
            </w:r>
            <w:r w:rsidRPr="00955047">
              <w:rPr>
                <w:rFonts w:cstheme="minorHAnsi"/>
                <w:spacing w:val="-2"/>
                <w:w w:val="105"/>
              </w:rPr>
              <w:t>documents&gt;</w:t>
            </w:r>
          </w:p>
        </w:tc>
        <w:tc>
          <w:tcPr>
            <w:tcW w:w="3779" w:type="dxa"/>
          </w:tcPr>
          <w:p w14:paraId="6FBDBDEA" w14:textId="2A492F05" w:rsidR="00883F59" w:rsidRDefault="00883F59" w:rsidP="00883F59">
            <w:r>
              <w:t>&lt;10&gt;</w:t>
            </w:r>
          </w:p>
        </w:tc>
      </w:tr>
      <w:tr w:rsidR="00883F59" w14:paraId="0C26BEF6" w14:textId="77777777" w:rsidTr="00B952FC">
        <w:tc>
          <w:tcPr>
            <w:tcW w:w="3254" w:type="dxa"/>
            <w:shd w:val="clear" w:color="auto" w:fill="D9D9D9" w:themeFill="background1" w:themeFillShade="D9"/>
          </w:tcPr>
          <w:p w14:paraId="6E04446F" w14:textId="77777777" w:rsidR="00883F59" w:rsidRDefault="00883F59" w:rsidP="00883F59">
            <w:r>
              <w:t>Statute of Limitations (recommend)</w:t>
            </w:r>
          </w:p>
        </w:tc>
        <w:tc>
          <w:tcPr>
            <w:tcW w:w="2957" w:type="dxa"/>
            <w:shd w:val="clear" w:color="auto" w:fill="D9D9D9" w:themeFill="background1" w:themeFillShade="D9"/>
          </w:tcPr>
          <w:p w14:paraId="34C23FAD" w14:textId="77777777" w:rsidR="00883F59" w:rsidRDefault="00883F59" w:rsidP="00883F59">
            <w:r>
              <w:t>All transaction documents</w:t>
            </w:r>
          </w:p>
        </w:tc>
        <w:tc>
          <w:tcPr>
            <w:tcW w:w="3779" w:type="dxa"/>
            <w:shd w:val="clear" w:color="auto" w:fill="D9D9D9" w:themeFill="background1" w:themeFillShade="D9"/>
          </w:tcPr>
          <w:p w14:paraId="1B119250" w14:textId="77777777" w:rsidR="00883F59" w:rsidRDefault="00883F59" w:rsidP="00883F59">
            <w:r>
              <w:t>Depends: 2 or 10 (10 recommended)</w:t>
            </w:r>
          </w:p>
        </w:tc>
      </w:tr>
      <w:tr w:rsidR="00883F59" w14:paraId="3F9DC854" w14:textId="77777777" w:rsidTr="00EE58C3">
        <w:tc>
          <w:tcPr>
            <w:tcW w:w="3254" w:type="dxa"/>
            <w:shd w:val="clear" w:color="auto" w:fill="FFFFFF" w:themeFill="background1"/>
          </w:tcPr>
          <w:p w14:paraId="601A0CE3" w14:textId="03DE53E9" w:rsidR="00883F59" w:rsidRPr="004F1E1C" w:rsidRDefault="00883F59" w:rsidP="00883F59">
            <w:r w:rsidRPr="00DC13E2">
              <w:rPr>
                <w:rFonts w:cstheme="minorHAnsi"/>
                <w:spacing w:val="-2"/>
                <w:w w:val="105"/>
              </w:rPr>
              <w:t>CPA</w:t>
            </w:r>
          </w:p>
        </w:tc>
        <w:tc>
          <w:tcPr>
            <w:tcW w:w="2957" w:type="dxa"/>
            <w:shd w:val="clear" w:color="auto" w:fill="FFFFFF" w:themeFill="background1"/>
          </w:tcPr>
          <w:p w14:paraId="626D47DD" w14:textId="798AB153" w:rsidR="00883F59" w:rsidRDefault="00883F59" w:rsidP="00883F59">
            <w:r w:rsidRPr="00955047">
              <w:rPr>
                <w:rFonts w:cstheme="minorHAnsi"/>
                <w:spacing w:val="-2"/>
                <w:w w:val="105"/>
              </w:rPr>
              <w:t>Various documents</w:t>
            </w:r>
          </w:p>
        </w:tc>
        <w:tc>
          <w:tcPr>
            <w:tcW w:w="3779" w:type="dxa"/>
            <w:shd w:val="clear" w:color="auto" w:fill="FFFFFF" w:themeFill="background1"/>
          </w:tcPr>
          <w:p w14:paraId="156ADC9A" w14:textId="1500C02E" w:rsidR="00883F59" w:rsidRDefault="00883F59" w:rsidP="00883F59">
            <w:r w:rsidRPr="00955047">
              <w:rPr>
                <w:rFonts w:cstheme="minorHAnsi"/>
                <w:spacing w:val="-2"/>
                <w:w w:val="105"/>
              </w:rPr>
              <w:t xml:space="preserve">Schedule 3 o the </w:t>
            </w:r>
            <w:r w:rsidRPr="00DC13E2">
              <w:rPr>
                <w:rFonts w:cstheme="minorHAnsi"/>
                <w:spacing w:val="-2"/>
                <w:w w:val="105"/>
              </w:rPr>
              <w:t>CPA</w:t>
            </w:r>
            <w:r w:rsidRPr="004F1E1C">
              <w:rPr>
                <w:rFonts w:cstheme="minorHAnsi"/>
                <w:spacing w:val="-2"/>
                <w:w w:val="105"/>
              </w:rPr>
              <w:t xml:space="preserve"> </w:t>
            </w:r>
            <w:r w:rsidRPr="00955047">
              <w:rPr>
                <w:rFonts w:cstheme="minorHAnsi"/>
                <w:spacing w:val="-2"/>
                <w:w w:val="105"/>
              </w:rPr>
              <w:t>Regulations</w:t>
            </w:r>
          </w:p>
        </w:tc>
      </w:tr>
    </w:tbl>
    <w:p w14:paraId="74E224CA" w14:textId="4755E73B" w:rsidR="00C56396" w:rsidRPr="00EE58C3" w:rsidRDefault="00C56396" w:rsidP="00EE58C3">
      <w:pPr>
        <w:pStyle w:val="Heading3"/>
      </w:pPr>
      <w:bookmarkStart w:id="88" w:name="_Toc115786444"/>
      <w:r w:rsidRPr="00EE58C3">
        <w:t>Client Records</w:t>
      </w:r>
      <w:bookmarkEnd w:id="88"/>
    </w:p>
    <w:p w14:paraId="79DFFC65" w14:textId="3D3CA6CE" w:rsidR="00C56396" w:rsidRPr="00EE58C3" w:rsidRDefault="00C56396" w:rsidP="00C73A69">
      <w:pPr>
        <w:rPr>
          <w:rFonts w:cstheme="minorHAnsi"/>
        </w:rPr>
      </w:pPr>
      <w:r w:rsidRPr="00EE58C3">
        <w:rPr>
          <w:rFonts w:cstheme="minorHAnsi"/>
        </w:rPr>
        <w:t xml:space="preserve">The records created or obtained while providing condominium management services are the property of the client. Under section 17.2 of the </w:t>
      </w:r>
      <w:r w:rsidR="003B446D" w:rsidRPr="00DC13E2">
        <w:rPr>
          <w:rFonts w:cstheme="minorHAnsi"/>
        </w:rPr>
        <w:t>CPA</w:t>
      </w:r>
      <w:r w:rsidRPr="00EE58C3">
        <w:rPr>
          <w:rFonts w:cstheme="minorHAnsi"/>
        </w:rPr>
        <w:t xml:space="preserve"> the original copies of any documents or records prepared for a corporation by a licensee or a member of the board, including, without limitation, the documents referred to in section 12(1) of the </w:t>
      </w:r>
      <w:r w:rsidR="003B446D" w:rsidRPr="004F1E1C" w:rsidDel="004F1E1C">
        <w:rPr>
          <w:rFonts w:ascii="Calibri" w:hAnsi="Calibri" w:cstheme="minorHAnsi"/>
        </w:rPr>
        <w:t>CPA</w:t>
      </w:r>
      <w:r w:rsidRPr="00EE58C3">
        <w:rPr>
          <w:rFonts w:cstheme="minorHAnsi"/>
        </w:rPr>
        <w:t xml:space="preserve"> and prescribed documents, are the property of the client.</w:t>
      </w:r>
    </w:p>
    <w:p w14:paraId="31CCCAD7" w14:textId="7D44F926" w:rsidR="00C56396" w:rsidRPr="00EE58C3" w:rsidRDefault="00C56396" w:rsidP="00C73A69">
      <w:pPr>
        <w:rPr>
          <w:rFonts w:cstheme="minorHAnsi"/>
        </w:rPr>
      </w:pPr>
      <w:r w:rsidRPr="00EE58C3">
        <w:rPr>
          <w:rFonts w:cstheme="minorHAnsi"/>
        </w:rPr>
        <w:t xml:space="preserve">Licensees must ensure all documents and records related to condominium management services required under the </w:t>
      </w:r>
      <w:r w:rsidR="00E31567" w:rsidRPr="00EE58C3">
        <w:rPr>
          <w:rFonts w:cstheme="minorHAnsi"/>
          <w:i/>
          <w:iCs/>
        </w:rPr>
        <w:t>Real Estate</w:t>
      </w:r>
      <w:r w:rsidR="00E31567" w:rsidRPr="00EE58C3">
        <w:rPr>
          <w:rFonts w:cstheme="minorHAnsi"/>
        </w:rPr>
        <w:t xml:space="preserve"> </w:t>
      </w:r>
      <w:r w:rsidRPr="00DC13E2">
        <w:rPr>
          <w:rFonts w:cstheme="minorHAnsi"/>
          <w:i/>
        </w:rPr>
        <w:t>Act,</w:t>
      </w:r>
      <w:r w:rsidRPr="00EE58C3">
        <w:rPr>
          <w:rFonts w:cstheme="minorHAnsi"/>
        </w:rPr>
        <w:t xml:space="preserve"> the </w:t>
      </w:r>
      <w:r w:rsidR="00E31567" w:rsidRPr="00EE58C3">
        <w:rPr>
          <w:rFonts w:cstheme="minorHAnsi"/>
          <w:i/>
          <w:iCs/>
        </w:rPr>
        <w:t>Real Estate Act</w:t>
      </w:r>
      <w:r w:rsidR="00E31567" w:rsidRPr="00EE58C3">
        <w:rPr>
          <w:rFonts w:cstheme="minorHAnsi"/>
        </w:rPr>
        <w:t xml:space="preserve"> </w:t>
      </w:r>
      <w:r w:rsidRPr="00EE58C3">
        <w:rPr>
          <w:rFonts w:cstheme="minorHAnsi"/>
        </w:rPr>
        <w:t xml:space="preserve">Rules and the </w:t>
      </w:r>
      <w:r w:rsidR="003B446D" w:rsidRPr="004F1E1C" w:rsidDel="004F1E1C">
        <w:rPr>
          <w:rFonts w:ascii="Calibri" w:hAnsi="Calibri" w:cstheme="minorHAnsi"/>
        </w:rPr>
        <w:t>CPA</w:t>
      </w:r>
      <w:r w:rsidRPr="00EE58C3">
        <w:rPr>
          <w:rFonts w:cstheme="minorHAnsi"/>
        </w:rPr>
        <w:t xml:space="preserve"> are maintained or made available by the brokerage for the purposes of a review at the registered business office of the brokerage.</w:t>
      </w:r>
    </w:p>
    <w:p w14:paraId="2B8D01E4" w14:textId="50D67DDD" w:rsidR="00C56396" w:rsidRPr="00EE58C3" w:rsidRDefault="00C56396" w:rsidP="00C73A69">
      <w:pPr>
        <w:rPr>
          <w:rFonts w:cstheme="minorHAnsi"/>
        </w:rPr>
      </w:pPr>
      <w:r w:rsidRPr="00EE58C3">
        <w:rPr>
          <w:rFonts w:cstheme="minorHAnsi"/>
        </w:rPr>
        <w:t>The written service agreement should identify which documents and records the brokerage will maintain and which documents and records, if any, the client will maintain.</w:t>
      </w:r>
    </w:p>
    <w:p w14:paraId="7CC7B703" w14:textId="3EE38608" w:rsidR="00C56396" w:rsidRPr="00EE58C3" w:rsidRDefault="00C56396" w:rsidP="00C73A69">
      <w:pPr>
        <w:rPr>
          <w:rFonts w:cstheme="minorHAnsi"/>
        </w:rPr>
      </w:pPr>
      <w:r w:rsidRPr="00EE58C3">
        <w:rPr>
          <w:rFonts w:cstheme="minorHAnsi"/>
        </w:rPr>
        <w:t xml:space="preserve">Under section 44.2 of the </w:t>
      </w:r>
      <w:r w:rsidR="003B446D" w:rsidRPr="00EE58C3">
        <w:rPr>
          <w:rFonts w:cstheme="minorHAnsi"/>
        </w:rPr>
        <w:t>CPA</w:t>
      </w:r>
      <w:r w:rsidRPr="00EE58C3">
        <w:rPr>
          <w:rFonts w:cstheme="minorHAnsi"/>
        </w:rPr>
        <w:t xml:space="preserve"> and Regulation 20.55, the condominium corporation must retain all documents and records set out in Schedule 3 for the corresponding </w:t>
      </w:r>
      <w:proofErr w:type="gramStart"/>
      <w:r w:rsidRPr="00EE58C3">
        <w:rPr>
          <w:rFonts w:cstheme="minorHAnsi"/>
        </w:rPr>
        <w:t>time period</w:t>
      </w:r>
      <w:proofErr w:type="gramEnd"/>
      <w:r w:rsidRPr="00EE58C3">
        <w:rPr>
          <w:rFonts w:cstheme="minorHAnsi"/>
        </w:rPr>
        <w:t xml:space="preserve"> set out in Schedule 3 or the time period set out in the bylaws, whichever period is longer.</w:t>
      </w:r>
    </w:p>
    <w:p w14:paraId="5E7E4D07" w14:textId="01318D48" w:rsidR="00C56396" w:rsidRPr="00EE58C3" w:rsidRDefault="00C56396" w:rsidP="00C73A69">
      <w:pPr>
        <w:rPr>
          <w:rFonts w:cstheme="minorHAnsi"/>
        </w:rPr>
      </w:pPr>
      <w:r w:rsidRPr="00EE58C3">
        <w:rPr>
          <w:rFonts w:cstheme="minorHAnsi"/>
        </w:rPr>
        <w:lastRenderedPageBreak/>
        <w:t xml:space="preserve">The brokerage or client may retain information or a document in an electronic format if the information or document is complete, is legible in its entirety, and is capable of being reproduced in an electronic format or in a hard copy format. If an electronic version of a document complies with these requirements, the electronic version is considered the original document. </w:t>
      </w:r>
      <w:r w:rsidR="006B77E2">
        <w:rPr>
          <w:rFonts w:cstheme="minorHAnsi"/>
          <w:i/>
          <w:iCs/>
        </w:rPr>
        <w:t>Real Estate Act</w:t>
      </w:r>
      <w:r w:rsidR="006B77E2" w:rsidRPr="00EE58C3">
        <w:rPr>
          <w:rFonts w:cstheme="minorHAnsi"/>
        </w:rPr>
        <w:t xml:space="preserve"> </w:t>
      </w:r>
      <w:r w:rsidRPr="00EE58C3">
        <w:rPr>
          <w:rFonts w:cstheme="minorHAnsi"/>
        </w:rPr>
        <w:t>Rule</w:t>
      </w:r>
      <w:r w:rsidR="006B77E2">
        <w:rPr>
          <w:rFonts w:cstheme="minorHAnsi"/>
        </w:rPr>
        <w:t>s</w:t>
      </w:r>
      <w:r w:rsidRPr="00EE58C3">
        <w:rPr>
          <w:rFonts w:cstheme="minorHAnsi"/>
        </w:rPr>
        <w:t xml:space="preserve"> </w:t>
      </w:r>
      <w:r w:rsidR="006B77E2">
        <w:rPr>
          <w:rFonts w:cstheme="minorHAnsi"/>
        </w:rPr>
        <w:t>s.</w:t>
      </w:r>
      <w:r w:rsidRPr="00EE58C3">
        <w:rPr>
          <w:rFonts w:cstheme="minorHAnsi"/>
        </w:rPr>
        <w:t>82 contains additional requirements for the retention and security of electronic records.</w:t>
      </w:r>
    </w:p>
    <w:p w14:paraId="2549C22D" w14:textId="44977508" w:rsidR="00883F59" w:rsidRPr="00EE58C3" w:rsidRDefault="00C56396"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&lt;</w:t>
      </w:r>
      <w:r w:rsidRPr="00EE58C3">
        <w:rPr>
          <w:rFonts w:cstheme="minorHAnsi"/>
          <w:i/>
          <w:iCs/>
        </w:rPr>
        <w:t xml:space="preserve">Brokerage </w:t>
      </w:r>
      <w:r w:rsidR="00DD6D88" w:rsidRPr="00EE58C3">
        <w:rPr>
          <w:rFonts w:cstheme="minorHAnsi"/>
          <w:i/>
          <w:iCs/>
        </w:rPr>
        <w:t>N</w:t>
      </w:r>
      <w:r w:rsidRPr="00EE58C3">
        <w:rPr>
          <w:rFonts w:cstheme="minorHAnsi"/>
          <w:i/>
          <w:iCs/>
        </w:rPr>
        <w:t>ame</w:t>
      </w:r>
      <w:r w:rsidRPr="00EE58C3">
        <w:rPr>
          <w:rFonts w:cstheme="minorHAnsi"/>
        </w:rPr>
        <w:t xml:space="preserve">&gt; must, at no charge, return the client’s documents, </w:t>
      </w:r>
      <w:r w:rsidR="00BD5288" w:rsidRPr="00EE58C3">
        <w:rPr>
          <w:rFonts w:cstheme="minorHAnsi"/>
        </w:rPr>
        <w:t>records,</w:t>
      </w:r>
      <w:r w:rsidRPr="00EE58C3">
        <w:rPr>
          <w:rFonts w:cstheme="minorHAnsi"/>
        </w:rPr>
        <w:t xml:space="preserve"> and property to the client within 30 days after the termination of the written service agreement. The brokerage may keep copies of relevant documents to respond to RECA audits such as set out in the Guide to Practice Review for Condominium Management Services Licensees.</w:t>
      </w:r>
    </w:p>
    <w:p w14:paraId="4662D3A8" w14:textId="27EAFDE0" w:rsidR="00C56396" w:rsidRPr="00EE58C3" w:rsidRDefault="00C56396" w:rsidP="00EE58C3">
      <w:pPr>
        <w:pStyle w:val="Heading1"/>
        <w:ind w:left="0" w:right="630"/>
      </w:pPr>
      <w:bookmarkStart w:id="89" w:name="_Toc115786445"/>
      <w:r w:rsidRPr="00EE58C3">
        <w:t>Part 6: Condominium Manager Licensees’ Responsibilities and</w:t>
      </w:r>
      <w:r w:rsidR="00B90F71" w:rsidRPr="00EE58C3">
        <w:t xml:space="preserve"> </w:t>
      </w:r>
      <w:r w:rsidRPr="00EE58C3">
        <w:t>Guidelines</w:t>
      </w:r>
      <w:bookmarkEnd w:id="89"/>
      <w:r w:rsidR="00883F59">
        <w:br/>
      </w:r>
    </w:p>
    <w:p w14:paraId="28787A33" w14:textId="77777777" w:rsidR="007033E7" w:rsidRPr="00EE58C3" w:rsidRDefault="00C56396" w:rsidP="00EE58C3">
      <w:pPr>
        <w:rPr>
          <w:rFonts w:cstheme="minorHAnsi"/>
        </w:rPr>
      </w:pPr>
      <w:r w:rsidRPr="00EE58C3">
        <w:rPr>
          <w:rFonts w:cstheme="minorHAnsi"/>
        </w:rPr>
        <w:t>&lt;</w:t>
      </w:r>
      <w:r w:rsidRPr="00EE58C3">
        <w:rPr>
          <w:rFonts w:cstheme="minorHAnsi"/>
          <w:i/>
          <w:iCs/>
        </w:rPr>
        <w:t>Brokerage Name</w:t>
      </w:r>
      <w:r w:rsidRPr="00EE58C3">
        <w:rPr>
          <w:rFonts w:cstheme="minorHAnsi"/>
        </w:rPr>
        <w:t>&gt;’s service, quality and standards of practice are outlined in Part 2, Industry Standards</w:t>
      </w:r>
      <w:r w:rsidR="007033E7" w:rsidRPr="00EE58C3">
        <w:rPr>
          <w:rFonts w:cstheme="minorHAnsi"/>
        </w:rPr>
        <w:t xml:space="preserve"> </w:t>
      </w:r>
      <w:r w:rsidRPr="00EE58C3">
        <w:rPr>
          <w:rFonts w:cstheme="minorHAnsi"/>
        </w:rPr>
        <w:t xml:space="preserve">of Practice in the </w:t>
      </w:r>
      <w:r w:rsidRPr="00EE58C3">
        <w:rPr>
          <w:rFonts w:cstheme="minorHAnsi"/>
          <w:i/>
          <w:iCs/>
        </w:rPr>
        <w:t>Real Estate Act</w:t>
      </w:r>
      <w:r w:rsidRPr="00EE58C3">
        <w:rPr>
          <w:rFonts w:cstheme="minorHAnsi"/>
        </w:rPr>
        <w:t xml:space="preserve"> Rules and in this Part of the Manual. </w:t>
      </w:r>
    </w:p>
    <w:p w14:paraId="4204E3E9" w14:textId="72F47D51" w:rsidR="00C56396" w:rsidRPr="00EE58C3" w:rsidRDefault="00C56396" w:rsidP="00EE58C3">
      <w:pPr>
        <w:rPr>
          <w:rFonts w:cstheme="minorHAnsi"/>
          <w:b/>
          <w:bCs/>
        </w:rPr>
      </w:pPr>
      <w:r w:rsidRPr="00EE58C3">
        <w:rPr>
          <w:rFonts w:cstheme="minorHAnsi"/>
          <w:b/>
          <w:bCs/>
        </w:rPr>
        <w:t>This Part addresses:</w:t>
      </w:r>
    </w:p>
    <w:p w14:paraId="50A833FD" w14:textId="1BB34FAA" w:rsidR="00C56396" w:rsidRPr="00EE58C3" w:rsidRDefault="00C56396" w:rsidP="00EE58C3">
      <w:pPr>
        <w:pStyle w:val="ListParagraph"/>
        <w:numPr>
          <w:ilvl w:val="0"/>
          <w:numId w:val="69"/>
        </w:numPr>
        <w:rPr>
          <w:rFonts w:cstheme="minorHAnsi"/>
          <w:b/>
          <w:bCs/>
        </w:rPr>
      </w:pPr>
      <w:r w:rsidRPr="00EE58C3">
        <w:rPr>
          <w:rFonts w:cstheme="minorHAnsi"/>
          <w:b/>
          <w:bCs/>
        </w:rPr>
        <w:t>Service and Quality Standards</w:t>
      </w:r>
    </w:p>
    <w:p w14:paraId="5FDF62A6" w14:textId="394A5B18" w:rsidR="00C56396" w:rsidRPr="00EE58C3" w:rsidRDefault="00C56396" w:rsidP="00EE58C3">
      <w:pPr>
        <w:pStyle w:val="ListParagraph"/>
        <w:numPr>
          <w:ilvl w:val="0"/>
          <w:numId w:val="69"/>
        </w:numPr>
        <w:rPr>
          <w:rFonts w:cstheme="minorHAnsi"/>
          <w:b/>
          <w:bCs/>
        </w:rPr>
      </w:pPr>
      <w:r w:rsidRPr="00EE58C3">
        <w:rPr>
          <w:rFonts w:cstheme="minorHAnsi"/>
          <w:b/>
          <w:bCs/>
        </w:rPr>
        <w:t>Communications with the Brokerage</w:t>
      </w:r>
    </w:p>
    <w:p w14:paraId="17D8702B" w14:textId="71818977" w:rsidR="00C56396" w:rsidRPr="00EE58C3" w:rsidRDefault="00984925" w:rsidP="00EE58C3">
      <w:pPr>
        <w:pStyle w:val="ListParagraph"/>
        <w:numPr>
          <w:ilvl w:val="0"/>
          <w:numId w:val="69"/>
        </w:numPr>
        <w:rPr>
          <w:rFonts w:cstheme="minorHAnsi"/>
          <w:b/>
          <w:bCs/>
        </w:rPr>
      </w:pPr>
      <w:r>
        <w:rPr>
          <w:rFonts w:cstheme="minorHAnsi"/>
          <w:b/>
          <w:bCs/>
        </w:rPr>
        <w:t>Licence</w:t>
      </w:r>
      <w:r w:rsidR="00C56396" w:rsidRPr="00EE58C3">
        <w:rPr>
          <w:rFonts w:cstheme="minorHAnsi"/>
          <w:b/>
          <w:bCs/>
        </w:rPr>
        <w:t>, Registration and Membership</w:t>
      </w:r>
    </w:p>
    <w:p w14:paraId="6553F0BE" w14:textId="7D315587" w:rsidR="00C56396" w:rsidRPr="00EE58C3" w:rsidRDefault="00C56396" w:rsidP="00EE58C3">
      <w:pPr>
        <w:pStyle w:val="ListParagraph"/>
        <w:numPr>
          <w:ilvl w:val="0"/>
          <w:numId w:val="69"/>
        </w:numPr>
        <w:rPr>
          <w:rFonts w:cstheme="minorHAnsi"/>
          <w:b/>
          <w:bCs/>
        </w:rPr>
      </w:pPr>
      <w:r w:rsidRPr="00EE58C3">
        <w:rPr>
          <w:rFonts w:cstheme="minorHAnsi"/>
          <w:b/>
          <w:bCs/>
        </w:rPr>
        <w:t>Brokerage Licensee Meetings</w:t>
      </w:r>
    </w:p>
    <w:p w14:paraId="6047A208" w14:textId="068CF877" w:rsidR="00C56396" w:rsidRPr="00EE58C3" w:rsidRDefault="00C56396" w:rsidP="00EE58C3">
      <w:pPr>
        <w:pStyle w:val="ListParagraph"/>
        <w:numPr>
          <w:ilvl w:val="0"/>
          <w:numId w:val="69"/>
        </w:numPr>
        <w:rPr>
          <w:rFonts w:cstheme="minorHAnsi"/>
          <w:b/>
          <w:bCs/>
        </w:rPr>
      </w:pPr>
      <w:r w:rsidRPr="00EE58C3">
        <w:rPr>
          <w:rFonts w:cstheme="minorHAnsi"/>
          <w:b/>
          <w:bCs/>
        </w:rPr>
        <w:t>Insurances</w:t>
      </w:r>
    </w:p>
    <w:p w14:paraId="371FF429" w14:textId="3F219B50" w:rsidR="00C56396" w:rsidRPr="00EE58C3" w:rsidRDefault="00C56396" w:rsidP="00EE58C3">
      <w:pPr>
        <w:pStyle w:val="ListParagraph"/>
        <w:numPr>
          <w:ilvl w:val="0"/>
          <w:numId w:val="69"/>
        </w:numPr>
        <w:rPr>
          <w:rFonts w:cstheme="minorHAnsi"/>
          <w:b/>
          <w:bCs/>
        </w:rPr>
      </w:pPr>
      <w:r w:rsidRPr="00EE58C3">
        <w:rPr>
          <w:rFonts w:cstheme="minorHAnsi"/>
          <w:b/>
          <w:bCs/>
        </w:rPr>
        <w:t>Unlicensed Assistants</w:t>
      </w:r>
    </w:p>
    <w:p w14:paraId="5FE687E8" w14:textId="269A59CF" w:rsidR="00C56396" w:rsidRPr="00EE58C3" w:rsidRDefault="00C56396" w:rsidP="00EE58C3">
      <w:pPr>
        <w:pStyle w:val="ListParagraph"/>
        <w:numPr>
          <w:ilvl w:val="0"/>
          <w:numId w:val="69"/>
        </w:numPr>
        <w:rPr>
          <w:rFonts w:cstheme="minorHAnsi"/>
          <w:b/>
          <w:bCs/>
        </w:rPr>
      </w:pPr>
      <w:r w:rsidRPr="00EE58C3">
        <w:rPr>
          <w:rFonts w:cstheme="minorHAnsi"/>
          <w:b/>
          <w:bCs/>
        </w:rPr>
        <w:t>Education and Training</w:t>
      </w:r>
    </w:p>
    <w:p w14:paraId="29F8C645" w14:textId="269E5993" w:rsidR="00C56396" w:rsidRPr="00EE58C3" w:rsidRDefault="00C56396" w:rsidP="00EE58C3">
      <w:pPr>
        <w:pStyle w:val="ListParagraph"/>
        <w:numPr>
          <w:ilvl w:val="0"/>
          <w:numId w:val="69"/>
        </w:numPr>
        <w:rPr>
          <w:rFonts w:cstheme="minorHAnsi"/>
          <w:b/>
          <w:bCs/>
        </w:rPr>
      </w:pPr>
      <w:r w:rsidRPr="00EE58C3">
        <w:rPr>
          <w:rFonts w:cstheme="minorHAnsi"/>
          <w:b/>
          <w:bCs/>
        </w:rPr>
        <w:t>Client Relationships</w:t>
      </w:r>
    </w:p>
    <w:p w14:paraId="47DB09A0" w14:textId="4281B91B" w:rsidR="00C56396" w:rsidRPr="00EE58C3" w:rsidRDefault="00C56396" w:rsidP="00EE58C3">
      <w:pPr>
        <w:pStyle w:val="ListParagraph"/>
        <w:numPr>
          <w:ilvl w:val="0"/>
          <w:numId w:val="69"/>
        </w:numPr>
        <w:rPr>
          <w:rFonts w:cstheme="minorHAnsi"/>
          <w:b/>
          <w:bCs/>
        </w:rPr>
      </w:pPr>
      <w:r w:rsidRPr="00EE58C3">
        <w:rPr>
          <w:rFonts w:cstheme="minorHAnsi"/>
          <w:b/>
          <w:bCs/>
        </w:rPr>
        <w:t>Written Service Agreements</w:t>
      </w:r>
    </w:p>
    <w:p w14:paraId="390D20AF" w14:textId="74C4DA59" w:rsidR="00C56396" w:rsidRPr="00EE58C3" w:rsidRDefault="00C56396" w:rsidP="00EE58C3">
      <w:pPr>
        <w:pStyle w:val="ListParagraph"/>
        <w:numPr>
          <w:ilvl w:val="0"/>
          <w:numId w:val="69"/>
        </w:numPr>
        <w:rPr>
          <w:rFonts w:cstheme="minorHAnsi"/>
          <w:b/>
          <w:bCs/>
        </w:rPr>
      </w:pPr>
      <w:r w:rsidRPr="00EE58C3">
        <w:rPr>
          <w:rFonts w:cstheme="minorHAnsi"/>
          <w:b/>
          <w:bCs/>
        </w:rPr>
        <w:t>Client Document Management and Retention</w:t>
      </w:r>
    </w:p>
    <w:p w14:paraId="47ABA015" w14:textId="03823DC5" w:rsidR="00C56396" w:rsidRPr="00EE58C3" w:rsidRDefault="00C56396" w:rsidP="00EE58C3">
      <w:pPr>
        <w:pStyle w:val="ListParagraph"/>
        <w:numPr>
          <w:ilvl w:val="0"/>
          <w:numId w:val="69"/>
        </w:numPr>
        <w:rPr>
          <w:rFonts w:cstheme="minorHAnsi"/>
          <w:b/>
          <w:bCs/>
        </w:rPr>
      </w:pPr>
      <w:r w:rsidRPr="00EE58C3">
        <w:rPr>
          <w:rFonts w:cstheme="minorHAnsi"/>
          <w:b/>
          <w:bCs/>
        </w:rPr>
        <w:t>Other Considerations</w:t>
      </w:r>
    </w:p>
    <w:p w14:paraId="1E291C8C" w14:textId="265A51DF" w:rsidR="00C56396" w:rsidRPr="00EE58C3" w:rsidRDefault="00C56396" w:rsidP="00EE58C3">
      <w:pPr>
        <w:pStyle w:val="ListParagraph"/>
        <w:numPr>
          <w:ilvl w:val="0"/>
          <w:numId w:val="69"/>
        </w:numPr>
        <w:rPr>
          <w:rFonts w:cstheme="minorHAnsi"/>
          <w:b/>
          <w:bCs/>
        </w:rPr>
      </w:pPr>
      <w:r w:rsidRPr="00EE58C3">
        <w:rPr>
          <w:rFonts w:cstheme="minorHAnsi"/>
          <w:b/>
          <w:bCs/>
        </w:rPr>
        <w:t>Personal Dealing in Condominium Management Services</w:t>
      </w:r>
    </w:p>
    <w:p w14:paraId="2A38F550" w14:textId="1146BB54" w:rsidR="00C56396" w:rsidRPr="00EE58C3" w:rsidRDefault="00C56396" w:rsidP="00EE58C3">
      <w:pPr>
        <w:pStyle w:val="ListParagraph"/>
        <w:numPr>
          <w:ilvl w:val="0"/>
          <w:numId w:val="69"/>
        </w:numPr>
        <w:rPr>
          <w:rFonts w:cstheme="minorHAnsi"/>
          <w:b/>
          <w:bCs/>
        </w:rPr>
      </w:pPr>
      <w:r w:rsidRPr="00EE58C3">
        <w:rPr>
          <w:rFonts w:cstheme="minorHAnsi"/>
          <w:b/>
          <w:bCs/>
        </w:rPr>
        <w:t>Legal and Other Professional Advice</w:t>
      </w:r>
    </w:p>
    <w:p w14:paraId="6627B85B" w14:textId="04A4995C" w:rsidR="00C56396" w:rsidRPr="00EE58C3" w:rsidRDefault="00C56396" w:rsidP="00EE58C3">
      <w:pPr>
        <w:pStyle w:val="ListParagraph"/>
        <w:numPr>
          <w:ilvl w:val="0"/>
          <w:numId w:val="69"/>
        </w:numPr>
        <w:rPr>
          <w:rFonts w:cstheme="minorHAnsi"/>
          <w:b/>
          <w:bCs/>
        </w:rPr>
      </w:pPr>
      <w:r w:rsidRPr="00EE58C3">
        <w:rPr>
          <w:rFonts w:cstheme="minorHAnsi"/>
          <w:b/>
          <w:bCs/>
        </w:rPr>
        <w:t>Advertising and Marketing Materials</w:t>
      </w:r>
    </w:p>
    <w:p w14:paraId="1CD8610A" w14:textId="32EEBBA9" w:rsidR="00C56396" w:rsidRPr="00EE58C3" w:rsidRDefault="00C56396" w:rsidP="00EE58C3">
      <w:pPr>
        <w:pStyle w:val="ListParagraph"/>
        <w:numPr>
          <w:ilvl w:val="0"/>
          <w:numId w:val="69"/>
        </w:numPr>
        <w:rPr>
          <w:rFonts w:cstheme="minorHAnsi"/>
          <w:b/>
          <w:bCs/>
        </w:rPr>
      </w:pPr>
      <w:r w:rsidRPr="00EE58C3">
        <w:rPr>
          <w:rFonts w:cstheme="minorHAnsi"/>
          <w:b/>
          <w:bCs/>
        </w:rPr>
        <w:t>Referrals</w:t>
      </w:r>
    </w:p>
    <w:p w14:paraId="340F7847" w14:textId="62421C93" w:rsidR="00C56396" w:rsidRPr="00EE58C3" w:rsidRDefault="00C56396" w:rsidP="00EE58C3">
      <w:pPr>
        <w:pStyle w:val="ListParagraph"/>
        <w:numPr>
          <w:ilvl w:val="0"/>
          <w:numId w:val="69"/>
        </w:numPr>
        <w:rPr>
          <w:rFonts w:cstheme="minorHAnsi"/>
          <w:b/>
          <w:bCs/>
        </w:rPr>
      </w:pPr>
      <w:r w:rsidRPr="00EE58C3">
        <w:rPr>
          <w:rFonts w:cstheme="minorHAnsi"/>
          <w:b/>
          <w:bCs/>
        </w:rPr>
        <w:t>Signatories of the Brokerage</w:t>
      </w:r>
    </w:p>
    <w:p w14:paraId="508605BF" w14:textId="7F8A74DC" w:rsidR="00C56396" w:rsidRPr="00EE58C3" w:rsidRDefault="00C56396" w:rsidP="00EE58C3">
      <w:pPr>
        <w:pStyle w:val="ListParagraph"/>
        <w:numPr>
          <w:ilvl w:val="0"/>
          <w:numId w:val="69"/>
        </w:numPr>
        <w:rPr>
          <w:rFonts w:cstheme="minorHAnsi"/>
          <w:b/>
          <w:bCs/>
        </w:rPr>
      </w:pPr>
      <w:r w:rsidRPr="00EE58C3">
        <w:rPr>
          <w:rFonts w:cstheme="minorHAnsi"/>
          <w:b/>
          <w:bCs/>
        </w:rPr>
        <w:t>Changes to Personal Information and Status</w:t>
      </w:r>
    </w:p>
    <w:p w14:paraId="08A27241" w14:textId="01719C23" w:rsidR="00C56396" w:rsidRPr="00EE58C3" w:rsidRDefault="00C56396" w:rsidP="00EE58C3">
      <w:pPr>
        <w:pStyle w:val="ListParagraph"/>
        <w:numPr>
          <w:ilvl w:val="0"/>
          <w:numId w:val="69"/>
        </w:numPr>
        <w:rPr>
          <w:rFonts w:cstheme="minorHAnsi"/>
        </w:rPr>
      </w:pPr>
      <w:r w:rsidRPr="00EE58C3">
        <w:rPr>
          <w:rFonts w:cstheme="minorHAnsi"/>
          <w:b/>
          <w:bCs/>
        </w:rPr>
        <w:t>Leaving the Brokerage</w:t>
      </w:r>
      <w:r w:rsidR="00BD5288">
        <w:rPr>
          <w:rFonts w:cstheme="minorHAnsi"/>
          <w:b/>
          <w:bCs/>
        </w:rPr>
        <w:br/>
      </w:r>
    </w:p>
    <w:p w14:paraId="5B05CCC7" w14:textId="0418FCD8" w:rsidR="00C56396" w:rsidRPr="00EE58C3" w:rsidRDefault="00C56396" w:rsidP="00EE58C3">
      <w:pPr>
        <w:pStyle w:val="Heading2"/>
      </w:pPr>
      <w:bookmarkStart w:id="90" w:name="_Toc115786446"/>
      <w:r w:rsidRPr="00EE58C3">
        <w:t>1.</w:t>
      </w:r>
      <w:r w:rsidRPr="00EE58C3">
        <w:tab/>
        <w:t>Service and Quality Standards</w:t>
      </w:r>
      <w:bookmarkEnd w:id="90"/>
    </w:p>
    <w:p w14:paraId="088DCBBB" w14:textId="1B2E8EAE"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DD6D88" w:rsidRPr="00EE58C3">
        <w:rPr>
          <w:rFonts w:cstheme="minorHAnsi"/>
          <w:i/>
          <w:iCs/>
        </w:rPr>
        <w:t>N</w:t>
      </w:r>
      <w:r w:rsidRPr="00EE58C3">
        <w:rPr>
          <w:rFonts w:cstheme="minorHAnsi"/>
          <w:i/>
          <w:iCs/>
        </w:rPr>
        <w:t>ame</w:t>
      </w:r>
      <w:r w:rsidRPr="00EE58C3">
        <w:rPr>
          <w:rFonts w:cstheme="minorHAnsi"/>
        </w:rPr>
        <w:t xml:space="preserve">&gt; strives for the highest level of service and quality. We adhere to the legislation and the </w:t>
      </w:r>
      <w:r w:rsidR="00E31567" w:rsidRPr="00EE58C3">
        <w:rPr>
          <w:rFonts w:cstheme="minorHAnsi"/>
          <w:i/>
          <w:iCs/>
        </w:rPr>
        <w:t>Real Estate Act</w:t>
      </w:r>
      <w:r w:rsidR="00E31567" w:rsidRPr="00EE58C3">
        <w:rPr>
          <w:rFonts w:cstheme="minorHAnsi"/>
        </w:rPr>
        <w:t xml:space="preserve"> </w:t>
      </w:r>
      <w:r w:rsidRPr="00EE58C3">
        <w:rPr>
          <w:rFonts w:cstheme="minorHAnsi"/>
        </w:rPr>
        <w:t>Rules in practice and in spirit. The brokerage provides condominium management services in Alberta locations where they have knowledge and experience with local conditions</w:t>
      </w:r>
    </w:p>
    <w:p w14:paraId="42CD8BD1" w14:textId="77777777" w:rsidR="00C56396" w:rsidRPr="00EE58C3" w:rsidRDefault="00C56396" w:rsidP="00C73A69">
      <w:pPr>
        <w:rPr>
          <w:rFonts w:cstheme="minorHAnsi"/>
        </w:rPr>
      </w:pPr>
      <w:r w:rsidRPr="00EE58C3">
        <w:rPr>
          <w:rFonts w:cstheme="minorHAnsi"/>
        </w:rPr>
        <w:t>Licensees may not provide condominium management services outside the brokerage and must have the approval of the broker to provide condominium management services outside of Alberta.</w:t>
      </w:r>
    </w:p>
    <w:p w14:paraId="6279A452" w14:textId="37561ADC" w:rsidR="00C56396" w:rsidRPr="00EE58C3" w:rsidRDefault="00C56396" w:rsidP="00EE58C3">
      <w:pPr>
        <w:pStyle w:val="Heading2"/>
      </w:pPr>
      <w:bookmarkStart w:id="91" w:name="_Toc115786447"/>
      <w:r w:rsidRPr="00EE58C3">
        <w:t>2.</w:t>
      </w:r>
      <w:r w:rsidRPr="00EE58C3">
        <w:tab/>
        <w:t>Communications with the Brokerage</w:t>
      </w:r>
      <w:bookmarkEnd w:id="91"/>
    </w:p>
    <w:p w14:paraId="2B02C22B" w14:textId="01069825" w:rsidR="00C56396" w:rsidRPr="00EE58C3" w:rsidRDefault="00CA5B11" w:rsidP="00C73A69">
      <w:pPr>
        <w:rPr>
          <w:rFonts w:cstheme="minorHAnsi"/>
        </w:rPr>
      </w:pPr>
      <w:r w:rsidRPr="00EE58C3">
        <w:rPr>
          <w:rFonts w:cstheme="minorHAnsi"/>
          <w:i/>
          <w:iCs/>
        </w:rPr>
        <w:t>R</w:t>
      </w:r>
      <w:r w:rsidR="00E31567" w:rsidRPr="00EE58C3">
        <w:rPr>
          <w:rFonts w:cstheme="minorHAnsi"/>
          <w:i/>
          <w:iCs/>
        </w:rPr>
        <w:t>eal Estate Act</w:t>
      </w:r>
      <w:r w:rsidRPr="00EE58C3">
        <w:rPr>
          <w:rFonts w:cstheme="minorHAnsi"/>
        </w:rPr>
        <w:t xml:space="preserve"> </w:t>
      </w:r>
      <w:r w:rsidR="00C56396" w:rsidRPr="00EE58C3">
        <w:rPr>
          <w:rFonts w:cstheme="minorHAnsi"/>
        </w:rPr>
        <w:t>Rule</w:t>
      </w:r>
      <w:r w:rsidR="007D0DC6">
        <w:rPr>
          <w:rFonts w:cstheme="minorHAnsi"/>
        </w:rPr>
        <w:t>s</w:t>
      </w:r>
      <w:r w:rsidR="00C56396" w:rsidRPr="00EE58C3">
        <w:rPr>
          <w:rFonts w:cstheme="minorHAnsi"/>
        </w:rPr>
        <w:t xml:space="preserve"> </w:t>
      </w:r>
      <w:r w:rsidR="007D0DC6">
        <w:rPr>
          <w:rFonts w:cstheme="minorHAnsi"/>
        </w:rPr>
        <w:t>s.</w:t>
      </w:r>
      <w:r w:rsidR="00C56396" w:rsidRPr="00EE58C3">
        <w:rPr>
          <w:rFonts w:cstheme="minorHAnsi"/>
        </w:rPr>
        <w:t>80.86 requires licensees to communicate regularly with the broker.</w:t>
      </w:r>
    </w:p>
    <w:p w14:paraId="59D81AD9" w14:textId="637EA44A" w:rsidR="00C56396" w:rsidRPr="00EE58C3" w:rsidRDefault="00C56396" w:rsidP="00C73A69">
      <w:pPr>
        <w:rPr>
          <w:rFonts w:cstheme="minorHAnsi"/>
        </w:rPr>
      </w:pPr>
      <w:r w:rsidRPr="00EE58C3">
        <w:rPr>
          <w:rFonts w:cstheme="minorHAnsi"/>
        </w:rPr>
        <w:lastRenderedPageBreak/>
        <w:t>Communications must be in writing so that a historical record can be maintained. Licensees’ obligations</w:t>
      </w:r>
      <w:r w:rsidR="007033E7" w:rsidRPr="00EE58C3">
        <w:rPr>
          <w:rFonts w:cstheme="minorHAnsi"/>
        </w:rPr>
        <w:t xml:space="preserve"> </w:t>
      </w:r>
      <w:r w:rsidRPr="00EE58C3">
        <w:rPr>
          <w:rFonts w:cstheme="minorHAnsi"/>
        </w:rPr>
        <w:t>include:</w:t>
      </w:r>
    </w:p>
    <w:p w14:paraId="528AEC65" w14:textId="0AC42BA9" w:rsidR="00C56396" w:rsidRPr="00EE58C3" w:rsidRDefault="00C56396" w:rsidP="00EE58C3">
      <w:pPr>
        <w:pStyle w:val="ListParagraph"/>
        <w:numPr>
          <w:ilvl w:val="0"/>
          <w:numId w:val="53"/>
        </w:numPr>
        <w:rPr>
          <w:rFonts w:cstheme="minorHAnsi"/>
        </w:rPr>
      </w:pPr>
      <w:r w:rsidRPr="00EE58C3">
        <w:rPr>
          <w:rFonts w:cstheme="minorHAnsi"/>
        </w:rPr>
        <w:t>keeping the broker informed of the activities being performed by the licensee on behalf of the brokerage</w:t>
      </w:r>
    </w:p>
    <w:p w14:paraId="369BB84E" w14:textId="22CB9FCE" w:rsidR="00C56396" w:rsidRPr="00EE58C3" w:rsidRDefault="00C56396" w:rsidP="00EE58C3">
      <w:pPr>
        <w:pStyle w:val="ListParagraph"/>
        <w:numPr>
          <w:ilvl w:val="0"/>
          <w:numId w:val="53"/>
        </w:numPr>
        <w:rPr>
          <w:rFonts w:cstheme="minorHAnsi"/>
        </w:rPr>
      </w:pPr>
      <w:r w:rsidRPr="00EE58C3">
        <w:rPr>
          <w:rFonts w:cstheme="minorHAnsi"/>
        </w:rPr>
        <w:t>responding promptly to any inquiry that is addressed to them by the broker</w:t>
      </w:r>
    </w:p>
    <w:p w14:paraId="0EFA6B78" w14:textId="78BE5828" w:rsidR="00C56396" w:rsidRPr="00EE58C3" w:rsidRDefault="00C56396" w:rsidP="00EE58C3">
      <w:pPr>
        <w:pStyle w:val="ListParagraph"/>
        <w:numPr>
          <w:ilvl w:val="0"/>
          <w:numId w:val="53"/>
        </w:numPr>
        <w:rPr>
          <w:rFonts w:cstheme="minorHAnsi"/>
        </w:rPr>
      </w:pPr>
      <w:r w:rsidRPr="00EE58C3">
        <w:rPr>
          <w:rFonts w:cstheme="minorHAnsi"/>
        </w:rPr>
        <w:t xml:space="preserve">notifying the broker upon learning of a violation of the </w:t>
      </w:r>
      <w:r w:rsidR="00E31567" w:rsidRPr="00EE58C3">
        <w:rPr>
          <w:rFonts w:cstheme="minorHAnsi"/>
          <w:i/>
          <w:iCs/>
        </w:rPr>
        <w:t xml:space="preserve">Real Estate </w:t>
      </w:r>
      <w:r w:rsidRPr="00EE58C3">
        <w:rPr>
          <w:rFonts w:cstheme="minorHAnsi"/>
          <w:i/>
          <w:iCs/>
        </w:rPr>
        <w:t>Act</w:t>
      </w:r>
      <w:r w:rsidRPr="00EE58C3">
        <w:rPr>
          <w:rFonts w:cstheme="minorHAnsi"/>
        </w:rPr>
        <w:t>, Regulations, Rules, or Bylaws by any licensee associated with a brokerage providing to the broker in a timely manner all original documentation and copies of original documents:</w:t>
      </w:r>
    </w:p>
    <w:p w14:paraId="37F999FC" w14:textId="3948EAD2" w:rsidR="00C56396" w:rsidRPr="00EE58C3" w:rsidRDefault="00C56396" w:rsidP="00EE58C3">
      <w:pPr>
        <w:pStyle w:val="ListParagraph"/>
        <w:numPr>
          <w:ilvl w:val="0"/>
          <w:numId w:val="65"/>
        </w:numPr>
        <w:rPr>
          <w:rFonts w:cstheme="minorHAnsi"/>
        </w:rPr>
      </w:pPr>
      <w:r w:rsidRPr="00EE58C3">
        <w:rPr>
          <w:rFonts w:cstheme="minorHAnsi"/>
        </w:rPr>
        <w:t>related to providing condominium management services; and</w:t>
      </w:r>
    </w:p>
    <w:p w14:paraId="5DD2279F" w14:textId="3D655088" w:rsidR="00C56396" w:rsidRPr="00EE58C3" w:rsidRDefault="00C56396" w:rsidP="00EE58C3">
      <w:pPr>
        <w:pStyle w:val="ListParagraph"/>
        <w:numPr>
          <w:ilvl w:val="0"/>
          <w:numId w:val="65"/>
        </w:numPr>
        <w:rPr>
          <w:rFonts w:cstheme="minorHAnsi"/>
        </w:rPr>
      </w:pPr>
      <w:r w:rsidRPr="00EE58C3">
        <w:rPr>
          <w:rFonts w:cstheme="minorHAnsi"/>
        </w:rPr>
        <w:t>required under the Act and the Rules.</w:t>
      </w:r>
    </w:p>
    <w:p w14:paraId="4DDE4FD8" w14:textId="7B377B91" w:rsidR="00BE50BD" w:rsidRPr="00EE58C3" w:rsidRDefault="00883F59" w:rsidP="00C73A69">
      <w:pPr>
        <w:rPr>
          <w:rFonts w:cstheme="minorHAnsi"/>
        </w:rPr>
      </w:pPr>
      <w:r>
        <w:rPr>
          <w:rFonts w:cstheme="minorHAnsi"/>
        </w:rPr>
        <w:br/>
      </w:r>
      <w:r w:rsidR="00C56396" w:rsidRPr="00EE58C3">
        <w:rPr>
          <w:rFonts w:cstheme="minorHAnsi"/>
        </w:rPr>
        <w:t xml:space="preserve">Licensees must also inform the broker and RECA immediately if they have changed their name, or are the subject of disciplinary, financial, professional, or criminal proceedings as outlined in </w:t>
      </w:r>
      <w:r w:rsidR="00862CFF" w:rsidRPr="00EE58C3">
        <w:rPr>
          <w:rFonts w:cstheme="minorHAnsi"/>
          <w:i/>
          <w:iCs/>
        </w:rPr>
        <w:t>R</w:t>
      </w:r>
      <w:r w:rsidR="00E31567" w:rsidRPr="00EE58C3">
        <w:rPr>
          <w:rFonts w:cstheme="minorHAnsi"/>
          <w:i/>
          <w:iCs/>
        </w:rPr>
        <w:t>eal Estate Act</w:t>
      </w:r>
      <w:r w:rsidR="00862CFF" w:rsidRPr="00EE58C3">
        <w:rPr>
          <w:rFonts w:cstheme="minorHAnsi"/>
        </w:rPr>
        <w:t xml:space="preserve"> </w:t>
      </w:r>
      <w:r w:rsidR="00C56396" w:rsidRPr="00EE58C3">
        <w:rPr>
          <w:rFonts w:cstheme="minorHAnsi"/>
        </w:rPr>
        <w:t>Rule</w:t>
      </w:r>
      <w:r w:rsidR="005069D0">
        <w:rPr>
          <w:rFonts w:cstheme="minorHAnsi"/>
        </w:rPr>
        <w:t>s</w:t>
      </w:r>
      <w:r w:rsidR="00C56396" w:rsidRPr="00EE58C3">
        <w:rPr>
          <w:rFonts w:cstheme="minorHAnsi"/>
        </w:rPr>
        <w:t xml:space="preserve"> </w:t>
      </w:r>
      <w:r w:rsidR="005069D0">
        <w:rPr>
          <w:rFonts w:cstheme="minorHAnsi"/>
        </w:rPr>
        <w:t>s.</w:t>
      </w:r>
      <w:r w:rsidR="00C56396" w:rsidRPr="00EE58C3">
        <w:rPr>
          <w:rFonts w:cstheme="minorHAnsi"/>
        </w:rPr>
        <w:t>40</w:t>
      </w:r>
      <w:r w:rsidR="00BD5288">
        <w:rPr>
          <w:rFonts w:cstheme="minorHAnsi"/>
        </w:rPr>
        <w:t xml:space="preserve"> </w:t>
      </w:r>
      <w:r w:rsidR="00C56396" w:rsidRPr="00EE58C3">
        <w:rPr>
          <w:rFonts w:cstheme="minorHAnsi"/>
        </w:rPr>
        <w:t>(</w:t>
      </w:r>
      <w:r w:rsidR="00862CFF" w:rsidRPr="00EE58C3">
        <w:rPr>
          <w:rFonts w:cstheme="minorHAnsi"/>
        </w:rPr>
        <w:t>also</w:t>
      </w:r>
      <w:r w:rsidR="00BD5288">
        <w:rPr>
          <w:rFonts w:cstheme="minorHAnsi"/>
        </w:rPr>
        <w:t xml:space="preserve"> see</w:t>
      </w:r>
      <w:r w:rsidR="00C56396" w:rsidRPr="00EE58C3">
        <w:rPr>
          <w:rFonts w:cstheme="minorHAnsi"/>
        </w:rPr>
        <w:t xml:space="preserve"> </w:t>
      </w:r>
      <w:hyperlink w:anchor="_18._Changes_to" w:history="1">
        <w:r w:rsidR="00C56396" w:rsidRPr="00BD5288">
          <w:rPr>
            <w:rStyle w:val="Hyperlink"/>
            <w:rFonts w:cstheme="minorHAnsi"/>
          </w:rPr>
          <w:t>Part 6 Section 1</w:t>
        </w:r>
        <w:r w:rsidR="00862CFF" w:rsidRPr="00BD5288">
          <w:rPr>
            <w:rStyle w:val="Hyperlink"/>
            <w:rFonts w:cstheme="minorHAnsi"/>
          </w:rPr>
          <w:t>8</w:t>
        </w:r>
      </w:hyperlink>
      <w:r w:rsidR="00C56396" w:rsidRPr="00EE58C3">
        <w:rPr>
          <w:rFonts w:cstheme="minorHAnsi"/>
          <w:color w:val="4570B4"/>
        </w:rPr>
        <w:t xml:space="preserve"> </w:t>
      </w:r>
      <w:r w:rsidR="00862CFF" w:rsidRPr="00EE58C3">
        <w:rPr>
          <w:rFonts w:cstheme="minorHAnsi"/>
        </w:rPr>
        <w:t xml:space="preserve">of this Manual </w:t>
      </w:r>
      <w:r w:rsidR="00862CFF" w:rsidRPr="00EE58C3">
        <w:rPr>
          <w:rFonts w:cstheme="minorHAnsi"/>
          <w:color w:val="4472C4" w:themeColor="accent1"/>
        </w:rPr>
        <w:t xml:space="preserve">- </w:t>
      </w:r>
      <w:r w:rsidR="00C56396" w:rsidRPr="00EE58C3">
        <w:rPr>
          <w:rFonts w:cstheme="minorHAnsi"/>
        </w:rPr>
        <w:t>Changes to Personal Information and Status)</w:t>
      </w:r>
      <w:r w:rsidR="00BD5288">
        <w:rPr>
          <w:rFonts w:cstheme="minorHAnsi"/>
        </w:rPr>
        <w:t>.</w:t>
      </w:r>
    </w:p>
    <w:p w14:paraId="1CF8A3ED" w14:textId="1FBFFC32" w:rsidR="00027353" w:rsidRPr="00EE58C3" w:rsidRDefault="00C56396" w:rsidP="00EE58C3">
      <w:pPr>
        <w:pStyle w:val="Heading2"/>
      </w:pPr>
      <w:bookmarkStart w:id="92" w:name="_Toc115786448"/>
      <w:r w:rsidRPr="00EE58C3">
        <w:t>3.</w:t>
      </w:r>
      <w:r w:rsidRPr="00EE58C3">
        <w:tab/>
        <w:t>Licence, Registration and Membership</w:t>
      </w:r>
      <w:bookmarkStart w:id="93" w:name="_Hlk114582659"/>
      <w:bookmarkEnd w:id="92"/>
    </w:p>
    <w:p w14:paraId="48C298C2" w14:textId="2FDBF9E1" w:rsidR="00027353" w:rsidRPr="00EE58C3" w:rsidRDefault="00027353" w:rsidP="00EE58C3">
      <w:pPr>
        <w:rPr>
          <w:rFonts w:cstheme="minorHAnsi"/>
        </w:rPr>
      </w:pPr>
      <w:r w:rsidRPr="00EE58C3">
        <w:rPr>
          <w:rFonts w:cstheme="minorHAnsi"/>
        </w:rPr>
        <w:t>Condominium management has brokerage license</w:t>
      </w:r>
      <w:r w:rsidR="005D660E" w:rsidRPr="00EE58C3">
        <w:rPr>
          <w:rFonts w:cstheme="minorHAnsi"/>
        </w:rPr>
        <w:t>s</w:t>
      </w:r>
      <w:r w:rsidRPr="00EE58C3">
        <w:rPr>
          <w:rFonts w:cstheme="minorHAnsi"/>
        </w:rPr>
        <w:t xml:space="preserve"> and</w:t>
      </w:r>
      <w:r w:rsidR="005D660E" w:rsidRPr="00EE58C3">
        <w:rPr>
          <w:rFonts w:cstheme="minorHAnsi"/>
        </w:rPr>
        <w:t xml:space="preserve"> individual</w:t>
      </w:r>
      <w:r w:rsidRPr="00EE58C3">
        <w:rPr>
          <w:rFonts w:cstheme="minorHAnsi"/>
        </w:rPr>
        <w:t xml:space="preserve"> broker, associate broker and associate licences</w:t>
      </w:r>
      <w:r w:rsidR="005D660E" w:rsidRPr="00EE58C3">
        <w:rPr>
          <w:rFonts w:cstheme="minorHAnsi"/>
        </w:rPr>
        <w:t xml:space="preserve"> that must be</w:t>
      </w:r>
      <w:r w:rsidRPr="00EE58C3">
        <w:rPr>
          <w:rFonts w:cstheme="minorHAnsi"/>
        </w:rPr>
        <w:t xml:space="preserve"> issued or renewed each year.</w:t>
      </w:r>
      <w:r w:rsidR="005D660E" w:rsidRPr="00EE58C3">
        <w:rPr>
          <w:rFonts w:cstheme="minorHAnsi"/>
        </w:rPr>
        <w:t xml:space="preserve"> The brokerage must have a licence, as required under the Act, </w:t>
      </w:r>
      <w:proofErr w:type="gramStart"/>
      <w:r w:rsidR="005D660E" w:rsidRPr="00EE58C3">
        <w:rPr>
          <w:rFonts w:cstheme="minorHAnsi"/>
        </w:rPr>
        <w:t>in order for</w:t>
      </w:r>
      <w:proofErr w:type="gramEnd"/>
      <w:r w:rsidR="005D660E" w:rsidRPr="00EE58C3">
        <w:rPr>
          <w:rFonts w:cstheme="minorHAnsi"/>
        </w:rPr>
        <w:t xml:space="preserve"> it to provide condominium management services. The brokerage must ensure its registration is active on the myRECA portal prior to conducting any activity that requires a brokerage licence.</w:t>
      </w:r>
    </w:p>
    <w:p w14:paraId="0D7941CC" w14:textId="52319192" w:rsidR="00C56396" w:rsidRPr="00EE58C3" w:rsidRDefault="00C56396" w:rsidP="00EE58C3">
      <w:pPr>
        <w:rPr>
          <w:rFonts w:cstheme="minorHAnsi"/>
        </w:rPr>
      </w:pPr>
      <w:r w:rsidRPr="00EE58C3">
        <w:rPr>
          <w:rFonts w:cstheme="minorHAnsi"/>
        </w:rPr>
        <w:t>Licensees new to or renewing with &lt;</w:t>
      </w:r>
      <w:r w:rsidRPr="00EE58C3">
        <w:rPr>
          <w:rFonts w:cstheme="minorHAnsi"/>
          <w:i/>
          <w:iCs/>
        </w:rPr>
        <w:t>Brokerage Name</w:t>
      </w:r>
      <w:r w:rsidRPr="00EE58C3">
        <w:rPr>
          <w:rFonts w:cstheme="minorHAnsi"/>
        </w:rPr>
        <w:t xml:space="preserve">&gt; must </w:t>
      </w:r>
      <w:r w:rsidR="005D660E" w:rsidRPr="00EE58C3">
        <w:rPr>
          <w:rFonts w:cstheme="minorHAnsi"/>
        </w:rPr>
        <w:t xml:space="preserve">also </w:t>
      </w:r>
      <w:r w:rsidRPr="00EE58C3">
        <w:rPr>
          <w:rFonts w:cstheme="minorHAnsi"/>
        </w:rPr>
        <w:t>ensure their registration is active on myRECA prior to conducting any activity that requires a licence (i.e., providing condominium management services). Once they are active, licensees must keep their information current in their myRECA account including any legal name changes, their personal email address and phone numbers.</w:t>
      </w:r>
    </w:p>
    <w:p w14:paraId="7DFCC9A7" w14:textId="0C71937C" w:rsidR="00C56396" w:rsidRPr="00EE58C3" w:rsidRDefault="00C56396" w:rsidP="00EE58C3">
      <w:pPr>
        <w:rPr>
          <w:rFonts w:cstheme="minorHAnsi"/>
        </w:rPr>
      </w:pPr>
      <w:r w:rsidRPr="00EE58C3">
        <w:rPr>
          <w:rFonts w:cstheme="minorHAnsi"/>
        </w:rPr>
        <w:t>When joining the brokerage:</w:t>
      </w:r>
    </w:p>
    <w:p w14:paraId="65D107AC" w14:textId="7361C2CC" w:rsidR="00C56396" w:rsidRPr="00EE58C3" w:rsidRDefault="00C56396" w:rsidP="00EE58C3">
      <w:pPr>
        <w:pStyle w:val="ListParagraph"/>
        <w:numPr>
          <w:ilvl w:val="0"/>
          <w:numId w:val="53"/>
        </w:numPr>
        <w:rPr>
          <w:rFonts w:cstheme="minorHAnsi"/>
        </w:rPr>
      </w:pPr>
      <w:r w:rsidRPr="00EE58C3">
        <w:rPr>
          <w:rFonts w:cstheme="minorHAnsi"/>
        </w:rPr>
        <w:t>new applicants—once the broker has initiated the licensing application, the applicant must complete the registration process in myRECA. Fees will be paid by &lt;</w:t>
      </w:r>
      <w:r w:rsidRPr="00EE58C3">
        <w:rPr>
          <w:rFonts w:cstheme="minorHAnsi"/>
          <w:i/>
          <w:iCs/>
        </w:rPr>
        <w:t>Brokerage Name or the Applicant</w:t>
      </w:r>
      <w:r w:rsidRPr="00EE58C3">
        <w:rPr>
          <w:rFonts w:cstheme="minorHAnsi"/>
        </w:rPr>
        <w:t>&gt;. Once the new applicant has completed their portion of the registration, &lt;</w:t>
      </w:r>
      <w:r w:rsidRPr="00EE58C3">
        <w:rPr>
          <w:rFonts w:cstheme="minorHAnsi"/>
          <w:i/>
          <w:iCs/>
        </w:rPr>
        <w:t>Brokerage Name</w:t>
      </w:r>
      <w:r w:rsidRPr="00EE58C3">
        <w:rPr>
          <w:rFonts w:cstheme="minorHAnsi"/>
        </w:rPr>
        <w:t>&gt; will complete the online registration process.</w:t>
      </w:r>
    </w:p>
    <w:p w14:paraId="1F204301" w14:textId="087AF1F1" w:rsidR="00C56396" w:rsidRPr="00EE58C3" w:rsidRDefault="00C56396" w:rsidP="00EE58C3">
      <w:pPr>
        <w:pStyle w:val="ListParagraph"/>
        <w:numPr>
          <w:ilvl w:val="0"/>
          <w:numId w:val="53"/>
        </w:numPr>
        <w:rPr>
          <w:rFonts w:cstheme="minorHAnsi"/>
        </w:rPr>
      </w:pPr>
      <w:r w:rsidRPr="00EE58C3">
        <w:rPr>
          <w:rFonts w:cstheme="minorHAnsi"/>
        </w:rPr>
        <w:t>transfers from another brokerage—transferees must either terminate their registration with their current brokerage or have &lt;</w:t>
      </w:r>
      <w:r w:rsidRPr="00EE58C3">
        <w:rPr>
          <w:rFonts w:cstheme="minorHAnsi"/>
          <w:i/>
          <w:iCs/>
        </w:rPr>
        <w:t xml:space="preserve">Brokerage </w:t>
      </w:r>
      <w:r w:rsidR="00E22934" w:rsidRPr="00EE58C3">
        <w:rPr>
          <w:rFonts w:cstheme="minorHAnsi"/>
          <w:i/>
          <w:iCs/>
        </w:rPr>
        <w:t>N</w:t>
      </w:r>
      <w:r w:rsidRPr="00EE58C3">
        <w:rPr>
          <w:rFonts w:cstheme="minorHAnsi"/>
          <w:i/>
          <w:iCs/>
        </w:rPr>
        <w:t>ame</w:t>
      </w:r>
      <w:r w:rsidRPr="00EE58C3">
        <w:rPr>
          <w:rFonts w:cstheme="minorHAnsi"/>
        </w:rPr>
        <w:t>&gt; initiate the registration transfer by sharing their myRECA username.</w:t>
      </w:r>
    </w:p>
    <w:p w14:paraId="51DBFC62" w14:textId="25DF2E49" w:rsidR="005D660E" w:rsidRPr="00EE58C3" w:rsidRDefault="00C45358" w:rsidP="00EE58C3">
      <w:pPr>
        <w:rPr>
          <w:rFonts w:cstheme="minorHAnsi"/>
        </w:rPr>
      </w:pPr>
      <w:r>
        <w:rPr>
          <w:rFonts w:cstheme="minorHAnsi"/>
        </w:rPr>
        <w:br/>
      </w:r>
      <w:r w:rsidR="00C56396" w:rsidRPr="00EE58C3">
        <w:rPr>
          <w:rFonts w:cstheme="minorHAnsi"/>
        </w:rPr>
        <w:t>When completing a new application, transfer or renewal, licensees must accurately and honestly complete the suitability questions on myRECA.</w:t>
      </w:r>
    </w:p>
    <w:p w14:paraId="16EA8D7F" w14:textId="35422679" w:rsidR="00C56396" w:rsidRPr="00EE58C3" w:rsidRDefault="00C45358" w:rsidP="00EE58C3">
      <w:pPr>
        <w:pStyle w:val="Heading3"/>
      </w:pPr>
      <w:bookmarkStart w:id="94" w:name="_Toc115786449"/>
      <w:r>
        <w:br/>
      </w:r>
      <w:r>
        <w:br/>
      </w:r>
      <w:r>
        <w:br/>
      </w:r>
      <w:r w:rsidR="00C56396" w:rsidRPr="00EE58C3">
        <w:t>Annual Renewals</w:t>
      </w:r>
      <w:bookmarkEnd w:id="94"/>
    </w:p>
    <w:p w14:paraId="3F42EC4C" w14:textId="20201A6D" w:rsidR="00C56396" w:rsidRPr="00EE58C3" w:rsidRDefault="00C56396" w:rsidP="00EE58C3">
      <w:pPr>
        <w:rPr>
          <w:rFonts w:cstheme="minorHAnsi"/>
        </w:rPr>
      </w:pPr>
      <w:r w:rsidRPr="00EE58C3">
        <w:rPr>
          <w:rFonts w:cstheme="minorHAnsi"/>
        </w:rPr>
        <w:t>Licensees representing &lt;</w:t>
      </w:r>
      <w:r w:rsidRPr="00EE58C3">
        <w:rPr>
          <w:rFonts w:cstheme="minorHAnsi"/>
          <w:i/>
          <w:iCs/>
        </w:rPr>
        <w:t>Brokerage Name</w:t>
      </w:r>
      <w:r w:rsidRPr="00EE58C3">
        <w:rPr>
          <w:rFonts w:cstheme="minorHAnsi"/>
        </w:rPr>
        <w:t>&gt; are required to keep their licence to provide condominium management services in good standing.</w:t>
      </w:r>
      <w:r w:rsidR="009347CA" w:rsidRPr="00EE58C3">
        <w:rPr>
          <w:rFonts w:cstheme="minorHAnsi"/>
        </w:rPr>
        <w:t xml:space="preserve"> A licence is deemed to be terminated if the licensee fails to maintain registration with a brokerage.</w:t>
      </w:r>
    </w:p>
    <w:p w14:paraId="056FEB11" w14:textId="303A47B3" w:rsidR="00C56396" w:rsidRPr="00EE58C3" w:rsidRDefault="00C56396" w:rsidP="00C73A69">
      <w:pPr>
        <w:rPr>
          <w:rFonts w:cstheme="minorHAnsi"/>
        </w:rPr>
      </w:pPr>
      <w:r w:rsidRPr="00EE58C3">
        <w:rPr>
          <w:rFonts w:cstheme="minorHAnsi"/>
        </w:rPr>
        <w:lastRenderedPageBreak/>
        <w:t>&lt;</w:t>
      </w:r>
      <w:r w:rsidRPr="00EE58C3">
        <w:rPr>
          <w:rFonts w:cstheme="minorHAnsi"/>
          <w:i/>
          <w:iCs/>
        </w:rPr>
        <w:t>Brokerage Name</w:t>
      </w:r>
      <w:r w:rsidRPr="00EE58C3">
        <w:rPr>
          <w:rFonts w:cstheme="minorHAnsi"/>
        </w:rPr>
        <w:t>&gt;</w:t>
      </w:r>
      <w:r w:rsidR="00457063" w:rsidRPr="00EE58C3">
        <w:rPr>
          <w:rFonts w:cstheme="minorHAnsi"/>
        </w:rPr>
        <w:t xml:space="preserve"> completes </w:t>
      </w:r>
      <w:r w:rsidR="009347CA" w:rsidRPr="00EE58C3">
        <w:rPr>
          <w:rFonts w:cstheme="minorHAnsi"/>
        </w:rPr>
        <w:t>the</w:t>
      </w:r>
      <w:r w:rsidR="00457063" w:rsidRPr="00EE58C3">
        <w:rPr>
          <w:rFonts w:cstheme="minorHAnsi"/>
        </w:rPr>
        <w:t xml:space="preserve"> renewal process and </w:t>
      </w:r>
      <w:r w:rsidRPr="00EE58C3">
        <w:rPr>
          <w:rFonts w:cstheme="minorHAnsi"/>
        </w:rPr>
        <w:t>expects</w:t>
      </w:r>
      <w:r w:rsidR="009347CA" w:rsidRPr="00EE58C3">
        <w:rPr>
          <w:rFonts w:cstheme="minorHAnsi"/>
        </w:rPr>
        <w:t xml:space="preserve"> its</w:t>
      </w:r>
      <w:r w:rsidRPr="00EE58C3">
        <w:rPr>
          <w:rFonts w:cstheme="minorHAnsi"/>
        </w:rPr>
        <w:t xml:space="preserve"> licensees to complete the myRECA renewal process, required education, and </w:t>
      </w:r>
      <w:r w:rsidR="00201B55" w:rsidRPr="00EE58C3">
        <w:rPr>
          <w:rFonts w:cstheme="minorHAnsi"/>
        </w:rPr>
        <w:t>submit fees</w:t>
      </w:r>
      <w:r w:rsidR="00027353" w:rsidRPr="00EE58C3">
        <w:rPr>
          <w:rFonts w:cstheme="minorHAnsi"/>
        </w:rPr>
        <w:t xml:space="preserve">, </w:t>
      </w:r>
      <w:r w:rsidR="00C45358" w:rsidRPr="00EE58C3">
        <w:rPr>
          <w:rFonts w:cstheme="minorHAnsi"/>
        </w:rPr>
        <w:t>premiums,</w:t>
      </w:r>
      <w:r w:rsidR="00027353" w:rsidRPr="00EE58C3">
        <w:rPr>
          <w:rFonts w:cstheme="minorHAnsi"/>
        </w:rPr>
        <w:t xml:space="preserve"> or levies</w:t>
      </w:r>
      <w:r w:rsidR="009347CA" w:rsidRPr="00EE58C3">
        <w:rPr>
          <w:rFonts w:cstheme="minorHAnsi"/>
        </w:rPr>
        <w:t xml:space="preserve"> also,</w:t>
      </w:r>
      <w:r w:rsidRPr="00EE58C3">
        <w:rPr>
          <w:rFonts w:cstheme="minorHAnsi"/>
        </w:rPr>
        <w:t xml:space="preserve"> by September 30th </w:t>
      </w:r>
      <w:r w:rsidR="00027353" w:rsidRPr="00EE58C3">
        <w:rPr>
          <w:rFonts w:cstheme="minorHAnsi"/>
        </w:rPr>
        <w:t>of the current licensing</w:t>
      </w:r>
      <w:r w:rsidRPr="00EE58C3">
        <w:rPr>
          <w:rFonts w:cstheme="minorHAnsi"/>
        </w:rPr>
        <w:t xml:space="preserve"> year. (Rule </w:t>
      </w:r>
      <w:r w:rsidR="00457063" w:rsidRPr="00EE58C3">
        <w:rPr>
          <w:rFonts w:cstheme="minorHAnsi"/>
        </w:rPr>
        <w:t>9.3(c</w:t>
      </w:r>
      <w:r w:rsidR="00F740A4" w:rsidRPr="00EE58C3">
        <w:rPr>
          <w:rFonts w:cstheme="minorHAnsi"/>
        </w:rPr>
        <w:t>) (</w:t>
      </w:r>
      <w:r w:rsidR="009347CA" w:rsidRPr="00EE58C3">
        <w:rPr>
          <w:rFonts w:cstheme="minorHAnsi"/>
        </w:rPr>
        <w:t xml:space="preserve">for </w:t>
      </w:r>
      <w:r w:rsidR="00457063" w:rsidRPr="00EE58C3">
        <w:rPr>
          <w:rFonts w:cstheme="minorHAnsi"/>
        </w:rPr>
        <w:t xml:space="preserve">brokerage licence) and </w:t>
      </w:r>
      <w:r w:rsidR="00E95DDF" w:rsidRPr="00EE58C3">
        <w:rPr>
          <w:rFonts w:cstheme="minorHAnsi"/>
        </w:rPr>
        <w:t>9.4(</w:t>
      </w:r>
      <w:r w:rsidR="00027353" w:rsidRPr="00EE58C3">
        <w:rPr>
          <w:rFonts w:cstheme="minorHAnsi"/>
        </w:rPr>
        <w:t>3</w:t>
      </w:r>
      <w:r w:rsidR="00E95DDF" w:rsidRPr="00EE58C3">
        <w:rPr>
          <w:rFonts w:cstheme="minorHAnsi"/>
        </w:rPr>
        <w:t>)</w:t>
      </w:r>
      <w:r w:rsidR="00457063" w:rsidRPr="00EE58C3">
        <w:rPr>
          <w:rFonts w:cstheme="minorHAnsi"/>
        </w:rPr>
        <w:t xml:space="preserve"> (</w:t>
      </w:r>
      <w:r w:rsidR="009347CA" w:rsidRPr="00EE58C3">
        <w:rPr>
          <w:rFonts w:cstheme="minorHAnsi"/>
        </w:rPr>
        <w:t xml:space="preserve">for </w:t>
      </w:r>
      <w:r w:rsidR="00457063" w:rsidRPr="00EE58C3">
        <w:rPr>
          <w:rFonts w:cstheme="minorHAnsi"/>
        </w:rPr>
        <w:t>broker/associate</w:t>
      </w:r>
      <w:r w:rsidR="00F740A4" w:rsidRPr="00EE58C3">
        <w:rPr>
          <w:rFonts w:cstheme="minorHAnsi"/>
        </w:rPr>
        <w:t xml:space="preserve"> broker/associate</w:t>
      </w:r>
      <w:r w:rsidR="00457063" w:rsidRPr="00EE58C3">
        <w:rPr>
          <w:rFonts w:cstheme="minorHAnsi"/>
        </w:rPr>
        <w:t xml:space="preserve"> licence)</w:t>
      </w:r>
      <w:r w:rsidRPr="00EE58C3">
        <w:rPr>
          <w:rFonts w:cstheme="minorHAnsi"/>
        </w:rPr>
        <w:t>) Fees will be paid by &lt;</w:t>
      </w:r>
      <w:r w:rsidRPr="00EE58C3">
        <w:rPr>
          <w:rFonts w:cstheme="minorHAnsi"/>
          <w:i/>
          <w:iCs/>
        </w:rPr>
        <w:t>Brokerage Name or licensee</w:t>
      </w:r>
      <w:r w:rsidRPr="00EE58C3">
        <w:rPr>
          <w:rFonts w:cstheme="minorHAnsi"/>
        </w:rPr>
        <w:t>&gt;. We encourage licensees to complete any RECA required Re-Licensing Education courses as soon as they are available to stay as current as possible on all aspects of the industry.</w:t>
      </w:r>
    </w:p>
    <w:p w14:paraId="31999B48" w14:textId="44666F84" w:rsidR="00C56396" w:rsidRPr="00EE58C3" w:rsidRDefault="00C56396" w:rsidP="00EE58C3">
      <w:pPr>
        <w:pStyle w:val="Heading2"/>
      </w:pPr>
      <w:bookmarkStart w:id="95" w:name="_Toc115786450"/>
      <w:bookmarkEnd w:id="93"/>
      <w:r w:rsidRPr="00EE58C3">
        <w:t>4.</w:t>
      </w:r>
      <w:r w:rsidRPr="00EE58C3">
        <w:tab/>
        <w:t>Brokerage Licensee Meetings</w:t>
      </w:r>
      <w:bookmarkEnd w:id="95"/>
    </w:p>
    <w:p w14:paraId="6CE6E428" w14:textId="0E017327"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&gt; holds regular licensee meetings from &lt;</w:t>
      </w:r>
      <w:r w:rsidRPr="00EE58C3">
        <w:rPr>
          <w:rFonts w:cstheme="minorHAnsi"/>
          <w:i/>
          <w:iCs/>
        </w:rPr>
        <w:t>start time</w:t>
      </w:r>
      <w:r w:rsidRPr="00EE58C3">
        <w:rPr>
          <w:rFonts w:cstheme="minorHAnsi"/>
        </w:rPr>
        <w:t>&gt; to &lt;</w:t>
      </w:r>
      <w:r w:rsidRPr="00EE58C3">
        <w:rPr>
          <w:rFonts w:cstheme="minorHAnsi"/>
          <w:i/>
          <w:iCs/>
        </w:rPr>
        <w:t>end time</w:t>
      </w:r>
      <w:r w:rsidRPr="00EE58C3">
        <w:rPr>
          <w:rFonts w:cstheme="minorHAnsi"/>
        </w:rPr>
        <w:t>&gt; every &lt;</w:t>
      </w:r>
      <w:r w:rsidRPr="00EE58C3">
        <w:rPr>
          <w:rFonts w:cstheme="minorHAnsi"/>
          <w:i/>
          <w:iCs/>
        </w:rPr>
        <w:t>day of the week/or at which frequency the meetings are held</w:t>
      </w:r>
      <w:r w:rsidRPr="00EE58C3">
        <w:rPr>
          <w:rFonts w:cstheme="minorHAnsi"/>
        </w:rPr>
        <w:t>&gt; at &lt;</w:t>
      </w:r>
      <w:r w:rsidRPr="00EE58C3">
        <w:rPr>
          <w:rFonts w:cstheme="minorHAnsi"/>
          <w:i/>
          <w:iCs/>
        </w:rPr>
        <w:t>the brokerage office OR name and address of offsite location or electronically on &lt;insert name of electronic platform</w:t>
      </w:r>
      <w:r w:rsidRPr="00EE58C3">
        <w:rPr>
          <w:rFonts w:cstheme="minorHAnsi"/>
        </w:rPr>
        <w:t>&gt;&gt;.</w:t>
      </w:r>
    </w:p>
    <w:p w14:paraId="70CBCBEA" w14:textId="77777777" w:rsidR="00C56396" w:rsidRPr="00EE58C3" w:rsidRDefault="00C56396" w:rsidP="00C73A69">
      <w:pPr>
        <w:rPr>
          <w:rFonts w:cstheme="minorHAnsi"/>
        </w:rPr>
      </w:pPr>
      <w:r w:rsidRPr="00EE58C3">
        <w:rPr>
          <w:rFonts w:cstheme="minorHAnsi"/>
        </w:rPr>
        <w:t>These meetings are mandatory for licensees, who are expected to show up prepared to participate in discussions. These meetings provide a venue for fostering teamwork and discussing any pertinent issues. Topics that may be covered during meetings could include:</w:t>
      </w:r>
    </w:p>
    <w:p w14:paraId="555AB3BD" w14:textId="52AA80D4" w:rsidR="00C56396" w:rsidRPr="00EE58C3" w:rsidRDefault="00C56396" w:rsidP="00EE58C3">
      <w:pPr>
        <w:pStyle w:val="ListParagraph"/>
        <w:numPr>
          <w:ilvl w:val="0"/>
          <w:numId w:val="53"/>
        </w:numPr>
        <w:rPr>
          <w:rFonts w:cstheme="minorHAnsi"/>
        </w:rPr>
      </w:pPr>
      <w:r w:rsidRPr="00EE58C3">
        <w:rPr>
          <w:rFonts w:cstheme="minorHAnsi"/>
        </w:rPr>
        <w:t xml:space="preserve">review of condominium and condominium management legislation, </w:t>
      </w:r>
      <w:proofErr w:type="gramStart"/>
      <w:r w:rsidRPr="00EE58C3">
        <w:rPr>
          <w:rFonts w:cstheme="minorHAnsi"/>
        </w:rPr>
        <w:t>rules</w:t>
      </w:r>
      <w:proofErr w:type="gramEnd"/>
      <w:r w:rsidRPr="00EE58C3">
        <w:rPr>
          <w:rFonts w:cstheme="minorHAnsi"/>
        </w:rPr>
        <w:t xml:space="preserve"> and regulations (</w:t>
      </w:r>
      <w:r w:rsidR="00E31567" w:rsidRPr="00EE58C3">
        <w:rPr>
          <w:rFonts w:cstheme="minorHAnsi"/>
          <w:i/>
          <w:iCs/>
        </w:rPr>
        <w:t>Real Estate</w:t>
      </w:r>
      <w:r w:rsidR="00E31567" w:rsidRPr="00EE58C3">
        <w:rPr>
          <w:rFonts w:cstheme="minorHAnsi"/>
        </w:rPr>
        <w:t xml:space="preserve"> </w:t>
      </w:r>
      <w:r w:rsidRPr="00EE58C3">
        <w:rPr>
          <w:rFonts w:cstheme="minorHAnsi"/>
          <w:i/>
          <w:iCs/>
        </w:rPr>
        <w:t>Act</w:t>
      </w:r>
      <w:r w:rsidRPr="00EE58C3">
        <w:rPr>
          <w:rFonts w:cstheme="minorHAnsi"/>
        </w:rPr>
        <w:t xml:space="preserve">, Rules, </w:t>
      </w:r>
      <w:r w:rsidR="003B446D" w:rsidRPr="004F1E1C" w:rsidDel="004F1E1C">
        <w:rPr>
          <w:rFonts w:cstheme="minorHAnsi"/>
        </w:rPr>
        <w:t>CPA</w:t>
      </w:r>
      <w:r w:rsidRPr="00EE58C3">
        <w:rPr>
          <w:rFonts w:cstheme="minorHAnsi"/>
        </w:rPr>
        <w:t>, etc.)</w:t>
      </w:r>
    </w:p>
    <w:p w14:paraId="13AE2A83" w14:textId="75698E0A" w:rsidR="00C56396" w:rsidRPr="00EE58C3" w:rsidRDefault="00C56396" w:rsidP="00EE58C3">
      <w:pPr>
        <w:pStyle w:val="ListParagraph"/>
        <w:numPr>
          <w:ilvl w:val="0"/>
          <w:numId w:val="53"/>
        </w:numPr>
        <w:rPr>
          <w:rFonts w:cstheme="minorHAnsi"/>
        </w:rPr>
      </w:pPr>
      <w:r w:rsidRPr="00EE58C3">
        <w:rPr>
          <w:rFonts w:cstheme="minorHAnsi"/>
        </w:rPr>
        <w:t>ideas to improve condominium management practices</w:t>
      </w:r>
    </w:p>
    <w:p w14:paraId="1BA196B2" w14:textId="6D7B1BD4" w:rsidR="00C56396" w:rsidRPr="00EE58C3" w:rsidRDefault="00C56396" w:rsidP="00EE58C3">
      <w:pPr>
        <w:pStyle w:val="ListParagraph"/>
        <w:numPr>
          <w:ilvl w:val="0"/>
          <w:numId w:val="53"/>
        </w:numPr>
        <w:rPr>
          <w:rFonts w:cstheme="minorHAnsi"/>
        </w:rPr>
      </w:pPr>
      <w:r w:rsidRPr="00EE58C3">
        <w:rPr>
          <w:rFonts w:cstheme="minorHAnsi"/>
        </w:rPr>
        <w:t>new or revised condominium manager commitments</w:t>
      </w:r>
    </w:p>
    <w:p w14:paraId="211ED97F" w14:textId="26E77A25" w:rsidR="00C56396" w:rsidRPr="00EE58C3" w:rsidRDefault="00C56396" w:rsidP="00EE58C3">
      <w:pPr>
        <w:pStyle w:val="ListParagraph"/>
        <w:numPr>
          <w:ilvl w:val="0"/>
          <w:numId w:val="53"/>
        </w:numPr>
        <w:rPr>
          <w:rFonts w:cstheme="minorHAnsi"/>
        </w:rPr>
      </w:pPr>
      <w:r w:rsidRPr="00EE58C3">
        <w:rPr>
          <w:rFonts w:cstheme="minorHAnsi"/>
        </w:rPr>
        <w:t>condominium manager insurer policies and programs</w:t>
      </w:r>
    </w:p>
    <w:p w14:paraId="378AA4C5" w14:textId="1945A719" w:rsidR="00C56396" w:rsidRPr="00EE58C3" w:rsidRDefault="00C56396" w:rsidP="00EE58C3">
      <w:pPr>
        <w:pStyle w:val="ListParagraph"/>
        <w:numPr>
          <w:ilvl w:val="0"/>
          <w:numId w:val="53"/>
        </w:numPr>
        <w:rPr>
          <w:rFonts w:cstheme="minorHAnsi"/>
        </w:rPr>
      </w:pPr>
      <w:r w:rsidRPr="00EE58C3">
        <w:rPr>
          <w:rFonts w:cstheme="minorHAnsi"/>
        </w:rPr>
        <w:t>detecting and dealing with fraud</w:t>
      </w:r>
    </w:p>
    <w:p w14:paraId="5CDFE5EB" w14:textId="202832C4" w:rsidR="00C56396" w:rsidRPr="00EE58C3" w:rsidRDefault="00C56396" w:rsidP="00EE58C3">
      <w:pPr>
        <w:pStyle w:val="ListParagraph"/>
        <w:numPr>
          <w:ilvl w:val="0"/>
          <w:numId w:val="53"/>
        </w:numPr>
        <w:rPr>
          <w:rFonts w:cstheme="minorHAnsi"/>
        </w:rPr>
      </w:pPr>
      <w:r w:rsidRPr="00EE58C3">
        <w:rPr>
          <w:rFonts w:cstheme="minorHAnsi"/>
        </w:rPr>
        <w:t>ethics, policies, and procedures</w:t>
      </w:r>
    </w:p>
    <w:p w14:paraId="032D1E67" w14:textId="3A270EF2" w:rsidR="00883F59" w:rsidRPr="004D5084" w:rsidRDefault="00C56396" w:rsidP="00EE58C3">
      <w:pPr>
        <w:pStyle w:val="ListParagraph"/>
        <w:numPr>
          <w:ilvl w:val="0"/>
          <w:numId w:val="53"/>
        </w:numPr>
        <w:rPr>
          <w:rFonts w:cstheme="minorHAnsi"/>
        </w:rPr>
      </w:pPr>
      <w:r w:rsidRPr="00EE58C3">
        <w:rPr>
          <w:rFonts w:cstheme="minorHAnsi"/>
        </w:rPr>
        <w:t>new vendors, new vendor products, and product changes</w:t>
      </w:r>
      <w:r w:rsidR="004D5084">
        <w:rPr>
          <w:rFonts w:cstheme="minorHAnsi"/>
        </w:rPr>
        <w:br/>
      </w:r>
    </w:p>
    <w:p w14:paraId="4601702F" w14:textId="6C7FF028" w:rsidR="00C56396" w:rsidRPr="00EE58C3" w:rsidRDefault="00C56396" w:rsidP="00C73A69">
      <w:pPr>
        <w:rPr>
          <w:rFonts w:cstheme="minorHAnsi"/>
        </w:rPr>
      </w:pPr>
      <w:r w:rsidRPr="00EE58C3">
        <w:rPr>
          <w:rFonts w:cstheme="minorHAnsi"/>
        </w:rPr>
        <w:t>Licensees must inform the broker in advance if they are unable to attend a meeting.</w:t>
      </w:r>
    </w:p>
    <w:p w14:paraId="4039A120" w14:textId="460B6E38" w:rsidR="00C56396" w:rsidRPr="00EE58C3" w:rsidRDefault="00C56396" w:rsidP="00EE58C3">
      <w:pPr>
        <w:pStyle w:val="Heading2"/>
      </w:pPr>
      <w:bookmarkStart w:id="96" w:name="_Toc115786451"/>
      <w:r w:rsidRPr="00EE58C3">
        <w:t>5.</w:t>
      </w:r>
      <w:r w:rsidRPr="00EE58C3">
        <w:tab/>
        <w:t>Insurance</w:t>
      </w:r>
      <w:bookmarkEnd w:id="96"/>
    </w:p>
    <w:p w14:paraId="7DE73199" w14:textId="10123328" w:rsidR="00C56396" w:rsidRPr="00EE58C3" w:rsidRDefault="00C56396" w:rsidP="00EE58C3">
      <w:pPr>
        <w:rPr>
          <w:rFonts w:cstheme="minorHAnsi"/>
        </w:rPr>
      </w:pPr>
      <w:r w:rsidRPr="00EE58C3">
        <w:rPr>
          <w:rFonts w:cstheme="minorHAnsi"/>
        </w:rPr>
        <w:t>&lt;</w:t>
      </w:r>
      <w:r w:rsidRPr="00EE58C3">
        <w:rPr>
          <w:rFonts w:cstheme="minorHAnsi"/>
          <w:i/>
          <w:iCs/>
        </w:rPr>
        <w:t>Brokerage Name</w:t>
      </w:r>
      <w:r w:rsidRPr="00EE58C3">
        <w:rPr>
          <w:rFonts w:cstheme="minorHAnsi"/>
        </w:rPr>
        <w:t>&gt; will maintain general property and liability insurance for the brokerage facilities and activities. We also maintain insurance against liability for errors and omissions while providing condominium management services.</w:t>
      </w:r>
      <w:r w:rsidR="00C41E72" w:rsidRPr="00EE58C3">
        <w:rPr>
          <w:rFonts w:cstheme="minorHAnsi"/>
        </w:rPr>
        <w:t xml:space="preserve"> </w:t>
      </w:r>
      <w:r w:rsidR="00251731" w:rsidRPr="00EE58C3">
        <w:rPr>
          <w:rFonts w:cstheme="minorHAnsi"/>
        </w:rPr>
        <w:t>The brokerage</w:t>
      </w:r>
      <w:r w:rsidR="00C41E72" w:rsidRPr="00EE58C3">
        <w:rPr>
          <w:rFonts w:cstheme="minorHAnsi"/>
        </w:rPr>
        <w:t xml:space="preserve"> must immediately notify the RECA registrar if </w:t>
      </w:r>
      <w:r w:rsidR="00251731" w:rsidRPr="00EE58C3">
        <w:rPr>
          <w:rFonts w:cstheme="minorHAnsi"/>
        </w:rPr>
        <w:t>its</w:t>
      </w:r>
      <w:r w:rsidR="00C41E72" w:rsidRPr="00EE58C3">
        <w:rPr>
          <w:rFonts w:cstheme="minorHAnsi"/>
        </w:rPr>
        <w:t xml:space="preserve"> errors and omissions insurance coverage is terminated or cancelled.</w:t>
      </w:r>
    </w:p>
    <w:p w14:paraId="2966A6C8" w14:textId="77777777" w:rsidR="00C56396" w:rsidRPr="00EE58C3" w:rsidRDefault="00C56396" w:rsidP="00C73A69">
      <w:pPr>
        <w:rPr>
          <w:rFonts w:cstheme="minorHAnsi"/>
        </w:rPr>
      </w:pPr>
      <w:r w:rsidRPr="00EE58C3">
        <w:rPr>
          <w:rFonts w:cstheme="minorHAnsi"/>
        </w:rPr>
        <w:t>Each client must also hold a current insurance policy for insurance against fraudulent or dishonest acts that covers the licensee and brokerage employees providing services to the condominium corporation. Licensees must immediately notify the brokerage if they become aware of any changes to the client’s insurance.</w:t>
      </w:r>
    </w:p>
    <w:p w14:paraId="62190538" w14:textId="77777777" w:rsidR="00C56396" w:rsidRPr="00EE58C3" w:rsidRDefault="00C56396" w:rsidP="00C73A69">
      <w:pPr>
        <w:rPr>
          <w:rFonts w:cstheme="minorHAnsi"/>
        </w:rPr>
      </w:pPr>
      <w:r w:rsidRPr="00EE58C3">
        <w:rPr>
          <w:rFonts w:cstheme="minorHAnsi"/>
        </w:rPr>
        <w:t>Licensees who have questions about insurance or need to report a loss or claim must contact and notify the broker.</w:t>
      </w:r>
    </w:p>
    <w:p w14:paraId="74EA28E1" w14:textId="70086FA6" w:rsidR="00C56396" w:rsidRPr="00EE58C3" w:rsidRDefault="00C56396" w:rsidP="00EE58C3">
      <w:pPr>
        <w:pStyle w:val="Heading3"/>
      </w:pPr>
      <w:bookmarkStart w:id="97" w:name="_Toc115786452"/>
      <w:r w:rsidRPr="00EE58C3">
        <w:t>Vehicle Insurance</w:t>
      </w:r>
      <w:bookmarkEnd w:id="97"/>
    </w:p>
    <w:p w14:paraId="562F4363" w14:textId="632B43B5" w:rsidR="00C56396" w:rsidRPr="00EE58C3" w:rsidRDefault="00C56396" w:rsidP="00C73A69">
      <w:pPr>
        <w:rPr>
          <w:rFonts w:cstheme="minorHAnsi"/>
        </w:rPr>
      </w:pPr>
      <w:r w:rsidRPr="00EE58C3">
        <w:rPr>
          <w:rFonts w:cstheme="minorHAnsi"/>
        </w:rPr>
        <w:t xml:space="preserve">Licensees must maintain appropriate </w:t>
      </w:r>
      <w:r w:rsidR="009102B7" w:rsidRPr="00EE58C3">
        <w:rPr>
          <w:rFonts w:cstheme="minorHAnsi"/>
        </w:rPr>
        <w:t>m</w:t>
      </w:r>
      <w:r w:rsidRPr="00EE58C3">
        <w:rPr>
          <w:rFonts w:cstheme="minorHAnsi"/>
        </w:rPr>
        <w:t xml:space="preserve"> with partial business use. You must immediately notify the broker </w:t>
      </w:r>
      <w:r w:rsidR="00BE50BD" w:rsidRPr="00EE58C3">
        <w:rPr>
          <w:rFonts w:cstheme="minorHAnsi"/>
        </w:rPr>
        <w:t>if driver’s</w:t>
      </w:r>
      <w:r w:rsidRPr="00EE58C3">
        <w:rPr>
          <w:rFonts w:cstheme="minorHAnsi"/>
        </w:rPr>
        <w:t xml:space="preserve"> </w:t>
      </w:r>
      <w:r w:rsidR="00984925">
        <w:rPr>
          <w:rFonts w:cstheme="minorHAnsi"/>
        </w:rPr>
        <w:t>licence</w:t>
      </w:r>
      <w:r w:rsidRPr="00EE58C3">
        <w:rPr>
          <w:rFonts w:cstheme="minorHAnsi"/>
        </w:rPr>
        <w:t xml:space="preserve"> is suspended or terminated for any reason. You must provide the brokerage with proof of your vehicle insurance coverage annually.</w:t>
      </w:r>
    </w:p>
    <w:p w14:paraId="74AD9686" w14:textId="59B0D93A" w:rsidR="00C56396" w:rsidRPr="00EE58C3" w:rsidRDefault="00C56396" w:rsidP="00C73A69">
      <w:pPr>
        <w:rPr>
          <w:rFonts w:cstheme="minorHAnsi"/>
        </w:rPr>
      </w:pPr>
      <w:r w:rsidRPr="00EE58C3">
        <w:rPr>
          <w:rFonts w:cstheme="minorHAnsi"/>
        </w:rPr>
        <w:t>You are not encouraged to transport clients or contractors or other employees for business purposes. Licensees who have questions about vehicle insurance should contact their personal insurance broker.</w:t>
      </w:r>
    </w:p>
    <w:p w14:paraId="42747CA1" w14:textId="4630546C" w:rsidR="00C56396" w:rsidRPr="00EE58C3" w:rsidRDefault="00066504" w:rsidP="00EE58C3">
      <w:pPr>
        <w:pStyle w:val="Heading2"/>
      </w:pPr>
      <w:bookmarkStart w:id="98" w:name="_Toc115786453"/>
      <w:r w:rsidRPr="00EE58C3">
        <w:lastRenderedPageBreak/>
        <w:t>6.</w:t>
      </w:r>
      <w:r w:rsidRPr="00EE58C3">
        <w:tab/>
      </w:r>
      <w:r w:rsidR="00C56396" w:rsidRPr="00EE58C3">
        <w:t>Unlicensed Assistants</w:t>
      </w:r>
      <w:bookmarkEnd w:id="98"/>
    </w:p>
    <w:p w14:paraId="09DE0056" w14:textId="6F301B8F"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251731" w:rsidRPr="00EE58C3">
        <w:rPr>
          <w:rFonts w:cstheme="minorHAnsi"/>
          <w:i/>
          <w:iCs/>
        </w:rPr>
        <w:t>N</w:t>
      </w:r>
      <w:r w:rsidRPr="00EE58C3">
        <w:rPr>
          <w:rFonts w:cstheme="minorHAnsi"/>
          <w:i/>
          <w:iCs/>
        </w:rPr>
        <w:t>ame</w:t>
      </w:r>
      <w:r w:rsidRPr="00EE58C3">
        <w:rPr>
          <w:rFonts w:cstheme="minorHAnsi"/>
        </w:rPr>
        <w:t>&gt; provides staff to carry</w:t>
      </w:r>
      <w:r w:rsidR="00251731" w:rsidRPr="00EE58C3">
        <w:rPr>
          <w:rFonts w:cstheme="minorHAnsi"/>
        </w:rPr>
        <w:t xml:space="preserve"> </w:t>
      </w:r>
      <w:r w:rsidRPr="00EE58C3">
        <w:rPr>
          <w:rFonts w:cstheme="minorHAnsi"/>
        </w:rPr>
        <w:t>out administrative functions on behalf of licensees. Licensees are not to hire their own assistants. All expenses related to a licensees’ assistant, such as salary and stationary supplies, are the responsibility of the brokerage.</w:t>
      </w:r>
    </w:p>
    <w:p w14:paraId="24BFA089" w14:textId="378B8FB5" w:rsidR="00C56396" w:rsidRPr="00EE58C3" w:rsidRDefault="00C56396" w:rsidP="00C73A69">
      <w:pPr>
        <w:rPr>
          <w:rFonts w:cstheme="minorHAnsi"/>
        </w:rPr>
      </w:pPr>
      <w:r w:rsidRPr="00EE58C3">
        <w:rPr>
          <w:rFonts w:cstheme="minorHAnsi"/>
        </w:rPr>
        <w:t>Licensees may not assign, delegate, request, direct or allow an unlicensed assistant or unregistered assistant to perform tasks that may only be performed by a licensee. Licensees must also ensure clients are aware</w:t>
      </w:r>
      <w:r w:rsidR="00251731" w:rsidRPr="00EE58C3">
        <w:rPr>
          <w:rFonts w:cstheme="minorHAnsi"/>
        </w:rPr>
        <w:t xml:space="preserve"> that</w:t>
      </w:r>
      <w:r w:rsidRPr="00EE58C3">
        <w:rPr>
          <w:rFonts w:cstheme="minorHAnsi"/>
        </w:rPr>
        <w:t xml:space="preserve"> the assistant is unlicensed or unregistered. Also, licensees must not suggest, </w:t>
      </w:r>
      <w:proofErr w:type="gramStart"/>
      <w:r w:rsidRPr="00EE58C3">
        <w:rPr>
          <w:rFonts w:cstheme="minorHAnsi"/>
        </w:rPr>
        <w:t>imply</w:t>
      </w:r>
      <w:proofErr w:type="gramEnd"/>
      <w:r w:rsidRPr="00EE58C3">
        <w:rPr>
          <w:rFonts w:cstheme="minorHAnsi"/>
        </w:rPr>
        <w:t xml:space="preserve"> or state anything that would lead a client or the public to believe an unlicensed or unregistered assistant is qualified to provide condominium management services.</w:t>
      </w:r>
    </w:p>
    <w:p w14:paraId="667E7192" w14:textId="239E3536"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251731" w:rsidRPr="00EE58C3">
        <w:rPr>
          <w:rFonts w:cstheme="minorHAnsi"/>
          <w:i/>
          <w:iCs/>
        </w:rPr>
        <w:t>N</w:t>
      </w:r>
      <w:r w:rsidRPr="00EE58C3">
        <w:rPr>
          <w:rFonts w:cstheme="minorHAnsi"/>
          <w:i/>
          <w:iCs/>
        </w:rPr>
        <w:t>ame</w:t>
      </w:r>
      <w:r w:rsidRPr="00EE58C3">
        <w:rPr>
          <w:rFonts w:cstheme="minorHAnsi"/>
        </w:rPr>
        <w:t>&gt; may only assign tasks to support personnel or assistants that they are competent to perform and ensure they are properly trained and supervised while performing the task. If you are in doubt or have questions, please consult the assistant’s job description or the broker.</w:t>
      </w:r>
    </w:p>
    <w:p w14:paraId="455FF7C2" w14:textId="069382EB" w:rsidR="00C56396" w:rsidRPr="00EE58C3" w:rsidRDefault="00C56396"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 xml:space="preserve">For a list of tasks that unlicensed assistants can and cannot carry out, download the </w:t>
      </w:r>
      <w:hyperlink r:id="rId20" w:history="1">
        <w:r w:rsidRPr="0030594B">
          <w:rPr>
            <w:rStyle w:val="Hyperlink"/>
            <w:rFonts w:cstheme="minorHAnsi"/>
          </w:rPr>
          <w:t>RECA Bulletin</w:t>
        </w:r>
      </w:hyperlink>
      <w:r w:rsidR="00732242" w:rsidRPr="00EE58C3">
        <w:rPr>
          <w:rFonts w:cstheme="minorHAnsi"/>
          <w:color w:val="4472C4" w:themeColor="accent1"/>
          <w14:shadow w14:blurRad="38100" w14:dist="25400" w14:dir="5400000" w14:sx="100000" w14:sy="100000" w14:kx="0" w14:ky="0" w14:algn="ctr">
            <w14:srgbClr w14:val="6E747A">
              <w14:alpha w14:val="57000"/>
            </w14:srgbClr>
          </w14:shadow>
        </w:rPr>
        <w:t>.</w:t>
      </w:r>
    </w:p>
    <w:p w14:paraId="0DB09842" w14:textId="0073D164" w:rsidR="00C56396" w:rsidRPr="00EE58C3" w:rsidRDefault="00C56396" w:rsidP="00C73A69">
      <w:pPr>
        <w:rPr>
          <w:rFonts w:cstheme="minorHAnsi"/>
        </w:rPr>
      </w:pPr>
      <w:r w:rsidRPr="00EE58C3">
        <w:rPr>
          <w:rFonts w:cstheme="minorHAnsi"/>
        </w:rPr>
        <w:t>&lt;</w:t>
      </w:r>
      <w:r w:rsidRPr="00EE58C3">
        <w:rPr>
          <w:rFonts w:cstheme="minorHAnsi"/>
          <w:i/>
          <w:iCs/>
        </w:rPr>
        <w:t>Brokerage Name</w:t>
      </w:r>
      <w:r w:rsidRPr="00EE58C3">
        <w:rPr>
          <w:rFonts w:cstheme="minorHAnsi"/>
        </w:rPr>
        <w:t xml:space="preserve">&gt; prohibits the use of </w:t>
      </w:r>
      <w:r w:rsidR="00732242" w:rsidRPr="00EE58C3">
        <w:rPr>
          <w:rFonts w:cstheme="minorHAnsi"/>
        </w:rPr>
        <w:t xml:space="preserve">its </w:t>
      </w:r>
      <w:r w:rsidRPr="00EE58C3">
        <w:rPr>
          <w:rFonts w:cstheme="minorHAnsi"/>
        </w:rPr>
        <w:t>brokerage name or branding on any business cards or other marketing materials for use by unlicensed assistants. &lt;</w:t>
      </w:r>
      <w:r w:rsidRPr="00EE58C3">
        <w:rPr>
          <w:rFonts w:cstheme="minorHAnsi"/>
          <w:i/>
          <w:iCs/>
        </w:rPr>
        <w:t>Brokerage Name</w:t>
      </w:r>
      <w:r w:rsidRPr="00EE58C3">
        <w:rPr>
          <w:rFonts w:cstheme="minorHAnsi"/>
        </w:rPr>
        <w:t>&gt; also prohibits unlicensed assistants from appearing in any brokerage marketing or advertising unless they are clearly identified as an unlicensed assistant.</w:t>
      </w:r>
    </w:p>
    <w:p w14:paraId="4ACDDA17" w14:textId="65A77960" w:rsidR="00C56396" w:rsidRPr="00EE58C3" w:rsidRDefault="00066504" w:rsidP="00EE58C3">
      <w:pPr>
        <w:pStyle w:val="Heading2"/>
      </w:pPr>
      <w:bookmarkStart w:id="99" w:name="_Toc115786454"/>
      <w:r w:rsidRPr="00EE58C3">
        <w:t xml:space="preserve">7.  </w:t>
      </w:r>
      <w:r w:rsidRPr="00EE58C3">
        <w:tab/>
      </w:r>
      <w:r w:rsidR="00C56396" w:rsidRPr="00EE58C3">
        <w:t>Education and Training</w:t>
      </w:r>
      <w:bookmarkEnd w:id="99"/>
    </w:p>
    <w:p w14:paraId="56349472" w14:textId="77777777" w:rsidR="00C56396" w:rsidRPr="00EE58C3" w:rsidRDefault="00C56396" w:rsidP="00C73A69">
      <w:pPr>
        <w:rPr>
          <w:rFonts w:cstheme="minorHAnsi"/>
        </w:rPr>
      </w:pPr>
      <w:r w:rsidRPr="00EE58C3">
        <w:rPr>
          <w:rFonts w:cstheme="minorHAnsi"/>
        </w:rPr>
        <w:t>Licensees are encouraged to take advantage of every opportunity to develop their knowledge and skills. Through &lt;</w:t>
      </w:r>
      <w:r w:rsidRPr="00EE58C3">
        <w:rPr>
          <w:rFonts w:cstheme="minorHAnsi"/>
          <w:i/>
          <w:iCs/>
        </w:rPr>
        <w:t>Brokerage Name</w:t>
      </w:r>
      <w:r w:rsidRPr="00EE58C3">
        <w:rPr>
          <w:rFonts w:cstheme="minorHAnsi"/>
        </w:rPr>
        <w:t>&gt; you have access to &lt;</w:t>
      </w:r>
      <w:r w:rsidRPr="00EE58C3">
        <w:rPr>
          <w:rFonts w:cstheme="minorHAnsi"/>
          <w:i/>
          <w:iCs/>
        </w:rPr>
        <w:t>insert any brokerage or franchise training programs</w:t>
      </w:r>
      <w:r w:rsidRPr="00EE58C3">
        <w:rPr>
          <w:rFonts w:cstheme="minorHAnsi"/>
        </w:rPr>
        <w:t>&gt;.</w:t>
      </w:r>
    </w:p>
    <w:p w14:paraId="573565A8" w14:textId="5AE28ADE" w:rsidR="00C56396" w:rsidRPr="00EE58C3" w:rsidRDefault="00C56396" w:rsidP="00C73A69">
      <w:pPr>
        <w:rPr>
          <w:rFonts w:cstheme="minorHAnsi"/>
        </w:rPr>
      </w:pPr>
      <w:r w:rsidRPr="00EE58C3">
        <w:rPr>
          <w:rFonts w:cstheme="minorHAnsi"/>
        </w:rPr>
        <w:t xml:space="preserve">You must also stay up to date on the regulatory requirements of the </w:t>
      </w:r>
      <w:r w:rsidR="00E31567" w:rsidRPr="00EE58C3">
        <w:rPr>
          <w:rFonts w:cstheme="minorHAnsi"/>
          <w:i/>
          <w:iCs/>
        </w:rPr>
        <w:t>Real Estate</w:t>
      </w:r>
      <w:r w:rsidR="00E31567" w:rsidRPr="00EE58C3">
        <w:rPr>
          <w:rFonts w:cstheme="minorHAnsi"/>
        </w:rPr>
        <w:t xml:space="preserve"> </w:t>
      </w:r>
      <w:r w:rsidRPr="00EE58C3">
        <w:rPr>
          <w:rFonts w:cstheme="minorHAnsi"/>
          <w:i/>
          <w:iCs/>
        </w:rPr>
        <w:t>Act</w:t>
      </w:r>
      <w:r w:rsidRPr="00EE58C3">
        <w:rPr>
          <w:rFonts w:cstheme="minorHAnsi"/>
        </w:rPr>
        <w:t xml:space="preserve"> and </w:t>
      </w:r>
      <w:r w:rsidR="00E31567" w:rsidRPr="00EE58C3">
        <w:rPr>
          <w:rFonts w:cstheme="minorHAnsi"/>
          <w:i/>
          <w:iCs/>
        </w:rPr>
        <w:t>Real Estate Act</w:t>
      </w:r>
      <w:r w:rsidR="00E31567" w:rsidRPr="00EE58C3">
        <w:rPr>
          <w:rFonts w:cstheme="minorHAnsi"/>
        </w:rPr>
        <w:t xml:space="preserve"> </w:t>
      </w:r>
      <w:r w:rsidRPr="00EE58C3">
        <w:rPr>
          <w:rFonts w:cstheme="minorHAnsi"/>
        </w:rPr>
        <w:t>Rules, by:</w:t>
      </w:r>
    </w:p>
    <w:p w14:paraId="3689CECD" w14:textId="07752CCA" w:rsidR="00C56396" w:rsidRPr="00EE58C3" w:rsidRDefault="00C56396" w:rsidP="00EE58C3">
      <w:pPr>
        <w:pStyle w:val="ListParagraph"/>
        <w:numPr>
          <w:ilvl w:val="0"/>
          <w:numId w:val="53"/>
        </w:numPr>
        <w:rPr>
          <w:rFonts w:cstheme="minorHAnsi"/>
        </w:rPr>
      </w:pPr>
      <w:r w:rsidRPr="00EE58C3">
        <w:rPr>
          <w:rFonts w:cstheme="minorHAnsi"/>
        </w:rPr>
        <w:t>completing the Re-Licensing Education courses RECA requires, in a timely fashion</w:t>
      </w:r>
    </w:p>
    <w:p w14:paraId="2F412082" w14:textId="3543F0D0" w:rsidR="00C56396" w:rsidRPr="00EE58C3" w:rsidRDefault="00C56396" w:rsidP="00EE58C3">
      <w:pPr>
        <w:pStyle w:val="ListParagraph"/>
        <w:numPr>
          <w:ilvl w:val="0"/>
          <w:numId w:val="53"/>
        </w:numPr>
        <w:rPr>
          <w:rFonts w:cstheme="minorHAnsi"/>
        </w:rPr>
      </w:pPr>
      <w:r w:rsidRPr="00EE58C3">
        <w:rPr>
          <w:rFonts w:cstheme="minorHAnsi"/>
        </w:rPr>
        <w:t>accessing resources online through blogs, videos and on various social media platforms</w:t>
      </w:r>
    </w:p>
    <w:p w14:paraId="4F5F93AB" w14:textId="27663807" w:rsidR="00C56396" w:rsidRPr="00EE58C3" w:rsidRDefault="00C56396" w:rsidP="00EE58C3">
      <w:pPr>
        <w:pStyle w:val="ListParagraph"/>
        <w:numPr>
          <w:ilvl w:val="0"/>
          <w:numId w:val="73"/>
        </w:numPr>
        <w:rPr>
          <w:rFonts w:cstheme="minorHAnsi"/>
        </w:rPr>
      </w:pPr>
      <w:r w:rsidRPr="00EE58C3">
        <w:rPr>
          <w:rFonts w:cstheme="minorHAnsi"/>
        </w:rPr>
        <w:t xml:space="preserve">You must also stay up to date on the condominium requirements of the </w:t>
      </w:r>
      <w:r w:rsidR="003B446D" w:rsidRPr="004F1E1C" w:rsidDel="004F1E1C">
        <w:rPr>
          <w:rFonts w:cstheme="minorHAnsi"/>
        </w:rPr>
        <w:t>CPA</w:t>
      </w:r>
      <w:r w:rsidRPr="00EE58C3">
        <w:rPr>
          <w:rFonts w:cstheme="minorHAnsi"/>
        </w:rPr>
        <w:t xml:space="preserve"> and CP Regulation, by:</w:t>
      </w:r>
    </w:p>
    <w:p w14:paraId="20B0EBE7" w14:textId="178020B7" w:rsidR="00C56396" w:rsidRPr="00EE58C3" w:rsidRDefault="00C56396" w:rsidP="00EE58C3">
      <w:pPr>
        <w:pStyle w:val="ListParagraph"/>
        <w:numPr>
          <w:ilvl w:val="0"/>
          <w:numId w:val="73"/>
        </w:numPr>
        <w:rPr>
          <w:rFonts w:cstheme="minorHAnsi"/>
        </w:rPr>
      </w:pPr>
      <w:r w:rsidRPr="00EE58C3">
        <w:rPr>
          <w:rFonts w:cstheme="minorHAnsi"/>
        </w:rPr>
        <w:t xml:space="preserve">regularly reading the </w:t>
      </w:r>
      <w:r w:rsidR="003B446D" w:rsidRPr="004F1E1C" w:rsidDel="004F1E1C">
        <w:rPr>
          <w:rFonts w:cstheme="minorHAnsi"/>
        </w:rPr>
        <w:t>CPA</w:t>
      </w:r>
      <w:r w:rsidRPr="00EE58C3">
        <w:rPr>
          <w:rFonts w:cstheme="minorHAnsi"/>
        </w:rPr>
        <w:t xml:space="preserve"> and CP Regulation</w:t>
      </w:r>
    </w:p>
    <w:p w14:paraId="7DA98E01" w14:textId="0D3FE384" w:rsidR="00C56396" w:rsidRPr="00EE58C3" w:rsidRDefault="00C56396" w:rsidP="00EE58C3">
      <w:pPr>
        <w:pStyle w:val="ListParagraph"/>
        <w:numPr>
          <w:ilvl w:val="0"/>
          <w:numId w:val="73"/>
        </w:numPr>
        <w:rPr>
          <w:rFonts w:cstheme="minorHAnsi"/>
        </w:rPr>
      </w:pPr>
      <w:r w:rsidRPr="00EE58C3">
        <w:rPr>
          <w:rFonts w:cstheme="minorHAnsi"/>
        </w:rPr>
        <w:t>accessing resources through professional or industry related organizations’ conferences, webinars, education events, blogs, videos, newsletters and on various other social media platforms</w:t>
      </w:r>
    </w:p>
    <w:p w14:paraId="2DD7092A" w14:textId="0AE6CA01" w:rsidR="00C56396" w:rsidRPr="00EE58C3" w:rsidRDefault="00883F59" w:rsidP="00C73A69">
      <w:pPr>
        <w:rPr>
          <w:rFonts w:cstheme="minorHAnsi"/>
        </w:rPr>
      </w:pPr>
      <w:r>
        <w:rPr>
          <w:rFonts w:cstheme="minorHAnsi"/>
        </w:rPr>
        <w:br/>
      </w:r>
      <w:r w:rsidR="00C56396" w:rsidRPr="00EE58C3">
        <w:rPr>
          <w:rFonts w:cstheme="minorHAnsi"/>
        </w:rPr>
        <w:t>&lt;</w:t>
      </w:r>
      <w:r w:rsidR="00C56396" w:rsidRPr="00EE58C3">
        <w:rPr>
          <w:rFonts w:cstheme="minorHAnsi"/>
          <w:i/>
          <w:iCs/>
        </w:rPr>
        <w:t xml:space="preserve">Brokerage </w:t>
      </w:r>
      <w:r w:rsidR="00922AD7" w:rsidRPr="00EE58C3">
        <w:rPr>
          <w:rFonts w:cstheme="minorHAnsi"/>
          <w:i/>
          <w:iCs/>
        </w:rPr>
        <w:t>N</w:t>
      </w:r>
      <w:r w:rsidR="00C56396" w:rsidRPr="00EE58C3">
        <w:rPr>
          <w:rFonts w:cstheme="minorHAnsi"/>
          <w:i/>
          <w:iCs/>
        </w:rPr>
        <w:t>ame</w:t>
      </w:r>
      <w:r w:rsidR="00C56396" w:rsidRPr="00EE58C3">
        <w:rPr>
          <w:rFonts w:cstheme="minorHAnsi"/>
        </w:rPr>
        <w:t xml:space="preserve">&gt; encourages membership in professionals associations (see </w:t>
      </w:r>
      <w:hyperlink w:anchor="_Part_8:_Industry" w:history="1">
        <w:r w:rsidR="00C56396" w:rsidRPr="002F0E41">
          <w:rPr>
            <w:rStyle w:val="Hyperlink"/>
            <w:rFonts w:cstheme="minorHAnsi"/>
          </w:rPr>
          <w:t>Part 8</w:t>
        </w:r>
      </w:hyperlink>
      <w:r w:rsidR="00C56396" w:rsidRPr="002F0E41">
        <w:rPr>
          <w:rFonts w:cstheme="minorHAnsi"/>
          <w:color w:val="4570B4"/>
        </w:rPr>
        <w:t xml:space="preserve"> </w:t>
      </w:r>
      <w:r w:rsidR="00C56396" w:rsidRPr="00EE58C3">
        <w:rPr>
          <w:rFonts w:cstheme="minorHAnsi"/>
        </w:rPr>
        <w:t xml:space="preserve">Industry Associations) because there are professional development opportunities available, including information updates, videos, newsletters, </w:t>
      </w:r>
      <w:proofErr w:type="gramStart"/>
      <w:r w:rsidR="00C56396" w:rsidRPr="00EE58C3">
        <w:rPr>
          <w:rFonts w:cstheme="minorHAnsi"/>
        </w:rPr>
        <w:t>seminars</w:t>
      </w:r>
      <w:proofErr w:type="gramEnd"/>
      <w:r w:rsidR="00C56396" w:rsidRPr="00EE58C3">
        <w:rPr>
          <w:rFonts w:cstheme="minorHAnsi"/>
        </w:rPr>
        <w:t xml:space="preserve"> and best practice tips.</w:t>
      </w:r>
      <w:r w:rsidR="00C56396" w:rsidRPr="00EE58C3">
        <w:rPr>
          <w:rFonts w:cstheme="minorHAnsi"/>
        </w:rPr>
        <w:tab/>
      </w:r>
    </w:p>
    <w:p w14:paraId="2D8756C4" w14:textId="04320FA2"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922AD7" w:rsidRPr="00EE58C3">
        <w:rPr>
          <w:rFonts w:cstheme="minorHAnsi"/>
          <w:i/>
          <w:iCs/>
        </w:rPr>
        <w:t>N</w:t>
      </w:r>
      <w:r w:rsidRPr="00EE58C3">
        <w:rPr>
          <w:rFonts w:cstheme="minorHAnsi"/>
          <w:i/>
          <w:iCs/>
        </w:rPr>
        <w:t>ame</w:t>
      </w:r>
      <w:r w:rsidRPr="00EE58C3">
        <w:rPr>
          <w:rFonts w:cstheme="minorHAnsi"/>
        </w:rPr>
        <w:t>&gt; also provides professional development days and conferences and strongly encourages its licensees to attend those events.</w:t>
      </w:r>
    </w:p>
    <w:p w14:paraId="3C18741F" w14:textId="3605B2B3" w:rsidR="00C56396" w:rsidRPr="00EE58C3" w:rsidRDefault="00313E55" w:rsidP="00EE58C3">
      <w:pPr>
        <w:pStyle w:val="Heading2"/>
      </w:pPr>
      <w:bookmarkStart w:id="100" w:name="_Toc115786455"/>
      <w:r w:rsidRPr="00EE58C3">
        <w:t>8</w:t>
      </w:r>
      <w:r w:rsidR="00C56396" w:rsidRPr="00EE58C3">
        <w:t>.</w:t>
      </w:r>
      <w:r w:rsidR="00C56396" w:rsidRPr="00EE58C3">
        <w:tab/>
        <w:t>Client Relationships</w:t>
      </w:r>
      <w:bookmarkEnd w:id="100"/>
    </w:p>
    <w:p w14:paraId="112B97B7" w14:textId="5B9A8D02" w:rsidR="00C56396" w:rsidRPr="00EE58C3" w:rsidRDefault="00C56396" w:rsidP="00EE58C3">
      <w:pPr>
        <w:rPr>
          <w:rFonts w:cstheme="minorHAnsi"/>
        </w:rPr>
      </w:pPr>
      <w:r w:rsidRPr="00EE58C3">
        <w:rPr>
          <w:rFonts w:cstheme="minorHAnsi"/>
        </w:rPr>
        <w:t>Licensees are required under the</w:t>
      </w:r>
      <w:r w:rsidR="00E31567" w:rsidRPr="00EE58C3">
        <w:rPr>
          <w:rFonts w:cstheme="minorHAnsi"/>
        </w:rPr>
        <w:t xml:space="preserve"> </w:t>
      </w:r>
      <w:r w:rsidR="00E31567" w:rsidRPr="00EE58C3">
        <w:rPr>
          <w:rFonts w:cstheme="minorHAnsi"/>
          <w:i/>
          <w:iCs/>
        </w:rPr>
        <w:t>Real Estate Act</w:t>
      </w:r>
      <w:r w:rsidRPr="00EE58C3">
        <w:rPr>
          <w:rFonts w:cstheme="minorHAnsi"/>
        </w:rPr>
        <w:t xml:space="preserve"> Rules to ensure the role of the licensee is clearly understood by their clients, and third parties.</w:t>
      </w:r>
    </w:p>
    <w:p w14:paraId="506801C6" w14:textId="2F0EB237" w:rsidR="00C56396" w:rsidRPr="00EE58C3" w:rsidRDefault="00C56396" w:rsidP="00EE58C3">
      <w:pPr>
        <w:pStyle w:val="Heading3"/>
      </w:pPr>
      <w:bookmarkStart w:id="101" w:name="_Toc115786456"/>
      <w:r w:rsidRPr="00EE58C3">
        <w:t>Representing the Client</w:t>
      </w:r>
      <w:bookmarkEnd w:id="101"/>
    </w:p>
    <w:p w14:paraId="74921C49" w14:textId="3AEBA419" w:rsidR="00C56396" w:rsidRPr="00EE58C3" w:rsidRDefault="00C56396" w:rsidP="00C73A69">
      <w:pPr>
        <w:rPr>
          <w:rFonts w:cstheme="minorHAnsi"/>
        </w:rPr>
      </w:pPr>
      <w:r w:rsidRPr="00EE58C3">
        <w:rPr>
          <w:rFonts w:cstheme="minorHAnsi"/>
        </w:rPr>
        <w:t>When &lt;</w:t>
      </w:r>
      <w:r w:rsidRPr="00EE58C3">
        <w:rPr>
          <w:rFonts w:cstheme="minorHAnsi"/>
          <w:i/>
          <w:iCs/>
        </w:rPr>
        <w:t>Brokerage Name&gt;</w:t>
      </w:r>
      <w:r w:rsidRPr="00EE58C3">
        <w:rPr>
          <w:rFonts w:cstheme="minorHAnsi"/>
        </w:rPr>
        <w:t xml:space="preserve"> is representing the client, the licensee’s responsibilities to the client are to:</w:t>
      </w:r>
    </w:p>
    <w:p w14:paraId="477D525F" w14:textId="26542964" w:rsidR="00C56396" w:rsidRPr="00EE58C3" w:rsidRDefault="00C56396" w:rsidP="00EE58C3">
      <w:pPr>
        <w:pStyle w:val="ListParagraph"/>
        <w:numPr>
          <w:ilvl w:val="0"/>
          <w:numId w:val="74"/>
        </w:numPr>
        <w:rPr>
          <w:rFonts w:cstheme="minorHAnsi"/>
        </w:rPr>
      </w:pPr>
      <w:r w:rsidRPr="00EE58C3">
        <w:rPr>
          <w:rFonts w:cstheme="minorHAnsi"/>
        </w:rPr>
        <w:lastRenderedPageBreak/>
        <w:t>only provide services in the name of the brokerage</w:t>
      </w:r>
    </w:p>
    <w:p w14:paraId="4DD1521E" w14:textId="05C4AD9C" w:rsidR="00C56396" w:rsidRPr="00EE58C3" w:rsidRDefault="00C56396" w:rsidP="00EE58C3">
      <w:pPr>
        <w:pStyle w:val="ListParagraph"/>
        <w:numPr>
          <w:ilvl w:val="0"/>
          <w:numId w:val="74"/>
        </w:numPr>
        <w:rPr>
          <w:rFonts w:cstheme="minorHAnsi"/>
        </w:rPr>
      </w:pPr>
      <w:r w:rsidRPr="00EE58C3">
        <w:rPr>
          <w:rFonts w:cstheme="minorHAnsi"/>
        </w:rPr>
        <w:t>act honestly</w:t>
      </w:r>
    </w:p>
    <w:p w14:paraId="5501D77A" w14:textId="6544E9B3" w:rsidR="00C56396" w:rsidRPr="00EE58C3" w:rsidRDefault="00C56396" w:rsidP="00EE58C3">
      <w:pPr>
        <w:pStyle w:val="ListParagraph"/>
        <w:numPr>
          <w:ilvl w:val="0"/>
          <w:numId w:val="74"/>
        </w:numPr>
        <w:rPr>
          <w:rFonts w:cstheme="minorHAnsi"/>
        </w:rPr>
      </w:pPr>
      <w:r w:rsidRPr="00EE58C3">
        <w:rPr>
          <w:rFonts w:cstheme="minorHAnsi"/>
        </w:rPr>
        <w:t>provide competent service</w:t>
      </w:r>
    </w:p>
    <w:p w14:paraId="19500BE9" w14:textId="1FC6626E" w:rsidR="00C56396" w:rsidRPr="00EE58C3" w:rsidRDefault="00C56396" w:rsidP="00EE58C3">
      <w:pPr>
        <w:pStyle w:val="ListParagraph"/>
        <w:numPr>
          <w:ilvl w:val="0"/>
          <w:numId w:val="74"/>
        </w:numPr>
        <w:rPr>
          <w:rFonts w:cstheme="minorHAnsi"/>
        </w:rPr>
      </w:pPr>
      <w:r w:rsidRPr="00EE58C3">
        <w:rPr>
          <w:rFonts w:cstheme="minorHAnsi"/>
        </w:rPr>
        <w:t>fulfill their fiduciary obligations to the client</w:t>
      </w:r>
    </w:p>
    <w:p w14:paraId="3D951439" w14:textId="18BAC6BE" w:rsidR="00C56396" w:rsidRPr="00EE58C3" w:rsidRDefault="00C56396" w:rsidP="00EE58C3">
      <w:pPr>
        <w:pStyle w:val="ListParagraph"/>
        <w:numPr>
          <w:ilvl w:val="0"/>
          <w:numId w:val="74"/>
        </w:numPr>
        <w:rPr>
          <w:rFonts w:cstheme="minorHAnsi"/>
        </w:rPr>
      </w:pPr>
      <w:r w:rsidRPr="00EE58C3">
        <w:rPr>
          <w:rFonts w:cstheme="minorHAnsi"/>
        </w:rPr>
        <w:t>carry out the obligations in the written service agreement</w:t>
      </w:r>
    </w:p>
    <w:p w14:paraId="72B869BD" w14:textId="50672404" w:rsidR="00C56396" w:rsidRPr="00EE58C3" w:rsidRDefault="00C56396" w:rsidP="00EE58C3">
      <w:pPr>
        <w:pStyle w:val="ListParagraph"/>
        <w:numPr>
          <w:ilvl w:val="0"/>
          <w:numId w:val="74"/>
        </w:numPr>
        <w:rPr>
          <w:rFonts w:cstheme="minorHAnsi"/>
        </w:rPr>
      </w:pPr>
      <w:r w:rsidRPr="00EE58C3">
        <w:rPr>
          <w:rFonts w:cstheme="minorHAnsi"/>
        </w:rPr>
        <w:t>hold the client’s information confidential</w:t>
      </w:r>
    </w:p>
    <w:p w14:paraId="27BD68BB" w14:textId="1FDD81C0" w:rsidR="00C56396" w:rsidRPr="00EE58C3" w:rsidRDefault="00C56396" w:rsidP="00EE58C3">
      <w:pPr>
        <w:pStyle w:val="ListParagraph"/>
        <w:numPr>
          <w:ilvl w:val="0"/>
          <w:numId w:val="74"/>
        </w:numPr>
        <w:rPr>
          <w:rFonts w:cstheme="minorHAnsi"/>
        </w:rPr>
      </w:pPr>
      <w:r w:rsidRPr="00EE58C3">
        <w:rPr>
          <w:rFonts w:cstheme="minorHAnsi"/>
        </w:rPr>
        <w:t>complete and submit documentation in relation to contracts, tenders, inspections, registrations, etc. as required in the written service agreement</w:t>
      </w:r>
    </w:p>
    <w:p w14:paraId="266C245A" w14:textId="0FC7637E" w:rsidR="00C56396" w:rsidRPr="00EE58C3" w:rsidRDefault="00C56396" w:rsidP="00EE58C3">
      <w:pPr>
        <w:pStyle w:val="ListParagraph"/>
        <w:numPr>
          <w:ilvl w:val="0"/>
          <w:numId w:val="74"/>
        </w:numPr>
        <w:rPr>
          <w:rFonts w:cstheme="minorHAnsi"/>
        </w:rPr>
      </w:pPr>
      <w:r w:rsidRPr="00EE58C3">
        <w:rPr>
          <w:rFonts w:cstheme="minorHAnsi"/>
        </w:rPr>
        <w:t>keep the client and broker informed</w:t>
      </w:r>
    </w:p>
    <w:p w14:paraId="37BF74CA" w14:textId="6F4089D9" w:rsidR="00C56396" w:rsidRPr="00EE58C3" w:rsidRDefault="00C56396" w:rsidP="00EE58C3">
      <w:pPr>
        <w:pStyle w:val="ListParagraph"/>
        <w:numPr>
          <w:ilvl w:val="0"/>
          <w:numId w:val="74"/>
        </w:numPr>
        <w:rPr>
          <w:rFonts w:cstheme="minorHAnsi"/>
        </w:rPr>
      </w:pPr>
      <w:r w:rsidRPr="00EE58C3">
        <w:rPr>
          <w:rFonts w:cstheme="minorHAnsi"/>
        </w:rPr>
        <w:t>account for all money received on behalf of the condominium corporation</w:t>
      </w:r>
    </w:p>
    <w:p w14:paraId="46F044DF" w14:textId="2973BA7D" w:rsidR="00C56396" w:rsidRPr="00EE58C3" w:rsidRDefault="00C56396" w:rsidP="00EE58C3">
      <w:pPr>
        <w:pStyle w:val="ListParagraph"/>
        <w:numPr>
          <w:ilvl w:val="0"/>
          <w:numId w:val="74"/>
        </w:numPr>
        <w:rPr>
          <w:rFonts w:cstheme="minorHAnsi"/>
        </w:rPr>
      </w:pPr>
      <w:r w:rsidRPr="00EE58C3">
        <w:rPr>
          <w:rFonts w:cstheme="minorHAnsi"/>
        </w:rPr>
        <w:t xml:space="preserve">ensure the services and relevant documentation meet the legislative requirements under the </w:t>
      </w:r>
      <w:r w:rsidR="003B446D" w:rsidRPr="004F1E1C" w:rsidDel="004F1E1C">
        <w:rPr>
          <w:rFonts w:cstheme="minorHAnsi"/>
        </w:rPr>
        <w:t>CPA</w:t>
      </w:r>
      <w:r w:rsidRPr="00EE58C3">
        <w:rPr>
          <w:rFonts w:cstheme="minorHAnsi"/>
        </w:rPr>
        <w:t xml:space="preserve">, CP </w:t>
      </w:r>
      <w:proofErr w:type="gramStart"/>
      <w:r w:rsidRPr="00EE58C3">
        <w:rPr>
          <w:rFonts w:cstheme="minorHAnsi"/>
        </w:rPr>
        <w:t>Regulation</w:t>
      </w:r>
      <w:proofErr w:type="gramEnd"/>
      <w:r w:rsidRPr="00EE58C3">
        <w:rPr>
          <w:rFonts w:cstheme="minorHAnsi"/>
        </w:rPr>
        <w:t xml:space="preserve"> and the corporation’s bylaws, as well as the legislative requirements found in the</w:t>
      </w:r>
      <w:r w:rsidRPr="00EE58C3">
        <w:rPr>
          <w:rFonts w:cstheme="minorHAnsi"/>
          <w:i/>
          <w:iCs/>
        </w:rPr>
        <w:t xml:space="preserve"> </w:t>
      </w:r>
      <w:r w:rsidR="008A32A2" w:rsidRPr="00EE58C3">
        <w:rPr>
          <w:rFonts w:cstheme="minorHAnsi"/>
          <w:i/>
          <w:iCs/>
        </w:rPr>
        <w:t xml:space="preserve">Real Estate </w:t>
      </w:r>
      <w:r w:rsidRPr="00EE58C3">
        <w:rPr>
          <w:rFonts w:cstheme="minorHAnsi"/>
          <w:i/>
          <w:iCs/>
        </w:rPr>
        <w:t>Act</w:t>
      </w:r>
      <w:r w:rsidRPr="00EE58C3">
        <w:rPr>
          <w:rFonts w:cstheme="minorHAnsi"/>
        </w:rPr>
        <w:t>, Rules and RECA Bylaws</w:t>
      </w:r>
    </w:p>
    <w:p w14:paraId="0A8EF08A" w14:textId="7200AEC5" w:rsidR="00C56396" w:rsidRPr="00EE58C3" w:rsidRDefault="00C56396" w:rsidP="00EE58C3">
      <w:pPr>
        <w:pStyle w:val="ListParagraph"/>
        <w:numPr>
          <w:ilvl w:val="0"/>
          <w:numId w:val="74"/>
        </w:numPr>
        <w:rPr>
          <w:rFonts w:cstheme="minorHAnsi"/>
        </w:rPr>
      </w:pPr>
      <w:r w:rsidRPr="00EE58C3">
        <w:rPr>
          <w:rFonts w:cstheme="minorHAnsi"/>
        </w:rPr>
        <w:t>provide to the broker in a timely manner all original documents and copies of original documents related to the condominium management services</w:t>
      </w:r>
    </w:p>
    <w:p w14:paraId="28AE8339" w14:textId="1F3DB21B" w:rsidR="00C56396" w:rsidRPr="00EE58C3" w:rsidRDefault="00C56396" w:rsidP="00EE58C3">
      <w:pPr>
        <w:pStyle w:val="ListParagraph"/>
        <w:numPr>
          <w:ilvl w:val="0"/>
          <w:numId w:val="74"/>
        </w:numPr>
        <w:rPr>
          <w:rFonts w:cstheme="minorHAnsi"/>
        </w:rPr>
      </w:pPr>
      <w:r w:rsidRPr="00EE58C3">
        <w:rPr>
          <w:rFonts w:cstheme="minorHAnsi"/>
        </w:rPr>
        <w:t>disclose to the client and the broker, at the earliest practical opportunity, any conflict of interest they may have while providing services to, or in their dealings with, a client. The licensee cannot continue to provide services to the client unless the licensee receives the written and informed consent from the client</w:t>
      </w:r>
    </w:p>
    <w:p w14:paraId="49ECF82D" w14:textId="1CE67713" w:rsidR="00C56396" w:rsidRPr="00EE58C3" w:rsidRDefault="00C56396" w:rsidP="00EE58C3">
      <w:pPr>
        <w:pStyle w:val="ListParagraph"/>
        <w:numPr>
          <w:ilvl w:val="0"/>
          <w:numId w:val="74"/>
        </w:numPr>
        <w:rPr>
          <w:rFonts w:cstheme="minorHAnsi"/>
        </w:rPr>
      </w:pPr>
      <w:r w:rsidRPr="00EE58C3">
        <w:rPr>
          <w:rFonts w:cstheme="minorHAnsi"/>
        </w:rPr>
        <w:t>refuse to provide further services to or on behalf of a client who instructs the licensee to withhold a disclosure required by legislation.</w:t>
      </w:r>
    </w:p>
    <w:p w14:paraId="5DAFCCB7" w14:textId="28E070CE" w:rsidR="00C56396" w:rsidRPr="00EE58C3" w:rsidRDefault="00C56396" w:rsidP="00EE58C3">
      <w:pPr>
        <w:pStyle w:val="ListParagraph"/>
        <w:numPr>
          <w:ilvl w:val="0"/>
          <w:numId w:val="74"/>
        </w:numPr>
        <w:rPr>
          <w:rFonts w:cstheme="minorHAnsi"/>
        </w:rPr>
      </w:pPr>
      <w:r w:rsidRPr="00EE58C3">
        <w:rPr>
          <w:rFonts w:cstheme="minorHAnsi"/>
        </w:rPr>
        <w:t>In addition, the licensee must:</w:t>
      </w:r>
    </w:p>
    <w:p w14:paraId="013D2465" w14:textId="5072CF65" w:rsidR="00C56396" w:rsidRPr="00EE58C3" w:rsidRDefault="00C56396" w:rsidP="00EE58C3">
      <w:pPr>
        <w:pStyle w:val="ListParagraph"/>
        <w:numPr>
          <w:ilvl w:val="0"/>
          <w:numId w:val="74"/>
        </w:numPr>
        <w:rPr>
          <w:rFonts w:cstheme="minorHAnsi"/>
        </w:rPr>
      </w:pPr>
      <w:r w:rsidRPr="00EE58C3">
        <w:rPr>
          <w:rFonts w:cstheme="minorHAnsi"/>
        </w:rPr>
        <w:t>use best efforts to manage the condominium corporation, on behalf of the brokerage</w:t>
      </w:r>
    </w:p>
    <w:p w14:paraId="21A9E2D4" w14:textId="5F8B3812" w:rsidR="00C56396" w:rsidRPr="00EE58C3" w:rsidRDefault="00C56396" w:rsidP="00EE58C3">
      <w:pPr>
        <w:pStyle w:val="ListParagraph"/>
        <w:numPr>
          <w:ilvl w:val="0"/>
          <w:numId w:val="74"/>
        </w:numPr>
        <w:rPr>
          <w:rFonts w:cstheme="minorHAnsi"/>
        </w:rPr>
      </w:pPr>
      <w:r w:rsidRPr="00EE58C3">
        <w:rPr>
          <w:rFonts w:cstheme="minorHAnsi"/>
        </w:rPr>
        <w:t>obey all lawful instructions of the condominium corporation</w:t>
      </w:r>
    </w:p>
    <w:p w14:paraId="0D6F91F9" w14:textId="7AF2F755" w:rsidR="00C56396" w:rsidRPr="00EE58C3" w:rsidRDefault="00C56396" w:rsidP="00EE58C3">
      <w:pPr>
        <w:pStyle w:val="ListParagraph"/>
        <w:numPr>
          <w:ilvl w:val="0"/>
          <w:numId w:val="74"/>
        </w:numPr>
        <w:rPr>
          <w:rFonts w:cstheme="minorHAnsi"/>
        </w:rPr>
      </w:pPr>
      <w:r w:rsidRPr="00EE58C3">
        <w:rPr>
          <w:rFonts w:cstheme="minorHAnsi"/>
        </w:rPr>
        <w:t>exercise reasonable care and skill in the performance of the written service agreement</w:t>
      </w:r>
    </w:p>
    <w:p w14:paraId="0C3FA9DB" w14:textId="56076E31" w:rsidR="00C56396" w:rsidRPr="00EE58C3" w:rsidRDefault="00C56396" w:rsidP="00EE58C3">
      <w:pPr>
        <w:pStyle w:val="ListParagraph"/>
        <w:numPr>
          <w:ilvl w:val="0"/>
          <w:numId w:val="74"/>
        </w:numPr>
        <w:rPr>
          <w:rFonts w:cstheme="minorHAnsi"/>
        </w:rPr>
      </w:pPr>
      <w:r w:rsidRPr="00EE58C3">
        <w:rPr>
          <w:rFonts w:cstheme="minorHAnsi"/>
        </w:rPr>
        <w:t>assist the condominium corporation in negotiating favorable terms and conditions with third party contractors</w:t>
      </w:r>
    </w:p>
    <w:p w14:paraId="0163EEB9" w14:textId="761B2072" w:rsidR="00C56396" w:rsidRPr="00EE58C3" w:rsidRDefault="00C56396" w:rsidP="00EE58C3">
      <w:pPr>
        <w:pStyle w:val="ListParagraph"/>
        <w:numPr>
          <w:ilvl w:val="0"/>
          <w:numId w:val="74"/>
        </w:numPr>
        <w:rPr>
          <w:rFonts w:cstheme="minorHAnsi"/>
        </w:rPr>
      </w:pPr>
      <w:r w:rsidRPr="00EE58C3">
        <w:rPr>
          <w:rFonts w:cstheme="minorHAnsi"/>
        </w:rPr>
        <w:t>provide, in a timely manner, all reports to the condominium corporation</w:t>
      </w:r>
    </w:p>
    <w:p w14:paraId="71C9D4DB" w14:textId="09B89CAB" w:rsidR="00C56396" w:rsidRPr="00EE58C3" w:rsidRDefault="00C56396" w:rsidP="00EE58C3">
      <w:pPr>
        <w:pStyle w:val="ListParagraph"/>
        <w:numPr>
          <w:ilvl w:val="0"/>
          <w:numId w:val="74"/>
        </w:numPr>
        <w:rPr>
          <w:rFonts w:cstheme="minorHAnsi"/>
        </w:rPr>
      </w:pPr>
      <w:r w:rsidRPr="00EE58C3">
        <w:rPr>
          <w:rFonts w:cstheme="minorHAnsi"/>
        </w:rPr>
        <w:t>advise the condominium corporation to obtain expert advice on matters of importance for the condominium corporation</w:t>
      </w:r>
    </w:p>
    <w:p w14:paraId="66F7CD1B" w14:textId="0A5F0B4A" w:rsidR="00C56396" w:rsidRPr="00EE58C3" w:rsidRDefault="00C56396" w:rsidP="00EE58C3">
      <w:pPr>
        <w:pStyle w:val="ListParagraph"/>
        <w:numPr>
          <w:ilvl w:val="0"/>
          <w:numId w:val="74"/>
        </w:numPr>
        <w:rPr>
          <w:rFonts w:cstheme="minorHAnsi"/>
        </w:rPr>
      </w:pPr>
      <w:r w:rsidRPr="00EE58C3">
        <w:rPr>
          <w:rFonts w:cstheme="minorHAnsi"/>
        </w:rPr>
        <w:t>before signing a contract on behalf of the condominium corporation, obtain written authorization from the client to do so.</w:t>
      </w:r>
    </w:p>
    <w:p w14:paraId="4B847606" w14:textId="4D80652F" w:rsidR="00C56396" w:rsidRPr="00EE58C3" w:rsidRDefault="00430702" w:rsidP="00C73A69">
      <w:pPr>
        <w:rPr>
          <w:rFonts w:cstheme="minorHAnsi"/>
        </w:rPr>
      </w:pPr>
      <w:r>
        <w:rPr>
          <w:rFonts w:cstheme="minorHAnsi"/>
        </w:rPr>
        <w:br/>
      </w:r>
      <w:r w:rsidR="00C56396" w:rsidRPr="00EE58C3">
        <w:rPr>
          <w:rFonts w:cstheme="minorHAnsi"/>
        </w:rPr>
        <w:t>A licensee providing condominium management services to a condominium corporation where the licensee owns a unit or purchases a unit must:</w:t>
      </w:r>
    </w:p>
    <w:p w14:paraId="33B0AFA1" w14:textId="7B40CE13" w:rsidR="00C56396" w:rsidRPr="00EE58C3" w:rsidRDefault="00C56396" w:rsidP="00EE58C3">
      <w:pPr>
        <w:pStyle w:val="ListParagraph"/>
        <w:numPr>
          <w:ilvl w:val="0"/>
          <w:numId w:val="73"/>
        </w:numPr>
        <w:rPr>
          <w:rFonts w:cstheme="minorHAnsi"/>
        </w:rPr>
      </w:pPr>
      <w:r w:rsidRPr="00EE58C3">
        <w:rPr>
          <w:rFonts w:cstheme="minorHAnsi"/>
        </w:rPr>
        <w:t>disclose in writing to the condominium corporation</w:t>
      </w:r>
    </w:p>
    <w:p w14:paraId="1C4E7919" w14:textId="002EB7F3" w:rsidR="00C56396" w:rsidRPr="00EE58C3" w:rsidRDefault="00C56396" w:rsidP="00EE58C3">
      <w:pPr>
        <w:pStyle w:val="ListParagraph"/>
        <w:numPr>
          <w:ilvl w:val="0"/>
          <w:numId w:val="65"/>
        </w:numPr>
        <w:rPr>
          <w:rFonts w:cstheme="minorHAnsi"/>
        </w:rPr>
      </w:pPr>
      <w:r w:rsidRPr="00EE58C3">
        <w:rPr>
          <w:rFonts w:cstheme="minorHAnsi"/>
        </w:rPr>
        <w:t>any interest or conflicts, direct or indirect, the licensee has in providing services to the condominium corporation</w:t>
      </w:r>
    </w:p>
    <w:p w14:paraId="5540D959" w14:textId="468D9BEE" w:rsidR="00C56396" w:rsidRPr="00EE58C3" w:rsidRDefault="00C56396" w:rsidP="00EE58C3">
      <w:pPr>
        <w:pStyle w:val="ListParagraph"/>
        <w:numPr>
          <w:ilvl w:val="0"/>
          <w:numId w:val="65"/>
        </w:numPr>
        <w:rPr>
          <w:rFonts w:cstheme="minorHAnsi"/>
        </w:rPr>
      </w:pPr>
      <w:r w:rsidRPr="00EE58C3">
        <w:rPr>
          <w:rFonts w:cstheme="minorHAnsi"/>
        </w:rPr>
        <w:t xml:space="preserve">that their </w:t>
      </w:r>
      <w:r w:rsidR="00984925">
        <w:rPr>
          <w:rFonts w:cstheme="minorHAnsi"/>
        </w:rPr>
        <w:t>licence</w:t>
      </w:r>
      <w:r w:rsidRPr="00EE58C3">
        <w:rPr>
          <w:rFonts w:cstheme="minorHAnsi"/>
        </w:rPr>
        <w:t xml:space="preserve"> is authorized under the </w:t>
      </w:r>
      <w:r w:rsidRPr="00EE58C3">
        <w:rPr>
          <w:rFonts w:cstheme="minorHAnsi"/>
          <w:i/>
          <w:iCs/>
        </w:rPr>
        <w:t>Real Estate Act</w:t>
      </w:r>
    </w:p>
    <w:p w14:paraId="0E2F56A7" w14:textId="725FA70A" w:rsidR="00C56396" w:rsidRPr="00EE58C3" w:rsidRDefault="00C56396" w:rsidP="00EE58C3">
      <w:pPr>
        <w:pStyle w:val="ListParagraph"/>
        <w:numPr>
          <w:ilvl w:val="0"/>
          <w:numId w:val="65"/>
        </w:numPr>
        <w:rPr>
          <w:rFonts w:cstheme="minorHAnsi"/>
        </w:rPr>
      </w:pPr>
      <w:r w:rsidRPr="00EE58C3">
        <w:rPr>
          <w:rFonts w:cstheme="minorHAnsi"/>
        </w:rPr>
        <w:t>the name of the brokerage where the licensee is registered</w:t>
      </w:r>
    </w:p>
    <w:p w14:paraId="491BEB08" w14:textId="5A982F54" w:rsidR="00C56396" w:rsidRPr="00EE58C3" w:rsidRDefault="00C56396" w:rsidP="00EE58C3">
      <w:pPr>
        <w:pStyle w:val="ListParagraph"/>
        <w:numPr>
          <w:ilvl w:val="0"/>
          <w:numId w:val="65"/>
        </w:numPr>
        <w:rPr>
          <w:rFonts w:cstheme="minorHAnsi"/>
        </w:rPr>
      </w:pPr>
      <w:r w:rsidRPr="00EE58C3">
        <w:rPr>
          <w:rFonts w:cstheme="minorHAnsi"/>
        </w:rPr>
        <w:t>any information within the knowledge of the licensee that could materially affect the provision of condominium management services to the condominium corporation</w:t>
      </w:r>
    </w:p>
    <w:p w14:paraId="4F146BBF" w14:textId="368A2BC1" w:rsidR="00C56396" w:rsidRPr="00EE58C3" w:rsidRDefault="00430702" w:rsidP="00C73A69">
      <w:pPr>
        <w:rPr>
          <w:rFonts w:cstheme="minorHAnsi"/>
        </w:rPr>
      </w:pPr>
      <w:r>
        <w:rPr>
          <w:rFonts w:cstheme="minorHAnsi"/>
        </w:rPr>
        <w:br/>
      </w:r>
      <w:r w:rsidR="00C56396" w:rsidRPr="00EE58C3">
        <w:rPr>
          <w:rFonts w:cstheme="minorHAnsi"/>
        </w:rPr>
        <w:t>A licensee providing condominium management services to a condominium corporation shall not serve as a director on the board of the condominium corporation.</w:t>
      </w:r>
    </w:p>
    <w:p w14:paraId="5D76500F" w14:textId="4B6E5BED" w:rsidR="00C56396" w:rsidRPr="00EE58C3" w:rsidRDefault="00313E55" w:rsidP="00EE58C3">
      <w:pPr>
        <w:pStyle w:val="Heading2"/>
      </w:pPr>
      <w:bookmarkStart w:id="102" w:name="_Toc115786457"/>
      <w:r w:rsidRPr="00EE58C3">
        <w:t>9</w:t>
      </w:r>
      <w:r w:rsidR="00C56396" w:rsidRPr="00EE58C3">
        <w:t>.</w:t>
      </w:r>
      <w:r w:rsidR="00C56396" w:rsidRPr="00EE58C3">
        <w:tab/>
        <w:t>Written Service Agreements</w:t>
      </w:r>
      <w:bookmarkEnd w:id="102"/>
    </w:p>
    <w:p w14:paraId="1EEA28D7" w14:textId="0F8E598D" w:rsidR="00C56396" w:rsidRPr="00EE58C3" w:rsidRDefault="00C56396" w:rsidP="00EE58C3">
      <w:pPr>
        <w:rPr>
          <w:rFonts w:cstheme="minorHAnsi"/>
        </w:rPr>
      </w:pPr>
      <w:r w:rsidRPr="00EE58C3">
        <w:rPr>
          <w:rFonts w:cstheme="minorHAnsi"/>
        </w:rPr>
        <w:t>&lt;</w:t>
      </w:r>
      <w:r w:rsidRPr="00EE58C3">
        <w:rPr>
          <w:rFonts w:cstheme="minorHAnsi"/>
          <w:i/>
          <w:iCs/>
        </w:rPr>
        <w:t xml:space="preserve">Broker </w:t>
      </w:r>
      <w:r w:rsidR="004E5CA5" w:rsidRPr="00EE58C3">
        <w:rPr>
          <w:rFonts w:cstheme="minorHAnsi"/>
          <w:i/>
          <w:iCs/>
        </w:rPr>
        <w:t>N</w:t>
      </w:r>
      <w:r w:rsidRPr="00EE58C3">
        <w:rPr>
          <w:rFonts w:cstheme="minorHAnsi"/>
          <w:i/>
          <w:iCs/>
        </w:rPr>
        <w:t>ame</w:t>
      </w:r>
      <w:r w:rsidRPr="00EE58C3">
        <w:rPr>
          <w:rFonts w:cstheme="minorHAnsi"/>
        </w:rPr>
        <w:t>&gt; must complete a written service agreement with all clients before providing any condominium management services. The broker must approve and sign all written service agreements.</w:t>
      </w:r>
    </w:p>
    <w:p w14:paraId="7F3177DB" w14:textId="016502A8" w:rsidR="00430702" w:rsidRDefault="00C56396"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lastRenderedPageBreak/>
        <w:t>The following information is provided to guide licensees about the processing of and potential content of written service agreements. Licensees are expected to carry out the obligations set out in the written service agreement on behalf of the brokerage. If there are concerns or questions about the responsibilities or the performance of the responsibilities in the written service agreement, contact the broker.</w:t>
      </w:r>
    </w:p>
    <w:p w14:paraId="26BA1EA2" w14:textId="674DBF29" w:rsidR="00C56396" w:rsidRPr="00EE58C3" w:rsidRDefault="00C56396" w:rsidP="00EE58C3">
      <w:pPr>
        <w:pStyle w:val="Heading3"/>
      </w:pPr>
      <w:bookmarkStart w:id="103" w:name="_Toc115786458"/>
      <w:r w:rsidRPr="00EE58C3">
        <w:t>Receiving or Responding to a Request for Proposal for a Written Service Agreement</w:t>
      </w:r>
      <w:bookmarkEnd w:id="103"/>
    </w:p>
    <w:p w14:paraId="4D35F8D4" w14:textId="1B238D8C" w:rsidR="00C56396" w:rsidRPr="00EE58C3" w:rsidRDefault="00C56396" w:rsidP="00EE58C3">
      <w:pPr>
        <w:pStyle w:val="ListParagraph"/>
        <w:numPr>
          <w:ilvl w:val="0"/>
          <w:numId w:val="77"/>
        </w:numPr>
        <w:rPr>
          <w:rFonts w:cstheme="minorHAnsi"/>
          <w:b/>
          <w:bCs/>
          <w:i/>
          <w:iCs/>
        </w:rPr>
      </w:pPr>
      <w:r w:rsidRPr="00EE58C3">
        <w:rPr>
          <w:rFonts w:cstheme="minorHAnsi"/>
          <w:b/>
          <w:bCs/>
          <w:i/>
          <w:iCs/>
        </w:rPr>
        <w:t>Receiving the Request</w:t>
      </w:r>
    </w:p>
    <w:p w14:paraId="628558F0" w14:textId="0EE848B7" w:rsidR="00C56396" w:rsidRPr="00EE58C3" w:rsidRDefault="00C56396" w:rsidP="00C73A69">
      <w:pPr>
        <w:rPr>
          <w:rFonts w:cstheme="minorHAnsi"/>
        </w:rPr>
      </w:pPr>
      <w:r w:rsidRPr="00EE58C3">
        <w:rPr>
          <w:rFonts w:cstheme="minorHAnsi"/>
        </w:rPr>
        <w:t>All requests for proposals must be in writing and must be directed to the broker who will determine&lt;</w:t>
      </w:r>
      <w:r w:rsidRPr="00EE58C3">
        <w:rPr>
          <w:rFonts w:cstheme="minorHAnsi"/>
          <w:i/>
          <w:iCs/>
        </w:rPr>
        <w:t xml:space="preserve">Brokerage </w:t>
      </w:r>
      <w:r w:rsidR="006D2F3B" w:rsidRPr="00EE58C3">
        <w:rPr>
          <w:rFonts w:cstheme="minorHAnsi"/>
          <w:i/>
          <w:iCs/>
        </w:rPr>
        <w:t>N</w:t>
      </w:r>
      <w:r w:rsidRPr="00EE58C3">
        <w:rPr>
          <w:rFonts w:cstheme="minorHAnsi"/>
          <w:i/>
          <w:iCs/>
        </w:rPr>
        <w:t>ame’</w:t>
      </w:r>
      <w:r w:rsidRPr="00EE58C3">
        <w:rPr>
          <w:rFonts w:cstheme="minorHAnsi"/>
        </w:rPr>
        <w:t>s&gt; response. &lt;</w:t>
      </w:r>
      <w:r w:rsidRPr="00EE58C3">
        <w:rPr>
          <w:rFonts w:cstheme="minorHAnsi"/>
          <w:i/>
          <w:iCs/>
        </w:rPr>
        <w:t xml:space="preserve">Brokerage </w:t>
      </w:r>
      <w:r w:rsidR="006D2F3B" w:rsidRPr="00EE58C3">
        <w:rPr>
          <w:rFonts w:cstheme="minorHAnsi"/>
          <w:i/>
          <w:iCs/>
        </w:rPr>
        <w:t>N</w:t>
      </w:r>
      <w:r w:rsidRPr="00EE58C3">
        <w:rPr>
          <w:rFonts w:cstheme="minorHAnsi"/>
          <w:i/>
          <w:iCs/>
        </w:rPr>
        <w:t>ame</w:t>
      </w:r>
      <w:r w:rsidRPr="00EE58C3">
        <w:rPr>
          <w:rFonts w:cstheme="minorHAnsi"/>
        </w:rPr>
        <w:t>&gt; and its employees will not solicit clients of other brokerages.</w:t>
      </w:r>
    </w:p>
    <w:p w14:paraId="2F8562B3" w14:textId="74DF6FC3" w:rsidR="00C56396" w:rsidRPr="00EE58C3" w:rsidRDefault="00C56396" w:rsidP="00C73A69">
      <w:pPr>
        <w:rPr>
          <w:rFonts w:cstheme="minorHAnsi"/>
        </w:rPr>
      </w:pPr>
      <w:r w:rsidRPr="00EE58C3">
        <w:rPr>
          <w:rFonts w:cstheme="minorHAnsi"/>
        </w:rPr>
        <w:t>A typical request for proposal will provide the following information:</w:t>
      </w:r>
    </w:p>
    <w:p w14:paraId="2B2835EF" w14:textId="3DF9F546" w:rsidR="00C56396" w:rsidRPr="00EE58C3" w:rsidRDefault="00C56396" w:rsidP="00EE58C3">
      <w:pPr>
        <w:pStyle w:val="ListParagraph"/>
        <w:numPr>
          <w:ilvl w:val="0"/>
          <w:numId w:val="73"/>
        </w:numPr>
        <w:rPr>
          <w:rFonts w:cstheme="minorHAnsi"/>
        </w:rPr>
      </w:pPr>
      <w:r w:rsidRPr="00EE58C3">
        <w:rPr>
          <w:rFonts w:cstheme="minorHAnsi"/>
        </w:rPr>
        <w:t>condominium corporation’s legal name and plan number</w:t>
      </w:r>
    </w:p>
    <w:p w14:paraId="40A9E18C" w14:textId="3943535D" w:rsidR="00C56396" w:rsidRPr="00EE58C3" w:rsidRDefault="00C56396" w:rsidP="00EE58C3">
      <w:pPr>
        <w:pStyle w:val="ListParagraph"/>
        <w:numPr>
          <w:ilvl w:val="0"/>
          <w:numId w:val="73"/>
        </w:numPr>
        <w:rPr>
          <w:rFonts w:cstheme="minorHAnsi"/>
        </w:rPr>
      </w:pPr>
      <w:r w:rsidRPr="00EE58C3">
        <w:rPr>
          <w:rFonts w:cstheme="minorHAnsi"/>
        </w:rPr>
        <w:t>condominium corporation’s operating name</w:t>
      </w:r>
    </w:p>
    <w:p w14:paraId="503E9BE3" w14:textId="66E1D92B" w:rsidR="00C56396" w:rsidRPr="00EE58C3" w:rsidRDefault="00C56396" w:rsidP="00EE58C3">
      <w:pPr>
        <w:pStyle w:val="ListParagraph"/>
        <w:numPr>
          <w:ilvl w:val="0"/>
          <w:numId w:val="73"/>
        </w:numPr>
        <w:rPr>
          <w:rFonts w:cstheme="minorHAnsi"/>
        </w:rPr>
      </w:pPr>
      <w:r w:rsidRPr="00EE58C3">
        <w:rPr>
          <w:rFonts w:cstheme="minorHAnsi"/>
        </w:rPr>
        <w:t>legal address</w:t>
      </w:r>
    </w:p>
    <w:p w14:paraId="0CEF401D" w14:textId="01554448" w:rsidR="00C56396" w:rsidRPr="00EE58C3" w:rsidRDefault="00C56396" w:rsidP="00EE58C3">
      <w:pPr>
        <w:pStyle w:val="ListParagraph"/>
        <w:numPr>
          <w:ilvl w:val="0"/>
          <w:numId w:val="73"/>
        </w:numPr>
        <w:rPr>
          <w:rFonts w:cstheme="minorHAnsi"/>
        </w:rPr>
      </w:pPr>
      <w:r w:rsidRPr="00EE58C3">
        <w:rPr>
          <w:rFonts w:cstheme="minorHAnsi"/>
        </w:rPr>
        <w:t>civic address</w:t>
      </w:r>
    </w:p>
    <w:p w14:paraId="517B5A8C" w14:textId="3F2922B9" w:rsidR="00C56396" w:rsidRPr="00EE58C3" w:rsidRDefault="00C56396" w:rsidP="00EE58C3">
      <w:pPr>
        <w:pStyle w:val="ListParagraph"/>
        <w:numPr>
          <w:ilvl w:val="0"/>
          <w:numId w:val="73"/>
        </w:numPr>
        <w:rPr>
          <w:rFonts w:cstheme="minorHAnsi"/>
        </w:rPr>
      </w:pPr>
      <w:r w:rsidRPr="00EE58C3">
        <w:rPr>
          <w:rFonts w:cstheme="minorHAnsi"/>
        </w:rPr>
        <w:t xml:space="preserve">current management </w:t>
      </w:r>
      <w:proofErr w:type="gramStart"/>
      <w:r w:rsidRPr="00EE58C3">
        <w:rPr>
          <w:rFonts w:cstheme="minorHAnsi"/>
        </w:rPr>
        <w:t>brokerage, if</w:t>
      </w:r>
      <w:proofErr w:type="gramEnd"/>
      <w:r w:rsidRPr="00EE58C3">
        <w:rPr>
          <w:rFonts w:cstheme="minorHAnsi"/>
        </w:rPr>
        <w:t xml:space="preserve"> any</w:t>
      </w:r>
    </w:p>
    <w:p w14:paraId="044D87AD" w14:textId="2825DF43" w:rsidR="00C56396" w:rsidRPr="00EE58C3" w:rsidRDefault="00C56396" w:rsidP="00EE58C3">
      <w:pPr>
        <w:pStyle w:val="ListParagraph"/>
        <w:numPr>
          <w:ilvl w:val="0"/>
          <w:numId w:val="73"/>
        </w:numPr>
        <w:rPr>
          <w:rFonts w:cstheme="minorHAnsi"/>
        </w:rPr>
      </w:pPr>
      <w:r w:rsidRPr="00EE58C3">
        <w:rPr>
          <w:rFonts w:cstheme="minorHAnsi"/>
        </w:rPr>
        <w:t>number of units</w:t>
      </w:r>
    </w:p>
    <w:p w14:paraId="2D5AB105" w14:textId="4FF2DA4A" w:rsidR="00C56396" w:rsidRPr="00EE58C3" w:rsidRDefault="00C56396" w:rsidP="00EE58C3">
      <w:pPr>
        <w:pStyle w:val="ListParagraph"/>
        <w:numPr>
          <w:ilvl w:val="0"/>
          <w:numId w:val="73"/>
        </w:numPr>
        <w:rPr>
          <w:rFonts w:cstheme="minorHAnsi"/>
        </w:rPr>
      </w:pPr>
      <w:r w:rsidRPr="00EE58C3">
        <w:rPr>
          <w:rFonts w:cstheme="minorHAnsi"/>
        </w:rPr>
        <w:t>style of condominium (</w:t>
      </w:r>
      <w:proofErr w:type="gramStart"/>
      <w:r w:rsidRPr="00EE58C3">
        <w:rPr>
          <w:rFonts w:cstheme="minorHAnsi"/>
        </w:rPr>
        <w:t>e.g.</w:t>
      </w:r>
      <w:proofErr w:type="gramEnd"/>
      <w:r w:rsidRPr="00EE58C3">
        <w:rPr>
          <w:rFonts w:cstheme="minorHAnsi"/>
        </w:rPr>
        <w:t xml:space="preserve"> apartment, townhouse, single family, commercial, mixed use)</w:t>
      </w:r>
    </w:p>
    <w:p w14:paraId="0B45D700" w14:textId="32AD37A1" w:rsidR="00C56396" w:rsidRPr="00EE58C3" w:rsidRDefault="00C56396" w:rsidP="00EE58C3">
      <w:pPr>
        <w:pStyle w:val="ListParagraph"/>
        <w:numPr>
          <w:ilvl w:val="0"/>
          <w:numId w:val="73"/>
        </w:numPr>
        <w:rPr>
          <w:rFonts w:cstheme="minorHAnsi"/>
        </w:rPr>
      </w:pPr>
      <w:r w:rsidRPr="00EE58C3">
        <w:rPr>
          <w:rFonts w:cstheme="minorHAnsi"/>
        </w:rPr>
        <w:t>type of condominium (</w:t>
      </w:r>
      <w:proofErr w:type="gramStart"/>
      <w:r w:rsidRPr="00EE58C3">
        <w:rPr>
          <w:rFonts w:cstheme="minorHAnsi"/>
        </w:rPr>
        <w:t>e.g.</w:t>
      </w:r>
      <w:proofErr w:type="gramEnd"/>
      <w:r w:rsidRPr="00EE58C3">
        <w:rPr>
          <w:rFonts w:cstheme="minorHAnsi"/>
        </w:rPr>
        <w:t xml:space="preserve"> </w:t>
      </w:r>
      <w:r w:rsidR="00BE50BD" w:rsidRPr="00EE58C3">
        <w:rPr>
          <w:rFonts w:cstheme="minorHAnsi"/>
        </w:rPr>
        <w:t>bare land</w:t>
      </w:r>
      <w:r w:rsidRPr="00EE58C3">
        <w:rPr>
          <w:rFonts w:cstheme="minorHAnsi"/>
        </w:rPr>
        <w:t>, conventional, recreational, other, conversion, new development, existing)</w:t>
      </w:r>
    </w:p>
    <w:p w14:paraId="1155C7BC" w14:textId="3A3BE0CC" w:rsidR="00C56396" w:rsidRPr="00EE58C3" w:rsidRDefault="00C56396" w:rsidP="00EE58C3">
      <w:pPr>
        <w:pStyle w:val="ListParagraph"/>
        <w:numPr>
          <w:ilvl w:val="0"/>
          <w:numId w:val="73"/>
        </w:numPr>
        <w:rPr>
          <w:rFonts w:cstheme="minorHAnsi"/>
        </w:rPr>
      </w:pPr>
      <w:r w:rsidRPr="00EE58C3">
        <w:rPr>
          <w:rFonts w:cstheme="minorHAnsi"/>
        </w:rPr>
        <w:t>amenities (</w:t>
      </w:r>
      <w:proofErr w:type="gramStart"/>
      <w:r w:rsidRPr="00EE58C3">
        <w:rPr>
          <w:rFonts w:cstheme="minorHAnsi"/>
        </w:rPr>
        <w:t>e.g.</w:t>
      </w:r>
      <w:proofErr w:type="gramEnd"/>
      <w:r w:rsidRPr="00EE58C3">
        <w:rPr>
          <w:rFonts w:cstheme="minorHAnsi"/>
        </w:rPr>
        <w:t xml:space="preserve"> pool, parking, guest suites)</w:t>
      </w:r>
    </w:p>
    <w:p w14:paraId="22DC3BA2" w14:textId="262BCCA0" w:rsidR="00C56396" w:rsidRPr="00EE58C3" w:rsidRDefault="00C56396" w:rsidP="00EE58C3">
      <w:pPr>
        <w:pStyle w:val="ListParagraph"/>
        <w:numPr>
          <w:ilvl w:val="0"/>
          <w:numId w:val="73"/>
        </w:numPr>
        <w:rPr>
          <w:rFonts w:cstheme="minorHAnsi"/>
        </w:rPr>
      </w:pPr>
      <w:r w:rsidRPr="00EE58C3">
        <w:rPr>
          <w:rFonts w:cstheme="minorHAnsi"/>
        </w:rPr>
        <w:t>reserve fund study completion date</w:t>
      </w:r>
    </w:p>
    <w:p w14:paraId="75E88280" w14:textId="7955D9C8" w:rsidR="00C56396" w:rsidRPr="00EE58C3" w:rsidRDefault="00C56396" w:rsidP="00EE58C3">
      <w:pPr>
        <w:pStyle w:val="ListParagraph"/>
        <w:numPr>
          <w:ilvl w:val="0"/>
          <w:numId w:val="73"/>
        </w:numPr>
        <w:rPr>
          <w:rFonts w:cstheme="minorHAnsi"/>
        </w:rPr>
      </w:pPr>
      <w:r w:rsidRPr="00EE58C3">
        <w:rPr>
          <w:rFonts w:cstheme="minorHAnsi"/>
        </w:rPr>
        <w:t>completion date of the building assessment report if any</w:t>
      </w:r>
    </w:p>
    <w:p w14:paraId="73E361BB" w14:textId="6D90CEAE" w:rsidR="00C56396" w:rsidRPr="00EE58C3" w:rsidRDefault="00C56396" w:rsidP="00EE58C3">
      <w:pPr>
        <w:pStyle w:val="ListParagraph"/>
        <w:numPr>
          <w:ilvl w:val="0"/>
          <w:numId w:val="73"/>
        </w:numPr>
        <w:rPr>
          <w:rFonts w:cstheme="minorHAnsi"/>
        </w:rPr>
      </w:pPr>
      <w:r w:rsidRPr="00EE58C3">
        <w:rPr>
          <w:rFonts w:cstheme="minorHAnsi"/>
        </w:rPr>
        <w:t>legal actions against the corporation</w:t>
      </w:r>
    </w:p>
    <w:p w14:paraId="4A6BEE30" w14:textId="6755E152" w:rsidR="00C56396" w:rsidRPr="00EE58C3" w:rsidRDefault="00C56396" w:rsidP="00EE58C3">
      <w:pPr>
        <w:pStyle w:val="ListParagraph"/>
        <w:numPr>
          <w:ilvl w:val="0"/>
          <w:numId w:val="73"/>
        </w:numPr>
        <w:rPr>
          <w:rFonts w:cstheme="minorHAnsi"/>
        </w:rPr>
      </w:pPr>
      <w:r w:rsidRPr="00EE58C3">
        <w:rPr>
          <w:rFonts w:cstheme="minorHAnsi"/>
        </w:rPr>
        <w:t>reason for seeking a new condominium management service provider.</w:t>
      </w:r>
    </w:p>
    <w:p w14:paraId="1910E281" w14:textId="3A68C992" w:rsidR="00C56396" w:rsidRPr="00EE58C3" w:rsidRDefault="005F1EB2" w:rsidP="00C73A69">
      <w:pPr>
        <w:rPr>
          <w:rFonts w:cstheme="minorHAnsi"/>
        </w:rPr>
      </w:pPr>
      <w:r>
        <w:rPr>
          <w:rFonts w:cstheme="minorHAnsi"/>
        </w:rPr>
        <w:br/>
      </w:r>
      <w:r w:rsidR="00C56396" w:rsidRPr="00EE58C3">
        <w:rPr>
          <w:rFonts w:cstheme="minorHAnsi"/>
        </w:rPr>
        <w:t>&lt;&lt;</w:t>
      </w:r>
      <w:r w:rsidR="00C56396" w:rsidRPr="00EE58C3">
        <w:rPr>
          <w:rFonts w:cstheme="minorHAnsi"/>
          <w:i/>
          <w:iCs/>
        </w:rPr>
        <w:t xml:space="preserve">Brokerage </w:t>
      </w:r>
      <w:r w:rsidR="006D2F3B" w:rsidRPr="00EE58C3">
        <w:rPr>
          <w:rFonts w:cstheme="minorHAnsi"/>
          <w:i/>
          <w:iCs/>
        </w:rPr>
        <w:t>N</w:t>
      </w:r>
      <w:r w:rsidR="00C56396" w:rsidRPr="00EE58C3">
        <w:rPr>
          <w:rFonts w:cstheme="minorHAnsi"/>
          <w:i/>
          <w:iCs/>
        </w:rPr>
        <w:t>ame</w:t>
      </w:r>
      <w:r w:rsidR="00C56396" w:rsidRPr="00EE58C3">
        <w:rPr>
          <w:rFonts w:cstheme="minorHAnsi"/>
        </w:rPr>
        <w:t xml:space="preserve">&gt; has a </w:t>
      </w:r>
      <w:r w:rsidR="00C56396" w:rsidRPr="00EE58C3">
        <w:rPr>
          <w:rFonts w:cstheme="minorHAnsi"/>
          <w14:shadow w14:blurRad="38100" w14:dist="25400" w14:dir="5400000" w14:sx="100000" w14:sy="100000" w14:kx="0" w14:ky="0" w14:algn="ctr">
            <w14:srgbClr w14:val="6E747A">
              <w14:alpha w14:val="57000"/>
            </w14:srgbClr>
          </w14:shadow>
        </w:rPr>
        <w:t xml:space="preserve">Request for Condominium Management Services </w:t>
      </w:r>
      <w:r w:rsidR="00C56396" w:rsidRPr="00EE58C3">
        <w:rPr>
          <w:rFonts w:cstheme="minorHAnsi"/>
        </w:rPr>
        <w:t>form on its website.&gt;</w:t>
      </w:r>
    </w:p>
    <w:p w14:paraId="37CE2E2E" w14:textId="77777777" w:rsidR="00C56396" w:rsidRPr="00EE58C3" w:rsidRDefault="00C56396" w:rsidP="00EE58C3">
      <w:pPr>
        <w:rPr>
          <w:rFonts w:cstheme="minorHAnsi"/>
        </w:rPr>
      </w:pPr>
      <w:r w:rsidRPr="00EE58C3">
        <w:rPr>
          <w:rFonts w:cstheme="minorHAnsi"/>
        </w:rPr>
        <w:t>This information will also assist the licensee, later assigned, to provide condominium management services to the condominium corporation.</w:t>
      </w:r>
    </w:p>
    <w:p w14:paraId="7BCE60D7" w14:textId="64B1E738" w:rsidR="00C56396" w:rsidRPr="00EE58C3" w:rsidRDefault="00C56396" w:rsidP="00EE58C3">
      <w:pPr>
        <w:pStyle w:val="ListParagraph"/>
        <w:numPr>
          <w:ilvl w:val="0"/>
          <w:numId w:val="77"/>
        </w:numPr>
        <w:rPr>
          <w:rFonts w:cstheme="minorHAnsi"/>
          <w:b/>
          <w:bCs/>
          <w:i/>
          <w:iCs/>
        </w:rPr>
      </w:pPr>
      <w:r w:rsidRPr="00EE58C3">
        <w:rPr>
          <w:rFonts w:cstheme="minorHAnsi"/>
          <w:b/>
          <w:bCs/>
          <w:i/>
          <w:iCs/>
        </w:rPr>
        <w:t>Reviewing and Responding to the Request</w:t>
      </w:r>
    </w:p>
    <w:p w14:paraId="376618E8" w14:textId="77777777" w:rsidR="00C56396" w:rsidRPr="00EE58C3" w:rsidRDefault="00C56396" w:rsidP="00C73A69">
      <w:pPr>
        <w:rPr>
          <w:rFonts w:cstheme="minorHAnsi"/>
        </w:rPr>
      </w:pPr>
      <w:r w:rsidRPr="00EE58C3">
        <w:rPr>
          <w:rFonts w:cstheme="minorHAnsi"/>
        </w:rPr>
        <w:t>When the request for proposal comes in, the broker is required to verify the identity of the condominium corporation by obtaining the following documents from the Land Titles office:</w:t>
      </w:r>
    </w:p>
    <w:p w14:paraId="62D65F69" w14:textId="180046C8" w:rsidR="00C56396" w:rsidRPr="00EE58C3" w:rsidRDefault="00C56396" w:rsidP="00EE58C3">
      <w:pPr>
        <w:pStyle w:val="ListParagraph"/>
        <w:numPr>
          <w:ilvl w:val="0"/>
          <w:numId w:val="73"/>
        </w:numPr>
        <w:rPr>
          <w:rFonts w:cstheme="minorHAnsi"/>
        </w:rPr>
      </w:pPr>
      <w:r w:rsidRPr="00EE58C3">
        <w:rPr>
          <w:rFonts w:cstheme="minorHAnsi"/>
        </w:rPr>
        <w:t>condominium plan</w:t>
      </w:r>
    </w:p>
    <w:p w14:paraId="551724E5" w14:textId="5DA82EA9" w:rsidR="00C56396" w:rsidRPr="00EE58C3" w:rsidRDefault="00C56396" w:rsidP="00EE58C3">
      <w:pPr>
        <w:pStyle w:val="ListParagraph"/>
        <w:numPr>
          <w:ilvl w:val="0"/>
          <w:numId w:val="73"/>
        </w:numPr>
        <w:rPr>
          <w:rFonts w:cstheme="minorHAnsi"/>
        </w:rPr>
      </w:pPr>
      <w:r w:rsidRPr="00EE58C3">
        <w:rPr>
          <w:rFonts w:cstheme="minorHAnsi"/>
        </w:rPr>
        <w:t>condominium plan additional sheet (current and historical)</w:t>
      </w:r>
    </w:p>
    <w:p w14:paraId="73EF58A7" w14:textId="1812F897" w:rsidR="00C56396" w:rsidRPr="00EE58C3" w:rsidRDefault="00C56396" w:rsidP="00EE58C3">
      <w:pPr>
        <w:pStyle w:val="ListParagraph"/>
        <w:numPr>
          <w:ilvl w:val="0"/>
          <w:numId w:val="73"/>
        </w:numPr>
        <w:rPr>
          <w:rFonts w:cstheme="minorHAnsi"/>
        </w:rPr>
      </w:pPr>
      <w:r w:rsidRPr="00EE58C3">
        <w:rPr>
          <w:rFonts w:cstheme="minorHAnsi"/>
        </w:rPr>
        <w:t>condominium bylaws</w:t>
      </w:r>
    </w:p>
    <w:p w14:paraId="4028FB59" w14:textId="2AD7819D" w:rsidR="00C56396" w:rsidRPr="00EE58C3" w:rsidRDefault="00C56396" w:rsidP="00EE58C3">
      <w:pPr>
        <w:pStyle w:val="ListParagraph"/>
        <w:numPr>
          <w:ilvl w:val="0"/>
          <w:numId w:val="73"/>
        </w:numPr>
        <w:rPr>
          <w:rFonts w:cstheme="minorHAnsi"/>
        </w:rPr>
      </w:pPr>
      <w:r w:rsidRPr="00EE58C3">
        <w:rPr>
          <w:rFonts w:cstheme="minorHAnsi"/>
        </w:rPr>
        <w:t>current Form 8 – list of Board members</w:t>
      </w:r>
    </w:p>
    <w:p w14:paraId="7F3F68C2" w14:textId="289425D3" w:rsidR="00C56396" w:rsidRPr="00EE58C3" w:rsidRDefault="00C56396" w:rsidP="00EE58C3">
      <w:pPr>
        <w:pStyle w:val="ListParagraph"/>
        <w:numPr>
          <w:ilvl w:val="0"/>
          <w:numId w:val="73"/>
        </w:numPr>
        <w:rPr>
          <w:rFonts w:cstheme="minorHAnsi"/>
        </w:rPr>
      </w:pPr>
      <w:r w:rsidRPr="00EE58C3">
        <w:rPr>
          <w:rFonts w:cstheme="minorHAnsi"/>
        </w:rPr>
        <w:t>current Form # - legal address</w:t>
      </w:r>
    </w:p>
    <w:p w14:paraId="3EA2DC1A" w14:textId="567BD58F" w:rsidR="00C56396" w:rsidRPr="00EE58C3" w:rsidRDefault="00C56396" w:rsidP="00EE58C3">
      <w:pPr>
        <w:pStyle w:val="ListParagraph"/>
        <w:numPr>
          <w:ilvl w:val="0"/>
          <w:numId w:val="73"/>
        </w:numPr>
        <w:rPr>
          <w:rFonts w:cstheme="minorHAnsi"/>
        </w:rPr>
      </w:pPr>
      <w:r w:rsidRPr="00EE58C3">
        <w:rPr>
          <w:rFonts w:cstheme="minorHAnsi"/>
        </w:rPr>
        <w:t>standard insurable unit definition</w:t>
      </w:r>
    </w:p>
    <w:p w14:paraId="08E2B494" w14:textId="67BCBAD8" w:rsidR="00C56396" w:rsidRPr="00EE58C3" w:rsidRDefault="00C56396" w:rsidP="00EE58C3">
      <w:pPr>
        <w:pStyle w:val="ListParagraph"/>
        <w:numPr>
          <w:ilvl w:val="0"/>
          <w:numId w:val="73"/>
        </w:numPr>
        <w:rPr>
          <w:rFonts w:cstheme="minorHAnsi"/>
        </w:rPr>
      </w:pPr>
      <w:r w:rsidRPr="00EE58C3">
        <w:rPr>
          <w:rFonts w:cstheme="minorHAnsi"/>
        </w:rPr>
        <w:t>any registered restrictive covenants</w:t>
      </w:r>
    </w:p>
    <w:p w14:paraId="7C365127" w14:textId="4E58DFE3" w:rsidR="00C56396" w:rsidRPr="00EE58C3" w:rsidRDefault="00C56396" w:rsidP="00EE58C3">
      <w:pPr>
        <w:pStyle w:val="ListParagraph"/>
        <w:numPr>
          <w:ilvl w:val="0"/>
          <w:numId w:val="73"/>
        </w:numPr>
        <w:rPr>
          <w:rFonts w:cstheme="minorHAnsi"/>
        </w:rPr>
      </w:pPr>
      <w:r w:rsidRPr="00EE58C3">
        <w:rPr>
          <w:rFonts w:cstheme="minorHAnsi"/>
        </w:rPr>
        <w:t>any builder’s liens</w:t>
      </w:r>
    </w:p>
    <w:p w14:paraId="4A8D753E" w14:textId="4291E520" w:rsidR="00C56396" w:rsidRPr="00EE58C3" w:rsidRDefault="00C56396" w:rsidP="00EE58C3">
      <w:pPr>
        <w:pStyle w:val="ListParagraph"/>
        <w:numPr>
          <w:ilvl w:val="0"/>
          <w:numId w:val="73"/>
        </w:numPr>
        <w:rPr>
          <w:rFonts w:cstheme="minorHAnsi"/>
        </w:rPr>
      </w:pPr>
      <w:r w:rsidRPr="00EE58C3">
        <w:rPr>
          <w:rFonts w:cstheme="minorHAnsi"/>
        </w:rPr>
        <w:t>any pending registrations.</w:t>
      </w:r>
    </w:p>
    <w:p w14:paraId="016AF5E1" w14:textId="171B9CFF" w:rsidR="00C56396" w:rsidRPr="00EE58C3" w:rsidRDefault="005E6708" w:rsidP="00C73A69">
      <w:pPr>
        <w:rPr>
          <w:rFonts w:cstheme="minorHAnsi"/>
        </w:rPr>
      </w:pPr>
      <w:r>
        <w:rPr>
          <w:rFonts w:cstheme="minorHAnsi"/>
        </w:rPr>
        <w:br/>
      </w:r>
      <w:r w:rsidR="00C56396" w:rsidRPr="00EE58C3">
        <w:rPr>
          <w:rFonts w:cstheme="minorHAnsi"/>
        </w:rPr>
        <w:t>The broker may also:</w:t>
      </w:r>
    </w:p>
    <w:p w14:paraId="7F6775BA" w14:textId="720FD869" w:rsidR="00C56396" w:rsidRPr="00EE58C3" w:rsidRDefault="00C56396" w:rsidP="00EE58C3">
      <w:pPr>
        <w:pStyle w:val="ListParagraph"/>
        <w:numPr>
          <w:ilvl w:val="0"/>
          <w:numId w:val="73"/>
        </w:numPr>
        <w:rPr>
          <w:rFonts w:cstheme="minorHAnsi"/>
        </w:rPr>
      </w:pPr>
      <w:r w:rsidRPr="00EE58C3">
        <w:rPr>
          <w:rFonts w:cstheme="minorHAnsi"/>
        </w:rPr>
        <w:t xml:space="preserve">request any desired documents from the customer (e.g., most recent financial statement or </w:t>
      </w:r>
      <w:r w:rsidRPr="00EE58C3">
        <w:rPr>
          <w:rFonts w:cstheme="minorHAnsi"/>
        </w:rPr>
        <w:lastRenderedPageBreak/>
        <w:t>budget)</w:t>
      </w:r>
    </w:p>
    <w:p w14:paraId="3DE4B2C9" w14:textId="64EE218A" w:rsidR="00C56396" w:rsidRPr="00EE58C3" w:rsidRDefault="00C56396" w:rsidP="00EE58C3">
      <w:pPr>
        <w:pStyle w:val="ListParagraph"/>
        <w:numPr>
          <w:ilvl w:val="0"/>
          <w:numId w:val="73"/>
        </w:numPr>
        <w:rPr>
          <w:rFonts w:cstheme="minorHAnsi"/>
        </w:rPr>
      </w:pPr>
      <w:r w:rsidRPr="00EE58C3">
        <w:rPr>
          <w:rFonts w:cstheme="minorHAnsi"/>
        </w:rPr>
        <w:t>arrange for and conduct an onsite visit</w:t>
      </w:r>
    </w:p>
    <w:p w14:paraId="09ABA662" w14:textId="1E898C78" w:rsidR="00C56396" w:rsidRPr="00EE58C3" w:rsidRDefault="00C56396" w:rsidP="00EE58C3">
      <w:pPr>
        <w:pStyle w:val="ListParagraph"/>
        <w:numPr>
          <w:ilvl w:val="0"/>
          <w:numId w:val="73"/>
        </w:numPr>
        <w:rPr>
          <w:rFonts w:cstheme="minorHAnsi"/>
        </w:rPr>
      </w:pPr>
      <w:r w:rsidRPr="00EE58C3">
        <w:rPr>
          <w:rFonts w:cstheme="minorHAnsi"/>
        </w:rPr>
        <w:t>determine if the condominium corporation prefers to retain its own bank accounts and signing authorities or agrees to have the brokerage set up the appropriate trust funds under the</w:t>
      </w:r>
      <w:r w:rsidR="008A32A2" w:rsidRPr="00EE58C3">
        <w:rPr>
          <w:rFonts w:cstheme="minorHAnsi"/>
        </w:rPr>
        <w:t xml:space="preserve"> </w:t>
      </w:r>
      <w:r w:rsidR="008A32A2" w:rsidRPr="00EE58C3">
        <w:rPr>
          <w:rFonts w:cstheme="minorHAnsi"/>
          <w:i/>
          <w:iCs/>
        </w:rPr>
        <w:t>Real Estate Act</w:t>
      </w:r>
      <w:r w:rsidRPr="00EE58C3">
        <w:rPr>
          <w:rFonts w:cstheme="minorHAnsi"/>
        </w:rPr>
        <w:t xml:space="preserve"> Rules to manage the condominium corporation’s funds.</w:t>
      </w:r>
    </w:p>
    <w:p w14:paraId="191ABD85" w14:textId="4116D876" w:rsidR="00C56396" w:rsidRPr="00EE58C3" w:rsidRDefault="00430702" w:rsidP="00C73A69">
      <w:pPr>
        <w:rPr>
          <w:rFonts w:cstheme="minorHAnsi"/>
        </w:rPr>
      </w:pPr>
      <w:r>
        <w:rPr>
          <w:rFonts w:cstheme="minorHAnsi"/>
        </w:rPr>
        <w:br/>
      </w:r>
      <w:r w:rsidR="00C56396" w:rsidRPr="00EE58C3">
        <w:rPr>
          <w:rFonts w:cstheme="minorHAnsi"/>
        </w:rPr>
        <w:t>This information will also assist the licensee, later assigned, to provide condominium management services to the condominium corporation.</w:t>
      </w:r>
    </w:p>
    <w:p w14:paraId="441A036D" w14:textId="5623DC78"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6D2F3B" w:rsidRPr="00EE58C3">
        <w:rPr>
          <w:rFonts w:cstheme="minorHAnsi"/>
          <w:i/>
          <w:iCs/>
        </w:rPr>
        <w:t>N</w:t>
      </w:r>
      <w:r w:rsidRPr="00EE58C3">
        <w:rPr>
          <w:rFonts w:cstheme="minorHAnsi"/>
          <w:i/>
          <w:iCs/>
        </w:rPr>
        <w:t>ame</w:t>
      </w:r>
      <w:r w:rsidRPr="00EE58C3">
        <w:rPr>
          <w:rFonts w:cstheme="minorHAnsi"/>
        </w:rPr>
        <w:t>&gt; will review the information and determine:</w:t>
      </w:r>
    </w:p>
    <w:p w14:paraId="35299348" w14:textId="1DDE8933" w:rsidR="00C56396" w:rsidRPr="00EE58C3" w:rsidRDefault="00C56396" w:rsidP="00EE58C3">
      <w:pPr>
        <w:pStyle w:val="ListParagraph"/>
        <w:numPr>
          <w:ilvl w:val="0"/>
          <w:numId w:val="73"/>
        </w:numPr>
        <w:rPr>
          <w:rFonts w:cstheme="minorHAnsi"/>
        </w:rPr>
      </w:pPr>
      <w:r w:rsidRPr="00EE58C3">
        <w:rPr>
          <w:rFonts w:cstheme="minorHAnsi"/>
        </w:rPr>
        <w:t>if it has sufficient resources to provide the services</w:t>
      </w:r>
    </w:p>
    <w:p w14:paraId="1703F6FE" w14:textId="7D422671" w:rsidR="00C56396" w:rsidRPr="00EE58C3" w:rsidRDefault="00C56396" w:rsidP="00EE58C3">
      <w:pPr>
        <w:pStyle w:val="ListParagraph"/>
        <w:numPr>
          <w:ilvl w:val="0"/>
          <w:numId w:val="73"/>
        </w:numPr>
        <w:rPr>
          <w:rFonts w:cstheme="minorHAnsi"/>
        </w:rPr>
      </w:pPr>
      <w:r w:rsidRPr="00EE58C3">
        <w:rPr>
          <w:rFonts w:cstheme="minorHAnsi"/>
        </w:rPr>
        <w:t>the rate or compensation it seeks for the services including the compensation for additional services</w:t>
      </w:r>
    </w:p>
    <w:p w14:paraId="0E272CD8" w14:textId="50E41D2C" w:rsidR="00C56396" w:rsidRPr="00EE58C3" w:rsidRDefault="00C56396" w:rsidP="00EE58C3">
      <w:pPr>
        <w:pStyle w:val="ListParagraph"/>
        <w:numPr>
          <w:ilvl w:val="0"/>
          <w:numId w:val="73"/>
        </w:numPr>
        <w:rPr>
          <w:rFonts w:cstheme="minorHAnsi"/>
        </w:rPr>
      </w:pPr>
      <w:r w:rsidRPr="00EE58C3">
        <w:rPr>
          <w:rFonts w:cstheme="minorHAnsi"/>
        </w:rPr>
        <w:t xml:space="preserve">specifics of services, service levels, </w:t>
      </w:r>
      <w:r w:rsidR="005F1EB2" w:rsidRPr="00EE58C3">
        <w:rPr>
          <w:rFonts w:cstheme="minorHAnsi"/>
        </w:rPr>
        <w:t>responsibilities,</w:t>
      </w:r>
      <w:r w:rsidRPr="00EE58C3">
        <w:rPr>
          <w:rFonts w:cstheme="minorHAnsi"/>
        </w:rPr>
        <w:t xml:space="preserve"> and term to negotiate with the condominium corporation</w:t>
      </w:r>
    </w:p>
    <w:p w14:paraId="0FF00149" w14:textId="6D8E2DE1" w:rsidR="00C56396" w:rsidRPr="00EE58C3" w:rsidRDefault="00C56396" w:rsidP="00EE58C3">
      <w:pPr>
        <w:pStyle w:val="ListParagraph"/>
        <w:numPr>
          <w:ilvl w:val="0"/>
          <w:numId w:val="73"/>
        </w:numPr>
        <w:rPr>
          <w:rFonts w:cstheme="minorHAnsi"/>
        </w:rPr>
      </w:pPr>
      <w:r w:rsidRPr="00EE58C3">
        <w:rPr>
          <w:rFonts w:cstheme="minorHAnsi"/>
        </w:rPr>
        <w:t>what conflicts of interest exist or what information the brokerage is aware of that may materially affect the condominium management services.</w:t>
      </w:r>
    </w:p>
    <w:p w14:paraId="056E0472" w14:textId="3BFF76FE" w:rsidR="00C56396" w:rsidRPr="00EE58C3" w:rsidRDefault="00430702" w:rsidP="00C73A69">
      <w:pPr>
        <w:rPr>
          <w:rFonts w:cstheme="minorHAnsi"/>
        </w:rPr>
      </w:pPr>
      <w:r>
        <w:rPr>
          <w:rFonts w:cstheme="minorHAnsi"/>
        </w:rPr>
        <w:br/>
      </w:r>
      <w:r w:rsidR="00C56396" w:rsidRPr="00EE58C3">
        <w:rPr>
          <w:rFonts w:cstheme="minorHAnsi"/>
        </w:rPr>
        <w:t>The broker will prepare a written disclosure of any conflicts or information that may materially affect the services and will prepare a written proposal to send to the customer.</w:t>
      </w:r>
    </w:p>
    <w:p w14:paraId="68AD425B" w14:textId="02830E3F" w:rsidR="00C56396" w:rsidRPr="00EE58C3" w:rsidRDefault="00C56396" w:rsidP="00EE58C3">
      <w:pPr>
        <w:pStyle w:val="ListParagraph"/>
        <w:numPr>
          <w:ilvl w:val="0"/>
          <w:numId w:val="77"/>
        </w:numPr>
        <w:rPr>
          <w:rFonts w:cstheme="minorHAnsi"/>
          <w:b/>
          <w:bCs/>
          <w:i/>
          <w:iCs/>
          <w14:shadow w14:blurRad="38100" w14:dist="25400" w14:dir="5400000" w14:sx="100000" w14:sy="100000" w14:kx="0" w14:ky="0" w14:algn="ctr">
            <w14:srgbClr w14:val="6E747A">
              <w14:alpha w14:val="57000"/>
            </w14:srgbClr>
          </w14:shadow>
        </w:rPr>
      </w:pPr>
      <w:r w:rsidRPr="00EE58C3">
        <w:rPr>
          <w:rFonts w:cstheme="minorHAnsi"/>
          <w:b/>
          <w:bCs/>
          <w:i/>
          <w:iCs/>
          <w14:shadow w14:blurRad="38100" w14:dist="25400" w14:dir="5400000" w14:sx="100000" w14:sy="100000" w14:kx="0" w14:ky="0" w14:algn="ctr">
            <w14:srgbClr w14:val="6E747A">
              <w14:alpha w14:val="57000"/>
            </w14:srgbClr>
          </w14:shadow>
        </w:rPr>
        <w:t>Entering into the Written Service Agreement</w:t>
      </w:r>
    </w:p>
    <w:p w14:paraId="59D79F0F" w14:textId="77337482" w:rsidR="00C56396" w:rsidRPr="00EE58C3" w:rsidRDefault="00C56396" w:rsidP="00C73A69">
      <w:pPr>
        <w:rPr>
          <w:rFonts w:cstheme="minorHAnsi"/>
        </w:rPr>
      </w:pPr>
      <w:r w:rsidRPr="00EE58C3">
        <w:rPr>
          <w:rFonts w:cstheme="minorHAnsi"/>
        </w:rPr>
        <w:t>When &lt;</w:t>
      </w:r>
      <w:r w:rsidRPr="00EE58C3">
        <w:rPr>
          <w:rFonts w:cstheme="minorHAnsi"/>
          <w:i/>
          <w:iCs/>
        </w:rPr>
        <w:t xml:space="preserve">Brokerage </w:t>
      </w:r>
      <w:r w:rsidR="006D2F3B" w:rsidRPr="00EE58C3">
        <w:rPr>
          <w:rFonts w:cstheme="minorHAnsi"/>
          <w:i/>
          <w:iCs/>
        </w:rPr>
        <w:t>N</w:t>
      </w:r>
      <w:r w:rsidRPr="00EE58C3">
        <w:rPr>
          <w:rFonts w:cstheme="minorHAnsi"/>
          <w:i/>
          <w:iCs/>
        </w:rPr>
        <w:t>ame</w:t>
      </w:r>
      <w:r w:rsidRPr="00EE58C3">
        <w:rPr>
          <w:rFonts w:cstheme="minorHAnsi"/>
        </w:rPr>
        <w:t xml:space="preserve">&gt; and a condominium corporation satisfactorily complete their negotiations, they will enter into a written service agreement which complies with the </w:t>
      </w:r>
      <w:r w:rsidR="008A32A2" w:rsidRPr="00EE58C3">
        <w:rPr>
          <w:rFonts w:cstheme="minorHAnsi"/>
          <w:i/>
          <w:iCs/>
        </w:rPr>
        <w:t>Real Estate Act</w:t>
      </w:r>
      <w:r w:rsidR="008A32A2" w:rsidRPr="00EE58C3">
        <w:rPr>
          <w:rFonts w:cstheme="minorHAnsi"/>
        </w:rPr>
        <w:t xml:space="preserve"> </w:t>
      </w:r>
      <w:r w:rsidRPr="00EE58C3">
        <w:rPr>
          <w:rFonts w:cstheme="minorHAnsi"/>
        </w:rPr>
        <w:t>Rules.</w:t>
      </w:r>
    </w:p>
    <w:p w14:paraId="3FFDE1E8" w14:textId="4A31CBFC"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6D2F3B" w:rsidRPr="00EE58C3">
        <w:rPr>
          <w:rFonts w:cstheme="minorHAnsi"/>
          <w:i/>
          <w:iCs/>
        </w:rPr>
        <w:t>N</w:t>
      </w:r>
      <w:r w:rsidRPr="00EE58C3">
        <w:rPr>
          <w:rFonts w:cstheme="minorHAnsi"/>
          <w:i/>
          <w:iCs/>
        </w:rPr>
        <w:t>ame</w:t>
      </w:r>
      <w:r w:rsidRPr="00EE58C3">
        <w:rPr>
          <w:rFonts w:cstheme="minorHAnsi"/>
        </w:rPr>
        <w:t>&gt; will then assign a licensee to manage the condominium corporation. Although the broker will have reviewed the written service agreement with the condominium corporation, the licensee must:</w:t>
      </w:r>
    </w:p>
    <w:p w14:paraId="09D06ADC" w14:textId="2A3BE8B6" w:rsidR="00C56396" w:rsidRPr="00EE58C3" w:rsidRDefault="00C56396" w:rsidP="00EE58C3">
      <w:pPr>
        <w:pStyle w:val="ListParagraph"/>
        <w:numPr>
          <w:ilvl w:val="0"/>
          <w:numId w:val="73"/>
        </w:numPr>
        <w:rPr>
          <w:rFonts w:cstheme="minorHAnsi"/>
        </w:rPr>
      </w:pPr>
      <w:r w:rsidRPr="00EE58C3">
        <w:rPr>
          <w:rFonts w:cstheme="minorHAnsi"/>
        </w:rPr>
        <w:t xml:space="preserve">initially and periodically review the written service agreement with the board of the condominium corporation to ensure they clearly understand the role of the licensee and the roles, </w:t>
      </w:r>
      <w:r w:rsidR="005F1EB2" w:rsidRPr="00EE58C3">
        <w:rPr>
          <w:rFonts w:cstheme="minorHAnsi"/>
        </w:rPr>
        <w:t>responsibilities,</w:t>
      </w:r>
      <w:r w:rsidRPr="00EE58C3">
        <w:rPr>
          <w:rFonts w:cstheme="minorHAnsi"/>
        </w:rPr>
        <w:t xml:space="preserve"> and timelines in the written service agreement</w:t>
      </w:r>
    </w:p>
    <w:p w14:paraId="3E3A7392" w14:textId="6929C2E7" w:rsidR="0053017D" w:rsidRPr="00EE58C3" w:rsidRDefault="00C56396" w:rsidP="00EE58C3">
      <w:pPr>
        <w:pStyle w:val="ListParagraph"/>
        <w:numPr>
          <w:ilvl w:val="0"/>
          <w:numId w:val="73"/>
        </w:numPr>
        <w:rPr>
          <w:rFonts w:cstheme="minorHAnsi"/>
        </w:rPr>
      </w:pPr>
      <w:r w:rsidRPr="00EE58C3">
        <w:rPr>
          <w:rFonts w:cstheme="minorHAnsi"/>
        </w:rPr>
        <w:t xml:space="preserve">immediately notify the condominium corporation and the broker of any changes in the </w:t>
      </w:r>
      <w:r w:rsidR="006D2F3B" w:rsidRPr="00EE58C3">
        <w:rPr>
          <w:rFonts w:cstheme="minorHAnsi"/>
        </w:rPr>
        <w:t>conflict-of-interest</w:t>
      </w:r>
      <w:r w:rsidRPr="00EE58C3">
        <w:rPr>
          <w:rFonts w:cstheme="minorHAnsi"/>
        </w:rPr>
        <w:t xml:space="preserve"> disclosure.</w:t>
      </w:r>
      <w:r w:rsidR="005E6708">
        <w:rPr>
          <w:rFonts w:cstheme="minorHAnsi"/>
        </w:rPr>
        <w:br/>
      </w:r>
    </w:p>
    <w:p w14:paraId="6A95D840" w14:textId="089C5BDF" w:rsidR="00C56396" w:rsidRPr="00EE58C3" w:rsidRDefault="00313E55" w:rsidP="00EE58C3">
      <w:pPr>
        <w:pStyle w:val="Heading2"/>
      </w:pPr>
      <w:bookmarkStart w:id="104" w:name="_Toc115786459"/>
      <w:r w:rsidRPr="00EE58C3">
        <w:t>10</w:t>
      </w:r>
      <w:r w:rsidR="00C56396" w:rsidRPr="00EE58C3">
        <w:t>.</w:t>
      </w:r>
      <w:r w:rsidR="00C56396" w:rsidRPr="00EE58C3">
        <w:tab/>
        <w:t>Client Banking, Cheque Signing and Investments</w:t>
      </w:r>
      <w:bookmarkEnd w:id="104"/>
      <w:r w:rsidR="00C56396" w:rsidRPr="00EE58C3">
        <w:tab/>
      </w:r>
    </w:p>
    <w:p w14:paraId="119605CA" w14:textId="77542430"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6D2F3B" w:rsidRPr="00EE58C3">
        <w:rPr>
          <w:rFonts w:cstheme="minorHAnsi"/>
          <w:i/>
          <w:iCs/>
        </w:rPr>
        <w:t>N</w:t>
      </w:r>
      <w:r w:rsidRPr="00EE58C3">
        <w:rPr>
          <w:rFonts w:cstheme="minorHAnsi"/>
          <w:i/>
          <w:iCs/>
        </w:rPr>
        <w:t>ame</w:t>
      </w:r>
      <w:r w:rsidRPr="00EE58C3">
        <w:rPr>
          <w:rFonts w:cstheme="minorHAnsi"/>
        </w:rPr>
        <w:t>&gt; will comply with the client banking, cheque signing, and investment requirements set out in each clients’ written service agreement.</w:t>
      </w:r>
    </w:p>
    <w:p w14:paraId="281FF70F" w14:textId="24E37048" w:rsidR="00C56396" w:rsidRPr="00EE58C3" w:rsidRDefault="00C56396" w:rsidP="00C73A69">
      <w:pPr>
        <w:rPr>
          <w:rFonts w:cstheme="minorHAnsi"/>
        </w:rPr>
      </w:pPr>
      <w:r w:rsidRPr="00EE58C3">
        <w:rPr>
          <w:rFonts w:cstheme="minorHAnsi"/>
        </w:rPr>
        <w:t>Every written service agreement will describe:</w:t>
      </w:r>
    </w:p>
    <w:p w14:paraId="6D55BEB5" w14:textId="022711FB" w:rsidR="00C56396" w:rsidRPr="00EE58C3" w:rsidRDefault="00C56396" w:rsidP="00EE58C3">
      <w:pPr>
        <w:pStyle w:val="ListParagraph"/>
        <w:numPr>
          <w:ilvl w:val="0"/>
          <w:numId w:val="73"/>
        </w:numPr>
        <w:rPr>
          <w:rFonts w:cstheme="minorHAnsi"/>
        </w:rPr>
      </w:pPr>
      <w:r w:rsidRPr="00EE58C3">
        <w:rPr>
          <w:rFonts w:cstheme="minorHAnsi"/>
        </w:rPr>
        <w:t>if the condominium corporation is retaining its own bank accounts (operating fund account, reserve fund account, any special levy accounts, and investments) directly with a financial institution, or</w:t>
      </w:r>
    </w:p>
    <w:p w14:paraId="0D8211CE" w14:textId="2FE9798A" w:rsidR="00C56396" w:rsidRPr="00EE58C3" w:rsidRDefault="00C56396" w:rsidP="00EE58C3">
      <w:pPr>
        <w:pStyle w:val="ListParagraph"/>
        <w:numPr>
          <w:ilvl w:val="0"/>
          <w:numId w:val="73"/>
        </w:numPr>
        <w:rPr>
          <w:rFonts w:cstheme="minorHAnsi"/>
        </w:rPr>
      </w:pPr>
      <w:r w:rsidRPr="00EE58C3">
        <w:rPr>
          <w:rFonts w:cstheme="minorHAnsi"/>
        </w:rPr>
        <w:t>if the brokerage, on behalf of the condominium corporation, will open and maintain brokerage trust accounts in the name of the condominium corporation (operating fund account, reserve fund account, any special levy accounts, and investments) for the deposit, holding or disbursement of the condominium corporation funds, and</w:t>
      </w:r>
    </w:p>
    <w:p w14:paraId="51F1BC9D" w14:textId="35D9D1F6" w:rsidR="00C56396" w:rsidRPr="00EE58C3" w:rsidRDefault="00C56396" w:rsidP="00EE58C3">
      <w:pPr>
        <w:pStyle w:val="ListParagraph"/>
        <w:numPr>
          <w:ilvl w:val="0"/>
          <w:numId w:val="73"/>
        </w:numPr>
        <w:rPr>
          <w:rFonts w:cstheme="minorHAnsi"/>
        </w:rPr>
      </w:pPr>
      <w:r w:rsidRPr="00EE58C3">
        <w:rPr>
          <w:rFonts w:cstheme="minorHAnsi"/>
        </w:rPr>
        <w:t xml:space="preserve">who has signing authority on any of the accounts (cheques, electronic </w:t>
      </w:r>
      <w:r w:rsidR="005F1EB2" w:rsidRPr="00EE58C3">
        <w:rPr>
          <w:rFonts w:cstheme="minorHAnsi"/>
        </w:rPr>
        <w:t>disbursements,</w:t>
      </w:r>
      <w:r w:rsidRPr="00EE58C3">
        <w:rPr>
          <w:rFonts w:cstheme="minorHAnsi"/>
        </w:rPr>
        <w:t xml:space="preserve"> or withdrawals), and</w:t>
      </w:r>
    </w:p>
    <w:p w14:paraId="41DDB664" w14:textId="32E45295" w:rsidR="00C56396" w:rsidRPr="00EE58C3" w:rsidRDefault="00C56396" w:rsidP="00EE58C3">
      <w:pPr>
        <w:pStyle w:val="ListParagraph"/>
        <w:numPr>
          <w:ilvl w:val="0"/>
          <w:numId w:val="73"/>
        </w:numPr>
        <w:rPr>
          <w:rFonts w:cstheme="minorHAnsi"/>
        </w:rPr>
      </w:pPr>
      <w:r w:rsidRPr="00EE58C3">
        <w:rPr>
          <w:rFonts w:cstheme="minorHAnsi"/>
        </w:rPr>
        <w:lastRenderedPageBreak/>
        <w:t>the authority of &lt;</w:t>
      </w:r>
      <w:r w:rsidR="006D2F3B" w:rsidRPr="00EE58C3">
        <w:rPr>
          <w:rFonts w:cstheme="minorHAnsi"/>
          <w:i/>
          <w:iCs/>
        </w:rPr>
        <w:t>B</w:t>
      </w:r>
      <w:r w:rsidRPr="00EE58C3">
        <w:rPr>
          <w:rFonts w:cstheme="minorHAnsi"/>
          <w:i/>
          <w:iCs/>
        </w:rPr>
        <w:t xml:space="preserve">rokerage </w:t>
      </w:r>
      <w:r w:rsidR="006D2F3B" w:rsidRPr="00EE58C3">
        <w:rPr>
          <w:rFonts w:cstheme="minorHAnsi"/>
          <w:i/>
          <w:iCs/>
        </w:rPr>
        <w:t>N</w:t>
      </w:r>
      <w:r w:rsidRPr="00EE58C3">
        <w:rPr>
          <w:rFonts w:cstheme="minorHAnsi"/>
          <w:i/>
          <w:iCs/>
        </w:rPr>
        <w:t>ame</w:t>
      </w:r>
      <w:r w:rsidRPr="00EE58C3">
        <w:rPr>
          <w:rFonts w:cstheme="minorHAnsi"/>
        </w:rPr>
        <w:t>&gt;, if any, acting on behalf of the condominium corporation concerning electronic disbursements or signing cheques of the condominium corporation or investing money on behalf of the condominium corporation</w:t>
      </w:r>
      <w:r w:rsidR="0075058A">
        <w:rPr>
          <w:rFonts w:cstheme="minorHAnsi"/>
        </w:rPr>
        <w:br/>
      </w:r>
    </w:p>
    <w:p w14:paraId="459130DD" w14:textId="2DB3E3CF" w:rsidR="00C56396" w:rsidRPr="00EE58C3" w:rsidRDefault="00C56396" w:rsidP="00EE58C3">
      <w:pPr>
        <w:pStyle w:val="ListParagraph"/>
        <w:numPr>
          <w:ilvl w:val="0"/>
          <w:numId w:val="83"/>
        </w:numPr>
        <w:rPr>
          <w:rFonts w:cstheme="minorHAnsi"/>
        </w:rPr>
      </w:pPr>
      <w:r w:rsidRPr="00EE58C3">
        <w:rPr>
          <w:rFonts w:cstheme="minorHAnsi"/>
        </w:rPr>
        <w:t>and may describe:</w:t>
      </w:r>
    </w:p>
    <w:p w14:paraId="6E0C65B9" w14:textId="0D935409" w:rsidR="00C56396" w:rsidRPr="00EE58C3" w:rsidRDefault="00C56396" w:rsidP="00EE58C3">
      <w:pPr>
        <w:pStyle w:val="ListParagraph"/>
        <w:numPr>
          <w:ilvl w:val="1"/>
          <w:numId w:val="84"/>
        </w:numPr>
        <w:rPr>
          <w:rFonts w:cstheme="minorHAnsi"/>
        </w:rPr>
      </w:pPr>
      <w:r w:rsidRPr="00EE58C3">
        <w:rPr>
          <w:rFonts w:cstheme="minorHAnsi"/>
        </w:rPr>
        <w:t>details concerning deposits and cash handling to comply with the</w:t>
      </w:r>
      <w:r w:rsidR="008A32A2" w:rsidRPr="00EE58C3">
        <w:rPr>
          <w:rFonts w:cstheme="minorHAnsi"/>
        </w:rPr>
        <w:t xml:space="preserve"> </w:t>
      </w:r>
      <w:r w:rsidR="00B952FC" w:rsidRPr="00B952FC">
        <w:rPr>
          <w:rFonts w:cstheme="minorHAnsi"/>
          <w:i/>
          <w:iCs/>
        </w:rPr>
        <w:t>Real Estate Act</w:t>
      </w:r>
      <w:r w:rsidRPr="00EE58C3">
        <w:rPr>
          <w:rFonts w:cstheme="minorHAnsi"/>
          <w:i/>
          <w:iCs/>
        </w:rPr>
        <w:t xml:space="preserve"> </w:t>
      </w:r>
      <w:r w:rsidRPr="00EE58C3">
        <w:rPr>
          <w:rFonts w:cstheme="minorHAnsi"/>
        </w:rPr>
        <w:t xml:space="preserve">Rules and </w:t>
      </w:r>
      <w:r w:rsidR="003B446D" w:rsidRPr="004F1E1C" w:rsidDel="004F1E1C">
        <w:rPr>
          <w:rFonts w:cstheme="minorHAnsi"/>
        </w:rPr>
        <w:t>CPA</w:t>
      </w:r>
    </w:p>
    <w:p w14:paraId="6CA7696F" w14:textId="60B0D936" w:rsidR="00C56396" w:rsidRPr="00EE58C3" w:rsidRDefault="00C56396" w:rsidP="00EE58C3">
      <w:pPr>
        <w:pStyle w:val="ListParagraph"/>
        <w:numPr>
          <w:ilvl w:val="1"/>
          <w:numId w:val="84"/>
        </w:numPr>
        <w:rPr>
          <w:rFonts w:cstheme="minorHAnsi"/>
        </w:rPr>
      </w:pPr>
      <w:r w:rsidRPr="00EE58C3">
        <w:rPr>
          <w:rFonts w:cstheme="minorHAnsi"/>
        </w:rPr>
        <w:t xml:space="preserve">details concerning investments to comply with the </w:t>
      </w:r>
      <w:r w:rsidR="00B952FC" w:rsidRPr="00B952FC">
        <w:rPr>
          <w:rFonts w:cstheme="minorHAnsi"/>
          <w:i/>
          <w:iCs/>
        </w:rPr>
        <w:t>Real Estate Act</w:t>
      </w:r>
      <w:r w:rsidR="008A32A2" w:rsidRPr="00EE58C3">
        <w:rPr>
          <w:rFonts w:cstheme="minorHAnsi"/>
        </w:rPr>
        <w:t xml:space="preserve"> </w:t>
      </w:r>
      <w:r w:rsidRPr="00EE58C3">
        <w:rPr>
          <w:rFonts w:cstheme="minorHAnsi"/>
        </w:rPr>
        <w:t xml:space="preserve">Rules and </w:t>
      </w:r>
      <w:r w:rsidR="003B446D" w:rsidRPr="004F1E1C" w:rsidDel="004F1E1C">
        <w:rPr>
          <w:rFonts w:cstheme="minorHAnsi"/>
        </w:rPr>
        <w:t>CPA</w:t>
      </w:r>
    </w:p>
    <w:p w14:paraId="169FFD8E" w14:textId="693734EE" w:rsidR="00C56396" w:rsidRPr="00EE58C3" w:rsidRDefault="00C56396" w:rsidP="00EE58C3">
      <w:pPr>
        <w:pStyle w:val="ListParagraph"/>
        <w:numPr>
          <w:ilvl w:val="1"/>
          <w:numId w:val="84"/>
        </w:numPr>
        <w:rPr>
          <w:rFonts w:cstheme="minorHAnsi"/>
        </w:rPr>
      </w:pPr>
      <w:r w:rsidRPr="00EE58C3">
        <w:rPr>
          <w:rFonts w:cstheme="minorHAnsi"/>
        </w:rPr>
        <w:t>processes and timelines for handling accounts receivables.</w:t>
      </w:r>
    </w:p>
    <w:p w14:paraId="074C337E" w14:textId="77777777" w:rsidR="0075058A" w:rsidRDefault="0075058A" w:rsidP="00C73A69">
      <w:pPr>
        <w:rPr>
          <w:rFonts w:cstheme="minorHAnsi"/>
        </w:rPr>
      </w:pPr>
    </w:p>
    <w:p w14:paraId="0FC11D2A" w14:textId="623C0237" w:rsidR="000D08A4" w:rsidRPr="00EE58C3" w:rsidRDefault="00C56396" w:rsidP="00EE58C3">
      <w:pPr>
        <w:rPr>
          <w:rFonts w:cstheme="minorHAnsi"/>
        </w:rPr>
      </w:pPr>
      <w:r w:rsidRPr="00EE58C3">
        <w:rPr>
          <w:rFonts w:cstheme="minorHAnsi"/>
        </w:rPr>
        <w:t>If &lt;</w:t>
      </w:r>
      <w:r w:rsidRPr="00EE58C3">
        <w:rPr>
          <w:rFonts w:cstheme="minorHAnsi"/>
          <w:i/>
          <w:iCs/>
        </w:rPr>
        <w:t xml:space="preserve">Brokerage </w:t>
      </w:r>
      <w:r w:rsidR="006D2F3B" w:rsidRPr="00EE58C3">
        <w:rPr>
          <w:rFonts w:cstheme="minorHAnsi"/>
          <w:i/>
          <w:iCs/>
        </w:rPr>
        <w:t>N</w:t>
      </w:r>
      <w:r w:rsidRPr="00EE58C3">
        <w:rPr>
          <w:rFonts w:cstheme="minorHAnsi"/>
          <w:i/>
          <w:iCs/>
        </w:rPr>
        <w:t>ame</w:t>
      </w:r>
      <w:r w:rsidRPr="00EE58C3">
        <w:rPr>
          <w:rFonts w:cstheme="minorHAnsi"/>
        </w:rPr>
        <w:t xml:space="preserve">&gt; operates trust accounts holding condominium trust money, the brokerage and licensees will comply with Part 3, Division 1 and Part 3, Division 4.2 </w:t>
      </w:r>
      <w:r w:rsidR="009D0CD3" w:rsidRPr="00EE58C3">
        <w:rPr>
          <w:rFonts w:cstheme="minorHAnsi"/>
        </w:rPr>
        <w:t xml:space="preserve">(110.21 to 110.32) </w:t>
      </w:r>
      <w:r w:rsidRPr="00EE58C3">
        <w:rPr>
          <w:rFonts w:cstheme="minorHAnsi"/>
        </w:rPr>
        <w:t xml:space="preserve">of the </w:t>
      </w:r>
      <w:r w:rsidR="00B952FC" w:rsidRPr="00B952FC">
        <w:rPr>
          <w:rFonts w:cstheme="minorHAnsi"/>
          <w:i/>
          <w:iCs/>
        </w:rPr>
        <w:t>Real Estate Act</w:t>
      </w:r>
      <w:r w:rsidR="00C95972" w:rsidRPr="00EE58C3">
        <w:rPr>
          <w:rFonts w:cstheme="minorHAnsi"/>
          <w:i/>
          <w:iCs/>
        </w:rPr>
        <w:t xml:space="preserve"> </w:t>
      </w:r>
      <w:r w:rsidRPr="00EE58C3">
        <w:rPr>
          <w:rFonts w:cstheme="minorHAnsi"/>
        </w:rPr>
        <w:t>Rules</w:t>
      </w:r>
      <w:r w:rsidR="00C95972" w:rsidRPr="00EE58C3">
        <w:rPr>
          <w:rFonts w:cstheme="minorHAnsi"/>
        </w:rPr>
        <w:t xml:space="preserve"> </w:t>
      </w:r>
      <w:r w:rsidR="00FD5DEA" w:rsidRPr="00EE58C3">
        <w:rPr>
          <w:rFonts w:cstheme="minorHAnsi"/>
        </w:rPr>
        <w:t>(see</w:t>
      </w:r>
      <w:r w:rsidR="00C95972" w:rsidRPr="00EE58C3">
        <w:rPr>
          <w:rFonts w:cstheme="minorHAnsi"/>
        </w:rPr>
        <w:t xml:space="preserve"> </w:t>
      </w:r>
      <w:hyperlink r:id="rId21" w:history="1">
        <w:r w:rsidR="00C95972" w:rsidRPr="00E36F6D">
          <w:rPr>
            <w:rStyle w:val="Hyperlink"/>
            <w:rFonts w:cstheme="minorHAnsi"/>
          </w:rPr>
          <w:t>Information Bulletin</w:t>
        </w:r>
      </w:hyperlink>
      <w:r w:rsidR="00FD5DEA" w:rsidRPr="00EE58C3">
        <w:rPr>
          <w:rFonts w:cstheme="minorHAnsi"/>
        </w:rPr>
        <w:t>).</w:t>
      </w:r>
    </w:p>
    <w:p w14:paraId="292967CB" w14:textId="0BA1C45A" w:rsidR="00C56396" w:rsidRPr="00EE58C3" w:rsidRDefault="00313E55" w:rsidP="00EE58C3">
      <w:pPr>
        <w:pStyle w:val="Heading2"/>
      </w:pPr>
      <w:bookmarkStart w:id="105" w:name="_Toc115786460"/>
      <w:r w:rsidRPr="00EE58C3">
        <w:t>11</w:t>
      </w:r>
      <w:r w:rsidR="00C56396" w:rsidRPr="00EE58C3">
        <w:t>.</w:t>
      </w:r>
      <w:r w:rsidR="00C56396" w:rsidRPr="00EE58C3">
        <w:tab/>
        <w:t>Client Document Management and Retention</w:t>
      </w:r>
      <w:bookmarkEnd w:id="105"/>
    </w:p>
    <w:p w14:paraId="347F9743" w14:textId="0027B358"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9D0CD3" w:rsidRPr="00EE58C3">
        <w:rPr>
          <w:rFonts w:cstheme="minorHAnsi"/>
          <w:i/>
          <w:iCs/>
        </w:rPr>
        <w:t>N</w:t>
      </w:r>
      <w:r w:rsidRPr="00EE58C3">
        <w:rPr>
          <w:rFonts w:cstheme="minorHAnsi"/>
          <w:i/>
          <w:iCs/>
        </w:rPr>
        <w:t>ame</w:t>
      </w:r>
      <w:r w:rsidRPr="00EE58C3">
        <w:rPr>
          <w:rFonts w:cstheme="minorHAnsi"/>
        </w:rPr>
        <w:t xml:space="preserve">&gt; maintains and retains two types of records: the records of the brokerage and the records belonging to the client. This segment addresses the client’s records. The </w:t>
      </w:r>
      <w:r w:rsidR="00B952FC" w:rsidRPr="00B952FC">
        <w:rPr>
          <w:rFonts w:cstheme="minorHAnsi"/>
          <w:i/>
          <w:iCs/>
        </w:rPr>
        <w:t>Real Estate Act</w:t>
      </w:r>
      <w:r w:rsidR="008A32A2" w:rsidRPr="00EE58C3">
        <w:rPr>
          <w:rFonts w:cstheme="minorHAnsi"/>
        </w:rPr>
        <w:t xml:space="preserve"> </w:t>
      </w:r>
      <w:r w:rsidRPr="00EE58C3">
        <w:rPr>
          <w:rFonts w:cstheme="minorHAnsi"/>
        </w:rPr>
        <w:t>Rules</w:t>
      </w:r>
      <w:r w:rsidR="00137FE3" w:rsidRPr="00EE58C3">
        <w:rPr>
          <w:rFonts w:cstheme="minorHAnsi"/>
        </w:rPr>
        <w:t>,</w:t>
      </w:r>
      <w:r w:rsidRPr="00EE58C3">
        <w:rPr>
          <w:rFonts w:cstheme="minorHAnsi"/>
        </w:rPr>
        <w:t xml:space="preserve"> </w:t>
      </w:r>
      <w:r w:rsidR="003B446D" w:rsidRPr="004F1E1C" w:rsidDel="004F1E1C">
        <w:rPr>
          <w:rFonts w:ascii="Calibri" w:hAnsi="Calibri" w:cstheme="minorHAnsi"/>
        </w:rPr>
        <w:t>CPA</w:t>
      </w:r>
      <w:r w:rsidRPr="00EE58C3">
        <w:rPr>
          <w:rFonts w:cstheme="minorHAnsi"/>
        </w:rPr>
        <w:t xml:space="preserve">, CP </w:t>
      </w:r>
      <w:r w:rsidR="005F1EB2" w:rsidRPr="00EE58C3">
        <w:rPr>
          <w:rFonts w:cstheme="minorHAnsi"/>
        </w:rPr>
        <w:t>Regulation,</w:t>
      </w:r>
      <w:r w:rsidRPr="00EE58C3">
        <w:rPr>
          <w:rFonts w:cstheme="minorHAnsi"/>
        </w:rPr>
        <w:t xml:space="preserve"> and the condominium corporation’s bylaws set out requirements outlining the types of records, the content of records, the creation and maintenance of the records, as well as the retention format and retention periods for these records.</w:t>
      </w:r>
    </w:p>
    <w:p w14:paraId="1DDAA7E1" w14:textId="77777777" w:rsidR="00C56396" w:rsidRPr="00EE58C3" w:rsidRDefault="00C56396" w:rsidP="00C73A69">
      <w:pPr>
        <w:rPr>
          <w:rFonts w:cstheme="minorHAnsi"/>
        </w:rPr>
      </w:pPr>
      <w:r w:rsidRPr="00EE58C3">
        <w:rPr>
          <w:rFonts w:cstheme="minorHAnsi"/>
        </w:rPr>
        <w:t>Client records include accounting, financial and banking records, unit owner information, contracts, tenders, registrations, construction documents, inspections, reports, letters, emails, newsletters, notes of telephone and personal interactions, meeting minutes, warranties, permits etc.</w:t>
      </w:r>
    </w:p>
    <w:p w14:paraId="6867219A" w14:textId="673CDA24" w:rsidR="00C56396" w:rsidRPr="00EE58C3" w:rsidRDefault="00C56396" w:rsidP="00C73A69">
      <w:pPr>
        <w:rPr>
          <w:rFonts w:cstheme="minorHAnsi"/>
        </w:rPr>
      </w:pPr>
      <w:r w:rsidRPr="00EE58C3">
        <w:rPr>
          <w:rFonts w:cstheme="minorHAnsi"/>
        </w:rPr>
        <w:t xml:space="preserve">Licensees need to be able to identify, locate, retrieve, </w:t>
      </w:r>
      <w:r w:rsidR="00E36F6D" w:rsidRPr="00EE58C3">
        <w:rPr>
          <w:rFonts w:cstheme="minorHAnsi"/>
        </w:rPr>
        <w:t>provide,</w:t>
      </w:r>
      <w:r w:rsidRPr="00EE58C3">
        <w:rPr>
          <w:rFonts w:cstheme="minorHAnsi"/>
        </w:rPr>
        <w:t xml:space="preserve"> and prepare documents in an orderly and timely manner. The licensee should:</w:t>
      </w:r>
    </w:p>
    <w:p w14:paraId="4230417F" w14:textId="5BE922AA" w:rsidR="00C56396" w:rsidRPr="00EE58C3" w:rsidRDefault="00C56396" w:rsidP="00EE58C3">
      <w:pPr>
        <w:pStyle w:val="ListParagraph"/>
        <w:numPr>
          <w:ilvl w:val="0"/>
          <w:numId w:val="84"/>
        </w:numPr>
        <w:rPr>
          <w:rFonts w:cstheme="minorHAnsi"/>
        </w:rPr>
      </w:pPr>
      <w:r w:rsidRPr="00EE58C3">
        <w:rPr>
          <w:rFonts w:cstheme="minorHAnsi"/>
        </w:rPr>
        <w:t>keep client records separate from other clients’ records. &lt;</w:t>
      </w:r>
      <w:r w:rsidRPr="00EE58C3">
        <w:rPr>
          <w:rFonts w:cstheme="minorHAnsi"/>
          <w:i/>
          <w:iCs/>
        </w:rPr>
        <w:t xml:space="preserve">Brokerage </w:t>
      </w:r>
      <w:r w:rsidR="00137FE3" w:rsidRPr="00EE58C3">
        <w:rPr>
          <w:rFonts w:cstheme="minorHAnsi"/>
          <w:i/>
          <w:iCs/>
        </w:rPr>
        <w:t>N</w:t>
      </w:r>
      <w:r w:rsidRPr="00EE58C3">
        <w:rPr>
          <w:rFonts w:cstheme="minorHAnsi"/>
          <w:i/>
          <w:iCs/>
        </w:rPr>
        <w:t>ame</w:t>
      </w:r>
      <w:r w:rsidRPr="00EE58C3">
        <w:rPr>
          <w:rFonts w:cstheme="minorHAnsi"/>
        </w:rPr>
        <w:t>&gt; keeps each client’s</w:t>
      </w:r>
      <w:r w:rsidR="00DD54A3" w:rsidRPr="00EE58C3">
        <w:rPr>
          <w:rFonts w:cstheme="minorHAnsi"/>
        </w:rPr>
        <w:t xml:space="preserve"> </w:t>
      </w:r>
      <w:r w:rsidRPr="00EE58C3">
        <w:rPr>
          <w:rFonts w:cstheme="minorHAnsi"/>
        </w:rPr>
        <w:t>records and makes them accessible at its registered business office in Alberta.</w:t>
      </w:r>
    </w:p>
    <w:p w14:paraId="4635A3B4" w14:textId="19E3C474" w:rsidR="00C56396" w:rsidRPr="00EE58C3" w:rsidRDefault="00C56396" w:rsidP="00EE58C3">
      <w:pPr>
        <w:pStyle w:val="ListParagraph"/>
        <w:numPr>
          <w:ilvl w:val="0"/>
          <w:numId w:val="84"/>
        </w:numPr>
        <w:rPr>
          <w:rFonts w:cstheme="minorHAnsi"/>
        </w:rPr>
      </w:pPr>
      <w:r w:rsidRPr="00EE58C3">
        <w:rPr>
          <w:rFonts w:cstheme="minorHAnsi"/>
        </w:rPr>
        <w:t>at the first opportunity, familiarize yourself with the client’s current and historical records.</w:t>
      </w:r>
    </w:p>
    <w:p w14:paraId="6AE59648" w14:textId="1D1ED3C8" w:rsidR="00C56396" w:rsidRPr="00EE58C3" w:rsidRDefault="00C56396" w:rsidP="00EE58C3">
      <w:pPr>
        <w:pStyle w:val="ListParagraph"/>
        <w:numPr>
          <w:ilvl w:val="0"/>
          <w:numId w:val="84"/>
        </w:numPr>
        <w:rPr>
          <w:rFonts w:cstheme="minorHAnsi"/>
        </w:rPr>
      </w:pPr>
      <w:r w:rsidRPr="00EE58C3">
        <w:rPr>
          <w:rFonts w:cstheme="minorHAnsi"/>
        </w:rPr>
        <w:t>familiarize yourself with the client’s website, any electronic meeting programs, and any records</w:t>
      </w:r>
      <w:r w:rsidR="00DD54A3" w:rsidRPr="00EE58C3">
        <w:rPr>
          <w:rFonts w:cstheme="minorHAnsi"/>
        </w:rPr>
        <w:t xml:space="preserve"> </w:t>
      </w:r>
      <w:r w:rsidRPr="00EE58C3">
        <w:rPr>
          <w:rFonts w:cstheme="minorHAnsi"/>
        </w:rPr>
        <w:t>retention and distribution programs (</w:t>
      </w:r>
      <w:proofErr w:type="gramStart"/>
      <w:r w:rsidRPr="00EE58C3">
        <w:rPr>
          <w:rFonts w:cstheme="minorHAnsi"/>
        </w:rPr>
        <w:t>e.g.</w:t>
      </w:r>
      <w:proofErr w:type="gramEnd"/>
      <w:r w:rsidRPr="00EE58C3">
        <w:rPr>
          <w:rFonts w:cstheme="minorHAnsi"/>
        </w:rPr>
        <w:t xml:space="preserve"> </w:t>
      </w:r>
      <w:r w:rsidR="00E36F6D" w:rsidRPr="00EE58C3">
        <w:rPr>
          <w:rFonts w:cstheme="minorHAnsi"/>
        </w:rPr>
        <w:t>Condo Genie</w:t>
      </w:r>
      <w:r w:rsidRPr="00EE58C3">
        <w:rPr>
          <w:rFonts w:cstheme="minorHAnsi"/>
        </w:rPr>
        <w:t>, Microsoft Teams, Adobe, Google Drive).</w:t>
      </w:r>
    </w:p>
    <w:p w14:paraId="04C33DCC" w14:textId="24CCF7A8" w:rsidR="00C56396" w:rsidRPr="00EE58C3" w:rsidRDefault="00C56396" w:rsidP="00EE58C3">
      <w:pPr>
        <w:pStyle w:val="ListParagraph"/>
        <w:numPr>
          <w:ilvl w:val="0"/>
          <w:numId w:val="84"/>
        </w:numPr>
        <w:rPr>
          <w:rFonts w:cstheme="minorHAnsi"/>
        </w:rPr>
      </w:pPr>
      <w:r w:rsidRPr="00EE58C3">
        <w:rPr>
          <w:rFonts w:cstheme="minorHAnsi"/>
        </w:rPr>
        <w:t>keep all records relating to the condominium management services created and received during the term of a written service agreement. Include your notes, emails, and texts between you, the brokerage, the client, the unit owners and tenants in the condominium corporation, and client’s contractors.</w:t>
      </w:r>
    </w:p>
    <w:p w14:paraId="5126757A" w14:textId="6645B56E" w:rsidR="00C56396" w:rsidRPr="00EE58C3" w:rsidRDefault="00C56396" w:rsidP="00EE58C3">
      <w:pPr>
        <w:pStyle w:val="ListParagraph"/>
        <w:numPr>
          <w:ilvl w:val="0"/>
          <w:numId w:val="84"/>
        </w:numPr>
        <w:rPr>
          <w:rFonts w:cstheme="minorHAnsi"/>
        </w:rPr>
      </w:pPr>
      <w:r w:rsidRPr="00EE58C3">
        <w:rPr>
          <w:rFonts w:cstheme="minorHAnsi"/>
        </w:rPr>
        <w:t>provide to the broker, in a timely manner, all original documents and copies of original documents related to providing the condominium management services.</w:t>
      </w:r>
    </w:p>
    <w:p w14:paraId="4B75B644" w14:textId="5021C108" w:rsidR="00C56396" w:rsidRPr="00EE58C3" w:rsidRDefault="00C56396" w:rsidP="00EE58C3">
      <w:pPr>
        <w:pStyle w:val="ListParagraph"/>
        <w:numPr>
          <w:ilvl w:val="0"/>
          <w:numId w:val="84"/>
        </w:numPr>
        <w:rPr>
          <w:rFonts w:cstheme="minorHAnsi"/>
        </w:rPr>
      </w:pPr>
      <w:r w:rsidRPr="00EE58C3">
        <w:rPr>
          <w:rFonts w:cstheme="minorHAnsi"/>
        </w:rPr>
        <w:t xml:space="preserve">ensure that all documentation relevant to the condominium management services meet legislative requirements under the </w:t>
      </w:r>
      <w:r w:rsidR="00B952FC" w:rsidRPr="00B952FC">
        <w:rPr>
          <w:rFonts w:cstheme="minorHAnsi"/>
          <w:i/>
          <w:iCs/>
        </w:rPr>
        <w:t>Real Estate Act</w:t>
      </w:r>
      <w:r w:rsidR="008A32A2" w:rsidRPr="00EE58C3">
        <w:rPr>
          <w:rFonts w:cstheme="minorHAnsi"/>
          <w:i/>
          <w:iCs/>
        </w:rPr>
        <w:t xml:space="preserve"> </w:t>
      </w:r>
      <w:r w:rsidRPr="00EE58C3">
        <w:rPr>
          <w:rFonts w:cstheme="minorHAnsi"/>
        </w:rPr>
        <w:t>Rules</w:t>
      </w:r>
      <w:r w:rsidR="00137FE3" w:rsidRPr="00EE58C3">
        <w:rPr>
          <w:rFonts w:cstheme="minorHAnsi"/>
        </w:rPr>
        <w:t>,</w:t>
      </w:r>
      <w:r w:rsidRPr="00EE58C3">
        <w:rPr>
          <w:rFonts w:cstheme="minorHAnsi"/>
        </w:rPr>
        <w:t xml:space="preserve"> </w:t>
      </w:r>
      <w:r w:rsidR="003B446D" w:rsidRPr="004F1E1C" w:rsidDel="004F1E1C">
        <w:rPr>
          <w:rFonts w:cstheme="minorHAnsi"/>
        </w:rPr>
        <w:t>CPA</w:t>
      </w:r>
      <w:r w:rsidRPr="00EE58C3">
        <w:rPr>
          <w:rFonts w:cstheme="minorHAnsi"/>
        </w:rPr>
        <w:t xml:space="preserve">, CP </w:t>
      </w:r>
      <w:r w:rsidR="00E36F6D" w:rsidRPr="00EE58C3">
        <w:rPr>
          <w:rFonts w:cstheme="minorHAnsi"/>
        </w:rPr>
        <w:t>Regulation,</w:t>
      </w:r>
      <w:r w:rsidRPr="00EE58C3">
        <w:rPr>
          <w:rFonts w:cstheme="minorHAnsi"/>
        </w:rPr>
        <w:t xml:space="preserve"> and the condominium corporation’s bylaws.</w:t>
      </w:r>
    </w:p>
    <w:p w14:paraId="4F61672F" w14:textId="74487A56" w:rsidR="00C56396" w:rsidRPr="00EE58C3" w:rsidRDefault="0075058A" w:rsidP="00EE58C3">
      <w:pPr>
        <w:rPr>
          <w:rFonts w:cstheme="minorHAnsi"/>
        </w:rPr>
      </w:pPr>
      <w:r>
        <w:rPr>
          <w:rFonts w:cstheme="minorHAnsi"/>
        </w:rPr>
        <w:br/>
      </w:r>
      <w:r w:rsidR="00C56396" w:rsidRPr="00EE58C3">
        <w:rPr>
          <w:rFonts w:cstheme="minorHAnsi"/>
        </w:rPr>
        <w:t>Under Rule 82, the brokerage may store records electronically if they meet certain conditions.</w:t>
      </w:r>
      <w:r w:rsidR="00DD54A3" w:rsidRPr="00EE58C3">
        <w:rPr>
          <w:rFonts w:cstheme="minorHAnsi"/>
        </w:rPr>
        <w:t xml:space="preserve"> </w:t>
      </w:r>
      <w:r w:rsidR="00C56396" w:rsidRPr="00EE58C3">
        <w:rPr>
          <w:rFonts w:cstheme="minorHAnsi"/>
        </w:rPr>
        <w:t>&lt;</w:t>
      </w:r>
      <w:r w:rsidR="00C56396" w:rsidRPr="00EE58C3">
        <w:rPr>
          <w:rFonts w:cstheme="minorHAnsi"/>
          <w:i/>
          <w:iCs/>
        </w:rPr>
        <w:t xml:space="preserve">Brokerage </w:t>
      </w:r>
      <w:r w:rsidR="00137FE3" w:rsidRPr="00EE58C3">
        <w:rPr>
          <w:rFonts w:cstheme="minorHAnsi"/>
          <w:i/>
          <w:iCs/>
        </w:rPr>
        <w:t>N</w:t>
      </w:r>
      <w:r w:rsidR="00C56396" w:rsidRPr="00EE58C3">
        <w:rPr>
          <w:rFonts w:cstheme="minorHAnsi"/>
          <w:i/>
          <w:iCs/>
        </w:rPr>
        <w:t>ame</w:t>
      </w:r>
      <w:r w:rsidR="00C56396" w:rsidRPr="00EE58C3">
        <w:rPr>
          <w:rFonts w:cstheme="minorHAnsi"/>
        </w:rPr>
        <w:t xml:space="preserve">&gt; has the following records management systems to assist the licensee </w:t>
      </w:r>
      <w:r w:rsidR="00137FE3" w:rsidRPr="00EE58C3">
        <w:rPr>
          <w:rFonts w:cstheme="minorHAnsi"/>
        </w:rPr>
        <w:t>&lt;</w:t>
      </w:r>
      <w:r w:rsidR="00C56396" w:rsidRPr="00EE58C3">
        <w:rPr>
          <w:rFonts w:cstheme="minorHAnsi"/>
          <w:i/>
          <w:iCs/>
        </w:rPr>
        <w:t>insert the information about the system</w:t>
      </w:r>
      <w:r w:rsidR="00C56396" w:rsidRPr="00EE58C3">
        <w:rPr>
          <w:rFonts w:cstheme="minorHAnsi"/>
        </w:rPr>
        <w:t>&gt;.</w:t>
      </w:r>
    </w:p>
    <w:p w14:paraId="7BDA8943" w14:textId="7C2E957A" w:rsidR="00C56396" w:rsidRPr="00EE58C3" w:rsidRDefault="00C56396" w:rsidP="00C73A69">
      <w:pPr>
        <w:rPr>
          <w:rFonts w:cstheme="minorHAnsi"/>
          <w:i/>
          <w:iCs/>
        </w:rPr>
      </w:pPr>
      <w:r w:rsidRPr="00EE58C3">
        <w:rPr>
          <w:rFonts w:cstheme="minorHAnsi"/>
        </w:rPr>
        <w:t>&lt;</w:t>
      </w:r>
      <w:r w:rsidRPr="00EE58C3">
        <w:rPr>
          <w:rFonts w:cstheme="minorHAnsi"/>
          <w:i/>
          <w:iCs/>
        </w:rPr>
        <w:t>Insert brokerage policy on electronically storing records for example:</w:t>
      </w:r>
    </w:p>
    <w:p w14:paraId="09D0C31C" w14:textId="77777777" w:rsidR="00C56396" w:rsidRPr="00EE58C3" w:rsidRDefault="00C56396" w:rsidP="00EE58C3">
      <w:pPr>
        <w:rPr>
          <w:rFonts w:cstheme="minorHAnsi"/>
          <w:i/>
          <w:iCs/>
        </w:rPr>
      </w:pPr>
      <w:r w:rsidRPr="00EE58C3">
        <w:rPr>
          <w:rFonts w:cstheme="minorHAnsi"/>
          <w:i/>
          <w:iCs/>
        </w:rPr>
        <w:lastRenderedPageBreak/>
        <w:t>&lt;Brokerage Name&gt; does not store records electronically. If records have been received electronically, they must be permanently deleted from the network and electronic records (e- mails, text messages, etc.) after printing for the file.</w:t>
      </w:r>
    </w:p>
    <w:p w14:paraId="42105608" w14:textId="22296E52" w:rsidR="00C56396" w:rsidRPr="00EE58C3" w:rsidRDefault="00C56396" w:rsidP="00EE58C3">
      <w:pPr>
        <w:rPr>
          <w:rFonts w:cstheme="minorHAnsi"/>
          <w:i/>
          <w:iCs/>
        </w:rPr>
      </w:pPr>
      <w:r w:rsidRPr="00EE58C3">
        <w:rPr>
          <w:rFonts w:cstheme="minorHAnsi"/>
          <w:i/>
          <w:iCs/>
        </w:rPr>
        <w:t>OR</w:t>
      </w:r>
    </w:p>
    <w:p w14:paraId="07C1498D" w14:textId="77777777" w:rsidR="00C56396" w:rsidRPr="00EE58C3" w:rsidRDefault="00C56396" w:rsidP="00EE58C3">
      <w:pPr>
        <w:rPr>
          <w:rFonts w:cstheme="minorHAnsi"/>
        </w:rPr>
      </w:pPr>
      <w:r w:rsidRPr="00EE58C3">
        <w:rPr>
          <w:rFonts w:cstheme="minorHAnsi"/>
          <w:i/>
          <w:iCs/>
        </w:rPr>
        <w:t>Client records will be stored electronically. Licensees must scan and upload or save all relevant documents to the network within &lt;insert number of days by which files should be uploaded&gt; days of their receipt. Once the files have been uploaded to the network, all local electronic documents and hardcopies must be returned to the client or archived for later return to the client.</w:t>
      </w:r>
      <w:r w:rsidRPr="00EE58C3">
        <w:rPr>
          <w:rFonts w:cstheme="minorHAnsi"/>
        </w:rPr>
        <w:t>&gt;</w:t>
      </w:r>
    </w:p>
    <w:p w14:paraId="1D2F5521" w14:textId="77777777" w:rsidR="00C56396" w:rsidRPr="00EE58C3" w:rsidRDefault="00C56396" w:rsidP="00C73A69">
      <w:pPr>
        <w:rPr>
          <w:rFonts w:cstheme="minorHAnsi"/>
        </w:rPr>
      </w:pPr>
      <w:r w:rsidRPr="00EE58C3">
        <w:rPr>
          <w:rFonts w:cstheme="minorHAnsi"/>
        </w:rPr>
        <w:t>The licensee should verify the client’s records preference in the written service agreement. While the brokerage may use electronic records, a client may prefer paper copies for its regular use. If so, the licensee may have to arrange for printing paper copies for the client.</w:t>
      </w:r>
    </w:p>
    <w:p w14:paraId="3BE1A197" w14:textId="54D25EC9" w:rsidR="00C56396" w:rsidRPr="00EE58C3" w:rsidRDefault="00C56396" w:rsidP="00C73A69">
      <w:pPr>
        <w:rPr>
          <w:rFonts w:cstheme="minorHAnsi"/>
        </w:rPr>
      </w:pPr>
      <w:r w:rsidRPr="00EE58C3">
        <w:rPr>
          <w:rFonts w:cstheme="minorHAnsi"/>
        </w:rPr>
        <w:t xml:space="preserve">The brokerage must prepare and provide to the condominium corporation, </w:t>
      </w:r>
      <w:r w:rsidR="00137FE3" w:rsidRPr="00EE58C3">
        <w:rPr>
          <w:rFonts w:cstheme="minorHAnsi"/>
        </w:rPr>
        <w:t xml:space="preserve">each month, </w:t>
      </w:r>
      <w:r w:rsidRPr="00EE58C3">
        <w:rPr>
          <w:rFonts w:cstheme="minorHAnsi"/>
        </w:rPr>
        <w:t>and keep on file with respect to each condominium corporation,</w:t>
      </w:r>
    </w:p>
    <w:p w14:paraId="6F87B7BA" w14:textId="2173BE1E" w:rsidR="00C56396" w:rsidRPr="00EE58C3" w:rsidRDefault="00C56396" w:rsidP="00EE58C3">
      <w:pPr>
        <w:pStyle w:val="ListParagraph"/>
        <w:numPr>
          <w:ilvl w:val="0"/>
          <w:numId w:val="86"/>
        </w:numPr>
        <w:rPr>
          <w:rFonts w:cstheme="minorHAnsi"/>
        </w:rPr>
      </w:pPr>
      <w:r w:rsidRPr="00EE58C3">
        <w:rPr>
          <w:rFonts w:cstheme="minorHAnsi"/>
        </w:rPr>
        <w:t>a financial report containing:</w:t>
      </w:r>
    </w:p>
    <w:p w14:paraId="525D8293" w14:textId="70513B4B" w:rsidR="00C56396" w:rsidRPr="00EE58C3" w:rsidRDefault="00C56396" w:rsidP="00EE58C3">
      <w:pPr>
        <w:pStyle w:val="ListParagraph"/>
        <w:numPr>
          <w:ilvl w:val="0"/>
          <w:numId w:val="87"/>
        </w:numPr>
        <w:rPr>
          <w:rFonts w:cstheme="minorHAnsi"/>
        </w:rPr>
      </w:pPr>
      <w:r w:rsidRPr="00EE58C3">
        <w:rPr>
          <w:rFonts w:cstheme="minorHAnsi"/>
        </w:rPr>
        <w:t>a statement of income and expenditures</w:t>
      </w:r>
    </w:p>
    <w:p w14:paraId="6867310B" w14:textId="775CA780" w:rsidR="00C56396" w:rsidRPr="00EE58C3" w:rsidRDefault="00C56396" w:rsidP="00EE58C3">
      <w:pPr>
        <w:pStyle w:val="ListParagraph"/>
        <w:numPr>
          <w:ilvl w:val="0"/>
          <w:numId w:val="87"/>
        </w:numPr>
        <w:rPr>
          <w:rFonts w:cstheme="minorHAnsi"/>
        </w:rPr>
      </w:pPr>
      <w:r w:rsidRPr="00EE58C3">
        <w:rPr>
          <w:rFonts w:cstheme="minorHAnsi"/>
        </w:rPr>
        <w:t xml:space="preserve">a balance </w:t>
      </w:r>
      <w:proofErr w:type="gramStart"/>
      <w:r w:rsidRPr="00EE58C3">
        <w:rPr>
          <w:rFonts w:cstheme="minorHAnsi"/>
        </w:rPr>
        <w:t>sheet</w:t>
      </w:r>
      <w:proofErr w:type="gramEnd"/>
    </w:p>
    <w:p w14:paraId="513214BC" w14:textId="3892D20F" w:rsidR="00C56396" w:rsidRPr="00EE58C3" w:rsidRDefault="00C56396" w:rsidP="00EE58C3">
      <w:pPr>
        <w:pStyle w:val="ListParagraph"/>
        <w:numPr>
          <w:ilvl w:val="0"/>
          <w:numId w:val="87"/>
        </w:numPr>
        <w:rPr>
          <w:rFonts w:cstheme="minorHAnsi"/>
        </w:rPr>
      </w:pPr>
      <w:r w:rsidRPr="00EE58C3">
        <w:rPr>
          <w:rFonts w:cstheme="minorHAnsi"/>
        </w:rPr>
        <w:t>any other statement the client requires as per the written service agreement.</w:t>
      </w:r>
    </w:p>
    <w:p w14:paraId="09525ED2" w14:textId="73B02E42" w:rsidR="00C56396" w:rsidRPr="00EE58C3" w:rsidRDefault="00C402DC" w:rsidP="00C73A69">
      <w:pPr>
        <w:rPr>
          <w:rFonts w:cstheme="minorHAnsi"/>
        </w:rPr>
      </w:pPr>
      <w:r>
        <w:rPr>
          <w:rFonts w:cstheme="minorHAnsi"/>
        </w:rPr>
        <w:br/>
      </w:r>
      <w:r w:rsidR="00C56396" w:rsidRPr="00EE58C3">
        <w:rPr>
          <w:rFonts w:cstheme="minorHAnsi"/>
        </w:rPr>
        <w:t>The financial reports must be provided to the condominium corporation each month within 30 days of the end of the reporting period, unless the written service agreement specifies a different reporting period.</w:t>
      </w:r>
    </w:p>
    <w:p w14:paraId="380C4EB2" w14:textId="73916D53" w:rsidR="00C56396" w:rsidRPr="00EE58C3" w:rsidRDefault="00C56396" w:rsidP="00EE58C3">
      <w:pPr>
        <w:pStyle w:val="ListParagraph"/>
        <w:numPr>
          <w:ilvl w:val="0"/>
          <w:numId w:val="86"/>
        </w:numPr>
        <w:rPr>
          <w:rFonts w:cstheme="minorHAnsi"/>
        </w:rPr>
      </w:pPr>
      <w:r w:rsidRPr="00EE58C3">
        <w:rPr>
          <w:rFonts w:cstheme="minorHAnsi"/>
        </w:rPr>
        <w:t>Any other documents or reports set out in the written service agreement within the timeline provided in the service agreement.</w:t>
      </w:r>
      <w:r w:rsidR="00C402DC">
        <w:rPr>
          <w:rFonts w:cstheme="minorHAnsi"/>
        </w:rPr>
        <w:br/>
      </w:r>
    </w:p>
    <w:p w14:paraId="4B33C32D" w14:textId="4EF82F27" w:rsidR="00C56396" w:rsidRPr="00EE58C3" w:rsidRDefault="00C56396" w:rsidP="00EE58C3">
      <w:pPr>
        <w:rPr>
          <w:rFonts w:cstheme="minorHAnsi"/>
        </w:rPr>
      </w:pPr>
      <w:r w:rsidRPr="00EE58C3">
        <w:rPr>
          <w:rFonts w:cstheme="minorHAnsi"/>
        </w:rPr>
        <w:t xml:space="preserve">On termination of the service agreement, the brokerage must return all original documents and any electronic records to the client within 30 days of the termination. Under the </w:t>
      </w:r>
      <w:r w:rsidR="00B952FC" w:rsidRPr="00B952FC">
        <w:rPr>
          <w:rFonts w:cstheme="minorHAnsi"/>
          <w:i/>
          <w:iCs/>
        </w:rPr>
        <w:t>Real Estate Act</w:t>
      </w:r>
      <w:r w:rsidR="008A32A2" w:rsidRPr="00EE58C3">
        <w:rPr>
          <w:rFonts w:cstheme="minorHAnsi"/>
        </w:rPr>
        <w:t xml:space="preserve"> </w:t>
      </w:r>
      <w:r w:rsidRPr="00EE58C3">
        <w:rPr>
          <w:rFonts w:cstheme="minorHAnsi"/>
        </w:rPr>
        <w:t>Rules, the brokerage will make and retain accurate and legible paper or electronic copy of the records for three years, for use by the brokerage.</w:t>
      </w:r>
    </w:p>
    <w:p w14:paraId="1BD37E40" w14:textId="19CEE666" w:rsidR="00C56396" w:rsidRPr="00EE58C3" w:rsidRDefault="00C56396" w:rsidP="00EE58C3">
      <w:pPr>
        <w:pStyle w:val="Heading2"/>
      </w:pPr>
      <w:bookmarkStart w:id="106" w:name="_Toc115786461"/>
      <w:r w:rsidRPr="00EE58C3">
        <w:t>1</w:t>
      </w:r>
      <w:r w:rsidR="00313E55" w:rsidRPr="00EE58C3">
        <w:t>2</w:t>
      </w:r>
      <w:r w:rsidRPr="00EE58C3">
        <w:t>.</w:t>
      </w:r>
      <w:r w:rsidRPr="00EE58C3">
        <w:tab/>
        <w:t>Other Considerations</w:t>
      </w:r>
      <w:bookmarkEnd w:id="106"/>
    </w:p>
    <w:p w14:paraId="1B9F1C1E" w14:textId="40F246F7" w:rsidR="00C56396" w:rsidRPr="00EE58C3" w:rsidRDefault="00C402DC" w:rsidP="00EE58C3">
      <w:pPr>
        <w:pStyle w:val="Heading3"/>
      </w:pPr>
      <w:r>
        <w:br/>
      </w:r>
      <w:bookmarkStart w:id="107" w:name="_Toc115786462"/>
      <w:r w:rsidR="00C56396" w:rsidRPr="00EE58C3">
        <w:t>Internal Cooperation</w:t>
      </w:r>
      <w:bookmarkEnd w:id="107"/>
    </w:p>
    <w:p w14:paraId="0BA6E04C" w14:textId="7FF9FAC0" w:rsidR="00C56396" w:rsidRPr="00EE58C3" w:rsidRDefault="00C56396" w:rsidP="00C73A69">
      <w:pPr>
        <w:rPr>
          <w:rFonts w:cstheme="minorHAnsi"/>
        </w:rPr>
      </w:pPr>
      <w:r w:rsidRPr="00EE58C3">
        <w:rPr>
          <w:rFonts w:cstheme="minorHAnsi"/>
        </w:rPr>
        <w:t>The brokerage expects that licensees will make the best interests of the client a priority.</w:t>
      </w:r>
    </w:p>
    <w:p w14:paraId="1BF77E0E" w14:textId="77777777" w:rsidR="00C56396" w:rsidRPr="00EE58C3" w:rsidRDefault="00C56396" w:rsidP="00C73A69">
      <w:pPr>
        <w:rPr>
          <w:rFonts w:cstheme="minorHAnsi"/>
        </w:rPr>
      </w:pPr>
      <w:r w:rsidRPr="00EE58C3">
        <w:rPr>
          <w:rFonts w:cstheme="minorHAnsi"/>
        </w:rPr>
        <w:t>&lt;</w:t>
      </w:r>
      <w:r w:rsidRPr="00EE58C3">
        <w:rPr>
          <w:rFonts w:cstheme="minorHAnsi"/>
          <w:i/>
          <w:iCs/>
        </w:rPr>
        <w:t>Brokerages may have a detailed procedure for dealing with clients wishing to change (the licensee assigned to the corporation) representatives. If so, insert it here</w:t>
      </w:r>
      <w:r w:rsidRPr="00EE58C3">
        <w:rPr>
          <w:rFonts w:cstheme="minorHAnsi"/>
        </w:rPr>
        <w:t>&gt;</w:t>
      </w:r>
    </w:p>
    <w:p w14:paraId="00ABACA4" w14:textId="5C342A06" w:rsidR="00C56396" w:rsidRPr="00A05796" w:rsidRDefault="00C56396" w:rsidP="00EE58C3">
      <w:pPr>
        <w:pStyle w:val="Heading2"/>
      </w:pPr>
      <w:bookmarkStart w:id="108" w:name="_Toc115786463"/>
      <w:r w:rsidRPr="00A05796">
        <w:t>1</w:t>
      </w:r>
      <w:r w:rsidR="00313E55" w:rsidRPr="00A05796">
        <w:t>3</w:t>
      </w:r>
      <w:r w:rsidRPr="00A05796">
        <w:t>.</w:t>
      </w:r>
      <w:r w:rsidRPr="00A05796">
        <w:tab/>
        <w:t>Personal Dealing in Condominium Management Services</w:t>
      </w:r>
      <w:bookmarkEnd w:id="108"/>
    </w:p>
    <w:p w14:paraId="18E6E1E4" w14:textId="120C927B" w:rsidR="00C56396" w:rsidRPr="00EE58C3" w:rsidRDefault="00C56396" w:rsidP="00C73A69">
      <w:pPr>
        <w:rPr>
          <w:rFonts w:cstheme="minorHAnsi"/>
        </w:rPr>
      </w:pPr>
      <w:r w:rsidRPr="00EE58C3">
        <w:rPr>
          <w:rFonts w:cstheme="minorHAnsi"/>
        </w:rPr>
        <w:t>Licensees must put the interests of the brokerage and the clients before their personal interests.</w:t>
      </w:r>
    </w:p>
    <w:p w14:paraId="6C74AA70" w14:textId="21BE6012" w:rsidR="00C56396" w:rsidRPr="00EE58C3" w:rsidRDefault="00C56396" w:rsidP="00C73A69">
      <w:pPr>
        <w:rPr>
          <w:rFonts w:cstheme="minorHAnsi"/>
        </w:rPr>
      </w:pPr>
      <w:r w:rsidRPr="00EE58C3">
        <w:rPr>
          <w:rFonts w:cstheme="minorHAnsi"/>
        </w:rPr>
        <w:t>Licensees registered with &lt;</w:t>
      </w:r>
      <w:r w:rsidRPr="00EE58C3">
        <w:rPr>
          <w:rFonts w:cstheme="minorHAnsi"/>
          <w:i/>
          <w:iCs/>
        </w:rPr>
        <w:t xml:space="preserve">Brokerage </w:t>
      </w:r>
      <w:r w:rsidR="004D290B" w:rsidRPr="00EE58C3">
        <w:rPr>
          <w:rFonts w:cstheme="minorHAnsi"/>
          <w:i/>
          <w:iCs/>
        </w:rPr>
        <w:t>N</w:t>
      </w:r>
      <w:r w:rsidRPr="00EE58C3">
        <w:rPr>
          <w:rFonts w:cstheme="minorHAnsi"/>
          <w:i/>
          <w:iCs/>
        </w:rPr>
        <w:t>ame</w:t>
      </w:r>
      <w:r w:rsidRPr="00EE58C3">
        <w:rPr>
          <w:rFonts w:cstheme="minorHAnsi"/>
        </w:rPr>
        <w:t>&gt; shall not conduct any personal dealings in condominium management services including providing:</w:t>
      </w:r>
    </w:p>
    <w:p w14:paraId="7CCCA107" w14:textId="075C3BE6" w:rsidR="00C56396" w:rsidRPr="00EE58C3" w:rsidRDefault="00C56396" w:rsidP="00C73A69">
      <w:pPr>
        <w:rPr>
          <w:rFonts w:cstheme="minorHAnsi"/>
          <w:i/>
          <w:iCs/>
        </w:rPr>
      </w:pPr>
      <w:r w:rsidRPr="00EE58C3">
        <w:rPr>
          <w:rFonts w:cstheme="minorHAnsi"/>
        </w:rPr>
        <w:t>&lt;</w:t>
      </w:r>
      <w:r w:rsidRPr="00EE58C3">
        <w:rPr>
          <w:rFonts w:cstheme="minorHAnsi"/>
          <w:i/>
          <w:iCs/>
        </w:rPr>
        <w:t>include the items that apply to the brokerage’s policies</w:t>
      </w:r>
    </w:p>
    <w:p w14:paraId="31AD6C11" w14:textId="2D1C0E3A" w:rsidR="00C56396" w:rsidRPr="00EE58C3" w:rsidRDefault="00C56396" w:rsidP="00EE58C3">
      <w:pPr>
        <w:pStyle w:val="ListParagraph"/>
        <w:numPr>
          <w:ilvl w:val="0"/>
          <w:numId w:val="84"/>
        </w:numPr>
        <w:rPr>
          <w:rFonts w:cstheme="minorHAnsi"/>
          <w:i/>
          <w:iCs/>
        </w:rPr>
      </w:pPr>
      <w:r w:rsidRPr="00EE58C3">
        <w:rPr>
          <w:rFonts w:cstheme="minorHAnsi"/>
          <w:i/>
          <w:iCs/>
        </w:rPr>
        <w:t>condominium management services through another brokerage</w:t>
      </w:r>
    </w:p>
    <w:p w14:paraId="21650FAE" w14:textId="285A9153" w:rsidR="00C56396" w:rsidRPr="00EE58C3" w:rsidRDefault="00C56396" w:rsidP="00EE58C3">
      <w:pPr>
        <w:pStyle w:val="ListParagraph"/>
        <w:numPr>
          <w:ilvl w:val="0"/>
          <w:numId w:val="84"/>
        </w:numPr>
        <w:rPr>
          <w:rFonts w:cstheme="minorHAnsi"/>
          <w:i/>
          <w:iCs/>
        </w:rPr>
      </w:pPr>
      <w:r w:rsidRPr="00EE58C3">
        <w:rPr>
          <w:rFonts w:cstheme="minorHAnsi"/>
          <w:i/>
          <w:iCs/>
        </w:rPr>
        <w:lastRenderedPageBreak/>
        <w:t>condominium management services through the licensee’s own brokerage or in the licensee’s</w:t>
      </w:r>
      <w:r w:rsidR="00313E55" w:rsidRPr="00EE58C3">
        <w:rPr>
          <w:rFonts w:cstheme="minorHAnsi"/>
          <w:i/>
          <w:iCs/>
        </w:rPr>
        <w:t xml:space="preserve"> </w:t>
      </w:r>
      <w:r w:rsidRPr="00EE58C3">
        <w:rPr>
          <w:rFonts w:cstheme="minorHAnsi"/>
          <w:i/>
          <w:iCs/>
        </w:rPr>
        <w:t>personal name</w:t>
      </w:r>
    </w:p>
    <w:p w14:paraId="405A579C" w14:textId="3585F738" w:rsidR="00C56396" w:rsidRPr="00EE58C3" w:rsidRDefault="00C56396" w:rsidP="00EE58C3">
      <w:pPr>
        <w:pStyle w:val="ListParagraph"/>
        <w:numPr>
          <w:ilvl w:val="0"/>
          <w:numId w:val="84"/>
        </w:numPr>
        <w:rPr>
          <w:rFonts w:cstheme="minorHAnsi"/>
          <w:i/>
          <w:iCs/>
        </w:rPr>
      </w:pPr>
      <w:r w:rsidRPr="00EE58C3">
        <w:rPr>
          <w:rFonts w:cstheme="minorHAnsi"/>
          <w:i/>
          <w:iCs/>
        </w:rPr>
        <w:t>volunteer services as a director on any condominium corporation the licensee manages</w:t>
      </w:r>
    </w:p>
    <w:p w14:paraId="64DFC360" w14:textId="6F69DF8E" w:rsidR="00C56396" w:rsidRPr="00EE58C3" w:rsidRDefault="00C56396" w:rsidP="00EE58C3">
      <w:pPr>
        <w:pStyle w:val="ListParagraph"/>
        <w:numPr>
          <w:ilvl w:val="0"/>
          <w:numId w:val="84"/>
        </w:numPr>
        <w:rPr>
          <w:rFonts w:cstheme="minorHAnsi"/>
          <w:i/>
          <w:iCs/>
        </w:rPr>
      </w:pPr>
      <w:r w:rsidRPr="00EE58C3">
        <w:rPr>
          <w:rFonts w:cstheme="minorHAnsi"/>
          <w:i/>
          <w:iCs/>
        </w:rPr>
        <w:t>volunteer services as a director on any condominium corporation with which the brokerage has a written service agreement</w:t>
      </w:r>
    </w:p>
    <w:p w14:paraId="7757338E" w14:textId="4BB23DFA" w:rsidR="00C56396" w:rsidRPr="00EE58C3" w:rsidRDefault="00C56396" w:rsidP="00EE58C3">
      <w:pPr>
        <w:pStyle w:val="ListParagraph"/>
        <w:numPr>
          <w:ilvl w:val="0"/>
          <w:numId w:val="84"/>
        </w:numPr>
        <w:rPr>
          <w:rFonts w:cstheme="minorHAnsi"/>
          <w:i/>
          <w:iCs/>
        </w:rPr>
      </w:pPr>
      <w:r w:rsidRPr="00EE58C3">
        <w:rPr>
          <w:rFonts w:cstheme="minorHAnsi"/>
          <w:i/>
          <w:iCs/>
        </w:rPr>
        <w:t>condominium management services through direct employment with a condominium corporation</w:t>
      </w:r>
    </w:p>
    <w:p w14:paraId="1D8F36A0" w14:textId="10006F2C" w:rsidR="00313E55" w:rsidRPr="00EE58C3" w:rsidRDefault="00C56396" w:rsidP="00EE58C3">
      <w:pPr>
        <w:pStyle w:val="ListParagraph"/>
        <w:numPr>
          <w:ilvl w:val="0"/>
          <w:numId w:val="84"/>
        </w:numPr>
        <w:rPr>
          <w:rFonts w:cstheme="minorHAnsi"/>
        </w:rPr>
      </w:pPr>
      <w:r w:rsidRPr="00EE58C3">
        <w:rPr>
          <w:rFonts w:cstheme="minorHAnsi"/>
          <w:i/>
          <w:iCs/>
        </w:rPr>
        <w:t>condominium management services for a condominium corporation where the licensee owns or leases a unit, subject to prior written permission from the brokerage</w:t>
      </w:r>
      <w:r w:rsidRPr="00EE58C3">
        <w:rPr>
          <w:rFonts w:cstheme="minorHAnsi"/>
        </w:rPr>
        <w:t>.&gt;</w:t>
      </w:r>
    </w:p>
    <w:p w14:paraId="7FD09C38" w14:textId="0DC82C1E" w:rsidR="00C56396" w:rsidRPr="00EE58C3" w:rsidRDefault="00C402DC" w:rsidP="00EE58C3">
      <w:pPr>
        <w:pStyle w:val="Heading2"/>
        <w:rPr>
          <w14:shadow w14:blurRad="38100" w14:dist="25400" w14:dir="5400000" w14:sx="100000" w14:sy="100000" w14:kx="0" w14:ky="0" w14:algn="ctr">
            <w14:srgbClr w14:val="6E747A">
              <w14:alpha w14:val="57000"/>
            </w14:srgbClr>
          </w14:shadow>
        </w:rPr>
      </w:pPr>
      <w:r>
        <w:rPr>
          <w14:shadow w14:blurRad="38100" w14:dist="25400" w14:dir="5400000" w14:sx="100000" w14:sy="100000" w14:kx="0" w14:ky="0" w14:algn="ctr">
            <w14:srgbClr w14:val="6E747A">
              <w14:alpha w14:val="57000"/>
            </w14:srgbClr>
          </w14:shadow>
        </w:rPr>
        <w:br/>
      </w:r>
      <w:bookmarkStart w:id="109" w:name="_Toc115786464"/>
      <w:r w:rsidR="00C56396" w:rsidRPr="00EE58C3">
        <w:t>1</w:t>
      </w:r>
      <w:r w:rsidR="00313E55" w:rsidRPr="00EE58C3">
        <w:t>4</w:t>
      </w:r>
      <w:r w:rsidR="00C56396" w:rsidRPr="00EE58C3">
        <w:t>.</w:t>
      </w:r>
      <w:r w:rsidR="00C56396" w:rsidRPr="00EE58C3">
        <w:tab/>
        <w:t>Legal and Other Professional Advice</w:t>
      </w:r>
      <w:bookmarkEnd w:id="109"/>
    </w:p>
    <w:p w14:paraId="0105FDD1" w14:textId="77777777" w:rsidR="00C56396" w:rsidRPr="00EE58C3" w:rsidRDefault="00C56396" w:rsidP="00EE58C3">
      <w:pPr>
        <w:rPr>
          <w:rFonts w:cstheme="minorHAnsi"/>
        </w:rPr>
      </w:pPr>
      <w:r w:rsidRPr="00EE58C3">
        <w:rPr>
          <w:rFonts w:cstheme="minorHAnsi"/>
        </w:rPr>
        <w:t>Licensees must advise clients to seek expert advice on matters of importance to the client, e.g., legal, financial, inspections. Licensees of &lt;</w:t>
      </w:r>
      <w:r w:rsidRPr="00EE58C3">
        <w:rPr>
          <w:rFonts w:cstheme="minorHAnsi"/>
          <w:i/>
          <w:iCs/>
        </w:rPr>
        <w:t>Brokerage Name</w:t>
      </w:r>
      <w:r w:rsidRPr="00EE58C3">
        <w:rPr>
          <w:rFonts w:cstheme="minorHAnsi"/>
        </w:rPr>
        <w:t>&gt; must never give advice or hold themselves as experts on any issue in which they do not have the proper qualifications.</w:t>
      </w:r>
    </w:p>
    <w:p w14:paraId="01825E02" w14:textId="231DC07A" w:rsidR="00C56396" w:rsidRPr="00EE58C3" w:rsidRDefault="00C56396" w:rsidP="00EE58C3">
      <w:pPr>
        <w:rPr>
          <w:rFonts w:cstheme="minorHAnsi"/>
        </w:rPr>
      </w:pPr>
      <w:r w:rsidRPr="00EE58C3">
        <w:rPr>
          <w:rFonts w:cstheme="minorHAnsi"/>
        </w:rPr>
        <w:t>Licensees are required to document any instance of a client refusing to seek legal or professional advice.</w:t>
      </w:r>
    </w:p>
    <w:p w14:paraId="015D1100" w14:textId="3540355B" w:rsidR="00C56396" w:rsidRPr="00EE58C3" w:rsidRDefault="00C56396" w:rsidP="00EE58C3">
      <w:pPr>
        <w:pStyle w:val="Heading2"/>
      </w:pPr>
      <w:bookmarkStart w:id="110" w:name="_Toc115786465"/>
      <w:r w:rsidRPr="00EE58C3">
        <w:t>1</w:t>
      </w:r>
      <w:r w:rsidR="00313E55" w:rsidRPr="00EE58C3">
        <w:t>5</w:t>
      </w:r>
      <w:r w:rsidRPr="00EE58C3">
        <w:t>.</w:t>
      </w:r>
      <w:r w:rsidRPr="00EE58C3">
        <w:tab/>
        <w:t>Advertising and Marketing Materials</w:t>
      </w:r>
      <w:bookmarkEnd w:id="110"/>
    </w:p>
    <w:p w14:paraId="6A61EF29" w14:textId="77777777" w:rsidR="00C56396" w:rsidRPr="00EE58C3" w:rsidRDefault="00C56396" w:rsidP="00C73A69">
      <w:pPr>
        <w:rPr>
          <w:rFonts w:cstheme="minorHAnsi"/>
        </w:rPr>
      </w:pPr>
      <w:r w:rsidRPr="00EE58C3">
        <w:rPr>
          <w:rFonts w:cstheme="minorHAnsi"/>
        </w:rPr>
        <w:t>Advertising includes any activity, public notice, or representation a licensee makes or that someone makes on behalf of a licensee that promotes the licensee or their services. The Brokerage provides all the advertising; licensees are not expected to engage in individual advertising.</w:t>
      </w:r>
    </w:p>
    <w:p w14:paraId="4A20EC25" w14:textId="77777777" w:rsidR="00C56396" w:rsidRPr="00EE58C3" w:rsidRDefault="00C56396" w:rsidP="00C73A69">
      <w:pPr>
        <w:rPr>
          <w:rFonts w:cstheme="minorHAnsi"/>
          <w:i/>
          <w:iCs/>
          <w:color w:val="4570B4"/>
        </w:rPr>
      </w:pPr>
      <w:r w:rsidRPr="00EE58C3">
        <w:rPr>
          <w:rFonts w:cstheme="minorHAnsi"/>
          <w:i/>
          <w:iCs/>
          <w:color w:val="4570B4"/>
        </w:rPr>
        <w:t>All advertising, including individual associate websites and social media must</w:t>
      </w:r>
    </w:p>
    <w:p w14:paraId="6C10166A" w14:textId="77777777" w:rsidR="00C56396" w:rsidRPr="00EE58C3" w:rsidRDefault="00C56396" w:rsidP="00C73A69">
      <w:pPr>
        <w:rPr>
          <w:rFonts w:cstheme="minorHAnsi"/>
        </w:rPr>
      </w:pPr>
      <w:r w:rsidRPr="00EE58C3">
        <w:rPr>
          <w:rFonts w:cstheme="minorHAnsi"/>
        </w:rPr>
        <w:t>•</w:t>
      </w:r>
      <w:r w:rsidRPr="00EE58C3">
        <w:rPr>
          <w:rFonts w:cstheme="minorHAnsi"/>
        </w:rPr>
        <w:tab/>
        <w:t>be approved by brokerage management</w:t>
      </w:r>
    </w:p>
    <w:p w14:paraId="4038CB95" w14:textId="77777777" w:rsidR="00C56396" w:rsidRPr="00EE58C3" w:rsidRDefault="00C56396" w:rsidP="00C73A69">
      <w:pPr>
        <w:rPr>
          <w:rFonts w:cstheme="minorHAnsi"/>
        </w:rPr>
      </w:pPr>
      <w:r w:rsidRPr="00EE58C3">
        <w:rPr>
          <w:rFonts w:cstheme="minorHAnsi"/>
        </w:rPr>
        <w:t>•</w:t>
      </w:r>
      <w:r w:rsidRPr="00EE58C3">
        <w:rPr>
          <w:rFonts w:cstheme="minorHAnsi"/>
        </w:rPr>
        <w:tab/>
        <w:t>clearly indicate the brokerage name</w:t>
      </w:r>
    </w:p>
    <w:p w14:paraId="5DE6DC55" w14:textId="0C0E0698" w:rsidR="00C56396" w:rsidRPr="00EE58C3" w:rsidRDefault="00C56396" w:rsidP="00C73A69">
      <w:pPr>
        <w:rPr>
          <w:rFonts w:cstheme="minorHAnsi"/>
        </w:rPr>
      </w:pPr>
      <w:r w:rsidRPr="00EE58C3">
        <w:rPr>
          <w:rFonts w:cstheme="minorHAnsi"/>
        </w:rPr>
        <w:t>•</w:t>
      </w:r>
      <w:r w:rsidRPr="00EE58C3">
        <w:rPr>
          <w:rFonts w:cstheme="minorHAnsi"/>
        </w:rPr>
        <w:tab/>
        <w:t>comply with the requirements of the</w:t>
      </w:r>
      <w:r w:rsidRPr="00EE58C3">
        <w:rPr>
          <w:rFonts w:cstheme="minorHAnsi"/>
          <w:i/>
          <w:iCs/>
        </w:rPr>
        <w:t xml:space="preserve"> </w:t>
      </w:r>
      <w:r w:rsidR="008A32A2" w:rsidRPr="00EE58C3">
        <w:rPr>
          <w:rFonts w:cstheme="minorHAnsi"/>
          <w:i/>
          <w:iCs/>
        </w:rPr>
        <w:t xml:space="preserve">Real Estate </w:t>
      </w:r>
      <w:r w:rsidRPr="00EE58C3">
        <w:rPr>
          <w:rFonts w:cstheme="minorHAnsi"/>
          <w:i/>
          <w:iCs/>
        </w:rPr>
        <w:t>Act</w:t>
      </w:r>
      <w:r w:rsidRPr="00EE58C3">
        <w:rPr>
          <w:rFonts w:cstheme="minorHAnsi"/>
        </w:rPr>
        <w:t xml:space="preserve"> and the </w:t>
      </w:r>
      <w:r w:rsidR="00B952FC" w:rsidRPr="00B952FC">
        <w:rPr>
          <w:rFonts w:cstheme="minorHAnsi"/>
          <w:i/>
          <w:iCs/>
        </w:rPr>
        <w:t>Real Estate Act</w:t>
      </w:r>
      <w:r w:rsidR="008A32A2" w:rsidRPr="00EE58C3">
        <w:rPr>
          <w:rFonts w:cstheme="minorHAnsi"/>
        </w:rPr>
        <w:t xml:space="preserve"> </w:t>
      </w:r>
      <w:r w:rsidRPr="00EE58C3">
        <w:rPr>
          <w:rFonts w:cstheme="minorHAnsi"/>
        </w:rPr>
        <w:t>Rules.</w:t>
      </w:r>
    </w:p>
    <w:p w14:paraId="110FDFDE" w14:textId="665DE023" w:rsidR="00C56396" w:rsidRPr="00EE58C3" w:rsidRDefault="00C56396" w:rsidP="00EE58C3">
      <w:pPr>
        <w:rPr>
          <w:rFonts w:cstheme="minorHAnsi"/>
        </w:rPr>
      </w:pPr>
      <w:r w:rsidRPr="00EE58C3">
        <w:rPr>
          <w:rFonts w:cstheme="minorHAnsi"/>
        </w:rPr>
        <w:t>•</w:t>
      </w:r>
      <w:r w:rsidRPr="00EE58C3">
        <w:rPr>
          <w:rFonts w:cstheme="minorHAnsi"/>
        </w:rPr>
        <w:tab/>
        <w:t>not violate Canada Anti-Spam Legislation (CASL) or the National Do Not Call Legislation</w:t>
      </w:r>
    </w:p>
    <w:p w14:paraId="290C0F82" w14:textId="12F346A7" w:rsidR="00C56396" w:rsidRPr="00EE58C3" w:rsidRDefault="00C56396" w:rsidP="00C73A69">
      <w:pPr>
        <w:rPr>
          <w:rFonts w:cstheme="minorHAnsi"/>
        </w:rPr>
      </w:pPr>
      <w:r w:rsidRPr="00EE58C3">
        <w:rPr>
          <w:rFonts w:cstheme="minorHAnsi"/>
        </w:rPr>
        <w:t>&lt;</w:t>
      </w:r>
      <w:r w:rsidRPr="00EE58C3">
        <w:rPr>
          <w:rFonts w:cstheme="minorHAnsi"/>
          <w:i/>
          <w:iCs/>
        </w:rPr>
        <w:t xml:space="preserve">Advertising Guidelines - a summary of these requirements can be found on reca.ca under </w:t>
      </w:r>
      <w:hyperlink r:id="rId22" w:history="1">
        <w:r w:rsidR="0032453E" w:rsidRPr="0032453E">
          <w:rPr>
            <w:rStyle w:val="Hyperlink"/>
            <w:rFonts w:cstheme="minorHAnsi"/>
            <w:i/>
            <w:iCs/>
          </w:rPr>
          <w:t xml:space="preserve">Licensees </w:t>
        </w:r>
        <w:r w:rsidRPr="0032453E">
          <w:rPr>
            <w:rStyle w:val="Hyperlink"/>
            <w:rFonts w:cstheme="minorHAnsi"/>
            <w:i/>
            <w:iCs/>
          </w:rPr>
          <w:t>&amp; Learners Tools and Resources</w:t>
        </w:r>
      </w:hyperlink>
      <w:r w:rsidRPr="00EE58C3">
        <w:rPr>
          <w:rFonts w:cstheme="minorHAnsi"/>
        </w:rPr>
        <w:t>&gt;</w:t>
      </w:r>
    </w:p>
    <w:p w14:paraId="4EBBA91F" w14:textId="0BB12678" w:rsidR="00C56396" w:rsidRPr="00EE58C3" w:rsidRDefault="00C56396" w:rsidP="00EE58C3">
      <w:pPr>
        <w:pStyle w:val="Heading3"/>
      </w:pPr>
      <w:bookmarkStart w:id="111" w:name="_Toc115786466"/>
      <w:r w:rsidRPr="00EE58C3">
        <w:t>Incentives</w:t>
      </w:r>
      <w:bookmarkEnd w:id="111"/>
    </w:p>
    <w:p w14:paraId="7C0F5A60" w14:textId="72DEBF4D" w:rsidR="00C56396" w:rsidRPr="00EE58C3" w:rsidRDefault="00C56396" w:rsidP="00C73A69">
      <w:pPr>
        <w:rPr>
          <w:rFonts w:cstheme="minorHAnsi"/>
        </w:rPr>
      </w:pPr>
      <w:r w:rsidRPr="00EE58C3">
        <w:rPr>
          <w:rFonts w:cstheme="minorHAnsi"/>
        </w:rPr>
        <w:t>An incentive is any good or service of value advertised, communicated, or offered to attract business.</w:t>
      </w:r>
    </w:p>
    <w:p w14:paraId="740B0830" w14:textId="77777777" w:rsidR="00C56396" w:rsidRPr="00EE58C3" w:rsidRDefault="00C56396" w:rsidP="00C73A69">
      <w:pPr>
        <w:rPr>
          <w:rFonts w:cstheme="minorHAnsi"/>
        </w:rPr>
      </w:pPr>
      <w:r w:rsidRPr="00EE58C3">
        <w:rPr>
          <w:rFonts w:cstheme="minorHAnsi"/>
        </w:rPr>
        <w:t>Incentives can only be offered as part of a brokerage-wide marketing program. Licensees must not directly or indirectly, advertise or otherwise offer incentives as part of any personal or brokerage promotions. Incentives include promoting likes and follows on social media platforms as part of an incentive to attract business.</w:t>
      </w:r>
    </w:p>
    <w:p w14:paraId="66460841" w14:textId="4A2B403C" w:rsidR="00C56396" w:rsidRPr="00EE58C3" w:rsidRDefault="00C56396" w:rsidP="00EE58C3">
      <w:pPr>
        <w:pStyle w:val="Heading2"/>
      </w:pPr>
      <w:bookmarkStart w:id="112" w:name="_Toc115786467"/>
      <w:r w:rsidRPr="00EE58C3">
        <w:t>1</w:t>
      </w:r>
      <w:r w:rsidR="001729BD" w:rsidRPr="00EE58C3">
        <w:t>6</w:t>
      </w:r>
      <w:r w:rsidRPr="00EE58C3">
        <w:t>.</w:t>
      </w:r>
      <w:r w:rsidRPr="00EE58C3">
        <w:tab/>
        <w:t>Referrals</w:t>
      </w:r>
      <w:bookmarkEnd w:id="112"/>
    </w:p>
    <w:p w14:paraId="27B79855" w14:textId="77777777" w:rsidR="00C56396" w:rsidRPr="00EE58C3" w:rsidRDefault="00C56396" w:rsidP="00EE58C3">
      <w:pPr>
        <w:rPr>
          <w:rFonts w:cstheme="minorHAnsi"/>
        </w:rPr>
      </w:pPr>
      <w:r w:rsidRPr="00EE58C3">
        <w:rPr>
          <w:rFonts w:cstheme="minorHAnsi"/>
        </w:rPr>
        <w:t>All referral fees paid by or received by our licensees must be done through the brokerage. If the fee is being paid to or received from another party licensed by RECA, it must be done brokerage to brokerage. Licensees cannot pay or receive referral fees personally.</w:t>
      </w:r>
    </w:p>
    <w:p w14:paraId="495BABE0" w14:textId="039B8682" w:rsidR="00C56396" w:rsidRPr="00EE58C3" w:rsidRDefault="00C56396" w:rsidP="00EE58C3">
      <w:pPr>
        <w:pStyle w:val="Heading3"/>
      </w:pPr>
      <w:bookmarkStart w:id="113" w:name="_Toc115786468"/>
      <w:r w:rsidRPr="00EE58C3">
        <w:t>Making Referrals</w:t>
      </w:r>
      <w:bookmarkEnd w:id="113"/>
    </w:p>
    <w:p w14:paraId="5CDD96A7" w14:textId="77777777" w:rsidR="00C56396" w:rsidRPr="00EE58C3" w:rsidRDefault="00C56396" w:rsidP="00EE58C3">
      <w:pPr>
        <w:rPr>
          <w:rFonts w:cstheme="minorHAnsi"/>
        </w:rPr>
      </w:pPr>
      <w:r w:rsidRPr="00EE58C3">
        <w:rPr>
          <w:rFonts w:cstheme="minorHAnsi"/>
        </w:rPr>
        <w:t>When providing referrals to other service providers such as lawyers, real estate licensees, financial planners, etc. licensees should provide a list of related experts with a clear understanding the client is free to research these and other options before choosing the expert they will work with.</w:t>
      </w:r>
    </w:p>
    <w:p w14:paraId="028256E9" w14:textId="73F7C063" w:rsidR="00C56396" w:rsidRPr="00EE58C3" w:rsidRDefault="00C56396" w:rsidP="00EE58C3">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lastRenderedPageBreak/>
        <w:t xml:space="preserve">Licensees are required to get written permission from the client or customer before passing </w:t>
      </w:r>
      <w:r w:rsidRPr="00EE58C3">
        <w:rPr>
          <w:rFonts w:cstheme="minorHAnsi"/>
          <w14:shadow w14:blurRad="38100" w14:dist="25400" w14:dir="5400000" w14:sx="100000" w14:sy="100000" w14:kx="0" w14:ky="0" w14:algn="ctr">
            <w14:srgbClr w14:val="6E747A">
              <w14:alpha w14:val="57000"/>
            </w14:srgbClr>
          </w14:shadow>
        </w:rPr>
        <w:t>along any personal information to any other service providers.</w:t>
      </w:r>
    </w:p>
    <w:p w14:paraId="5D4CE855" w14:textId="1B51EDA0" w:rsidR="00C56396" w:rsidRPr="00EE58C3" w:rsidRDefault="00C56396" w:rsidP="00EE58C3">
      <w:pPr>
        <w:pStyle w:val="Heading3"/>
      </w:pPr>
      <w:bookmarkStart w:id="114" w:name="_Toc115786469"/>
      <w:r w:rsidRPr="00EE58C3">
        <w:t>Receiving a Referral Fee</w:t>
      </w:r>
      <w:bookmarkEnd w:id="114"/>
    </w:p>
    <w:p w14:paraId="6A79EDDB" w14:textId="77777777" w:rsidR="00C56396" w:rsidRPr="00EE58C3" w:rsidRDefault="00C56396" w:rsidP="00C73A69">
      <w:pPr>
        <w:rPr>
          <w:rFonts w:cstheme="minorHAnsi"/>
        </w:rPr>
      </w:pPr>
      <w:r w:rsidRPr="00EE58C3">
        <w:rPr>
          <w:rFonts w:cstheme="minorHAnsi"/>
        </w:rPr>
        <w:t>Any referral fees expected by the brokerage must be disclosed in writing to, and approved by, the client. Signed referral fee disclosure forms must be filed with the brokerage.</w:t>
      </w:r>
    </w:p>
    <w:p w14:paraId="333C498E" w14:textId="6C89775F" w:rsidR="00C56396" w:rsidRPr="00EE58C3" w:rsidRDefault="00C56396" w:rsidP="00C73A69">
      <w:pPr>
        <w:rPr>
          <w:rFonts w:cstheme="minorHAnsi"/>
        </w:rPr>
      </w:pPr>
      <w:r w:rsidRPr="00EE58C3">
        <w:rPr>
          <w:rFonts w:cstheme="minorHAnsi"/>
        </w:rPr>
        <w:t>Any referral fees received without client consent will be refused by the brokerage.</w:t>
      </w:r>
    </w:p>
    <w:p w14:paraId="2ADE9A97" w14:textId="7F9F1928" w:rsidR="00C56396" w:rsidRPr="00EE58C3" w:rsidRDefault="00C56396" w:rsidP="00EE58C3">
      <w:pPr>
        <w:pStyle w:val="Heading3"/>
      </w:pPr>
      <w:bookmarkStart w:id="115" w:name="_Toc115786470"/>
      <w:r w:rsidRPr="00EE58C3">
        <w:t>Paying a Referral Fee</w:t>
      </w:r>
      <w:bookmarkEnd w:id="115"/>
    </w:p>
    <w:p w14:paraId="38DD49B4" w14:textId="111FBF8D" w:rsidR="00C56396" w:rsidRPr="00EE58C3" w:rsidRDefault="00C56396" w:rsidP="00C73A69">
      <w:pPr>
        <w:rPr>
          <w:rFonts w:cstheme="minorHAnsi"/>
        </w:rPr>
      </w:pPr>
      <w:r w:rsidRPr="00EE58C3">
        <w:rPr>
          <w:rFonts w:cstheme="minorHAnsi"/>
        </w:rPr>
        <w:t>&lt;</w:t>
      </w:r>
      <w:r w:rsidRPr="00EE58C3">
        <w:rPr>
          <w:rFonts w:cstheme="minorHAnsi"/>
          <w:i/>
          <w:iCs/>
        </w:rPr>
        <w:t xml:space="preserve">Brokerage </w:t>
      </w:r>
      <w:r w:rsidR="004D290B" w:rsidRPr="00EE58C3">
        <w:rPr>
          <w:rFonts w:cstheme="minorHAnsi"/>
          <w:i/>
          <w:iCs/>
        </w:rPr>
        <w:t>N</w:t>
      </w:r>
      <w:r w:rsidRPr="00EE58C3">
        <w:rPr>
          <w:rFonts w:cstheme="minorHAnsi"/>
          <w:i/>
          <w:iCs/>
        </w:rPr>
        <w:t>ame</w:t>
      </w:r>
      <w:r w:rsidRPr="00EE58C3">
        <w:rPr>
          <w:rFonts w:cstheme="minorHAnsi"/>
        </w:rPr>
        <w:t xml:space="preserve">&gt; can pay a referral fee to an unlicensed person if the activities of that person did not require a real estate, mortgage, property management or condominium manager broker </w:t>
      </w:r>
      <w:r w:rsidR="00984925">
        <w:rPr>
          <w:rFonts w:cstheme="minorHAnsi"/>
        </w:rPr>
        <w:t>licence</w:t>
      </w:r>
      <w:r w:rsidRPr="00EE58C3">
        <w:rPr>
          <w:rFonts w:cstheme="minorHAnsi"/>
        </w:rPr>
        <w:t xml:space="preserve"> under the Act.</w:t>
      </w:r>
    </w:p>
    <w:p w14:paraId="1C6156BC" w14:textId="70855620" w:rsidR="00C56396" w:rsidRPr="00EE58C3" w:rsidRDefault="00C56396" w:rsidP="00EE58C3">
      <w:pPr>
        <w:pStyle w:val="Heading2"/>
      </w:pPr>
      <w:bookmarkStart w:id="116" w:name="_Toc115786471"/>
      <w:r w:rsidRPr="00EE58C3">
        <w:t>1</w:t>
      </w:r>
      <w:r w:rsidR="001729BD" w:rsidRPr="00EE58C3">
        <w:t>7</w:t>
      </w:r>
      <w:r w:rsidRPr="00EE58C3">
        <w:t>.</w:t>
      </w:r>
      <w:r w:rsidRPr="00EE58C3">
        <w:tab/>
        <w:t>Signatories of the Brokerage</w:t>
      </w:r>
      <w:bookmarkEnd w:id="116"/>
    </w:p>
    <w:p w14:paraId="5D4923B1" w14:textId="77777777" w:rsidR="00C56396" w:rsidRPr="00EE58C3" w:rsidRDefault="00C56396" w:rsidP="00C73A69">
      <w:pPr>
        <w:rPr>
          <w:rFonts w:cstheme="minorHAnsi"/>
        </w:rPr>
      </w:pPr>
      <w:r w:rsidRPr="00EE58C3">
        <w:rPr>
          <w:rFonts w:cstheme="minorHAnsi"/>
        </w:rPr>
        <w:t>Licensees may only sign documents as representatives of &lt;</w:t>
      </w:r>
      <w:r w:rsidRPr="00EE58C3">
        <w:rPr>
          <w:rFonts w:cstheme="minorHAnsi"/>
          <w:i/>
          <w:iCs/>
        </w:rPr>
        <w:t>Brokerage Name</w:t>
      </w:r>
      <w:r w:rsidRPr="00EE58C3">
        <w:rPr>
          <w:rFonts w:cstheme="minorHAnsi"/>
        </w:rPr>
        <w:t>&gt; with clients when delegated to do so in writing by the broker.</w:t>
      </w:r>
    </w:p>
    <w:p w14:paraId="59EB1C62" w14:textId="177B2F87" w:rsidR="00C56396" w:rsidRPr="00EE58C3" w:rsidRDefault="00C56396" w:rsidP="00EE58C3">
      <w:pPr>
        <w:pStyle w:val="Heading2"/>
      </w:pPr>
      <w:bookmarkStart w:id="117" w:name="_18._Changes_to"/>
      <w:bookmarkStart w:id="118" w:name="_Toc115786472"/>
      <w:bookmarkEnd w:id="117"/>
      <w:r w:rsidRPr="00EE58C3">
        <w:t>1</w:t>
      </w:r>
      <w:r w:rsidR="001729BD" w:rsidRPr="00EE58C3">
        <w:t>8</w:t>
      </w:r>
      <w:r w:rsidRPr="00EE58C3">
        <w:t>.</w:t>
      </w:r>
      <w:r w:rsidRPr="00EE58C3">
        <w:tab/>
        <w:t>Changes to Personal Information and Status</w:t>
      </w:r>
      <w:bookmarkEnd w:id="118"/>
    </w:p>
    <w:p w14:paraId="1E9C407D" w14:textId="70B55FCF" w:rsidR="00C56396" w:rsidRPr="00EE58C3" w:rsidRDefault="00C56396" w:rsidP="00C73A69">
      <w:pPr>
        <w:rPr>
          <w:rFonts w:cstheme="minorHAnsi"/>
        </w:rPr>
      </w:pPr>
      <w:r w:rsidRPr="00EE58C3">
        <w:rPr>
          <w:rFonts w:cstheme="minorHAnsi"/>
        </w:rPr>
        <w:t>Licensees must immediately notify the broker and RECA of:</w:t>
      </w:r>
    </w:p>
    <w:p w14:paraId="6B62BD7F" w14:textId="7BB5AC2B" w:rsidR="00C56396" w:rsidRPr="00EE58C3" w:rsidRDefault="00C56396" w:rsidP="00EE58C3">
      <w:pPr>
        <w:pStyle w:val="ListParagraph"/>
        <w:numPr>
          <w:ilvl w:val="0"/>
          <w:numId w:val="84"/>
        </w:numPr>
        <w:rPr>
          <w:rFonts w:cstheme="minorHAnsi"/>
        </w:rPr>
      </w:pPr>
      <w:r w:rsidRPr="00EE58C3">
        <w:rPr>
          <w:rFonts w:cstheme="minorHAnsi"/>
        </w:rPr>
        <w:t>any complaints or disciplinary actions against the licensee by a professional board or association</w:t>
      </w:r>
    </w:p>
    <w:p w14:paraId="460C92EB" w14:textId="6D9AA72E" w:rsidR="00C56396" w:rsidRPr="00EE58C3" w:rsidRDefault="00C56396" w:rsidP="00EE58C3">
      <w:pPr>
        <w:pStyle w:val="ListParagraph"/>
        <w:numPr>
          <w:ilvl w:val="0"/>
          <w:numId w:val="84"/>
        </w:numPr>
        <w:rPr>
          <w:rFonts w:cstheme="minorHAnsi"/>
        </w:rPr>
      </w:pPr>
      <w:r w:rsidRPr="00EE58C3">
        <w:rPr>
          <w:rFonts w:cstheme="minorHAnsi"/>
        </w:rPr>
        <w:t xml:space="preserve">bankruptcy </w:t>
      </w:r>
      <w:proofErr w:type="gramStart"/>
      <w:r w:rsidRPr="00EE58C3">
        <w:rPr>
          <w:rFonts w:cstheme="minorHAnsi"/>
        </w:rPr>
        <w:t>proceedings</w:t>
      </w:r>
      <w:r w:rsidR="001E1912">
        <w:rPr>
          <w:rFonts w:cstheme="minorHAnsi"/>
        </w:rPr>
        <w:t>,</w:t>
      </w:r>
      <w:r w:rsidRPr="00EE58C3">
        <w:rPr>
          <w:rFonts w:cstheme="minorHAnsi"/>
        </w:rPr>
        <w:t>*</w:t>
      </w:r>
      <w:proofErr w:type="gramEnd"/>
      <w:r w:rsidRPr="00EE58C3">
        <w:rPr>
          <w:rFonts w:cstheme="minorHAnsi"/>
        </w:rPr>
        <w:t xml:space="preserve"> including companies owned by the licensee and companies of which the licensee is a director or officer</w:t>
      </w:r>
    </w:p>
    <w:p w14:paraId="6B6D1CDB" w14:textId="69CAC796" w:rsidR="00C56396" w:rsidRPr="00EE58C3" w:rsidRDefault="00C56396" w:rsidP="00EE58C3">
      <w:pPr>
        <w:pStyle w:val="ListParagraph"/>
        <w:numPr>
          <w:ilvl w:val="0"/>
          <w:numId w:val="84"/>
        </w:numPr>
        <w:rPr>
          <w:rFonts w:cstheme="minorHAnsi"/>
        </w:rPr>
      </w:pPr>
      <w:r w:rsidRPr="00EE58C3">
        <w:rPr>
          <w:rFonts w:cstheme="minorHAnsi"/>
        </w:rPr>
        <w:t>Criminal Code charges and convictions for any criminal offence or any other offence under any law of any province, state, or country, excluding provincial or municipal highway traffic offences resulting only in monetary fines or demerit points.</w:t>
      </w:r>
    </w:p>
    <w:p w14:paraId="53F8F571" w14:textId="2357B8E2" w:rsidR="00C56396" w:rsidRPr="00EE58C3" w:rsidRDefault="00C56396" w:rsidP="00EE58C3">
      <w:pPr>
        <w:pStyle w:val="ListParagraph"/>
        <w:numPr>
          <w:ilvl w:val="0"/>
          <w:numId w:val="84"/>
        </w:numPr>
        <w:rPr>
          <w:rFonts w:cstheme="minorHAnsi"/>
        </w:rPr>
      </w:pPr>
      <w:r w:rsidRPr="00EE58C3">
        <w:rPr>
          <w:rFonts w:cstheme="minorHAnsi"/>
        </w:rPr>
        <w:t>judgments rendered against the licensee, any companies owned by the licensee, or companies of which the professional is a director or officer in relation to the provision of services or sale of goods to consumers</w:t>
      </w:r>
    </w:p>
    <w:p w14:paraId="10ECE1DF" w14:textId="7D9C75C9" w:rsidR="00C56396" w:rsidRPr="00EE58C3" w:rsidRDefault="00CA0370" w:rsidP="00EE58C3">
      <w:pPr>
        <w:rPr>
          <w:rFonts w:cstheme="minorHAnsi"/>
          <w:i/>
          <w:iCs/>
        </w:rPr>
      </w:pPr>
      <w:r>
        <w:rPr>
          <w:rFonts w:cstheme="minorHAnsi"/>
          <w:i/>
          <w:iCs/>
        </w:rPr>
        <w:br/>
      </w:r>
      <w:r w:rsidR="00C56396" w:rsidRPr="00EE58C3">
        <w:rPr>
          <w:rFonts w:cstheme="minorHAnsi"/>
          <w:i/>
          <w:iCs/>
        </w:rPr>
        <w:t>Note: licensees can provide written notification through their myRECA account, using the Notify the Registrar button from the My Account tab. Simply fill in the required fields, complete the declaration page, and submit the form.</w:t>
      </w:r>
    </w:p>
    <w:p w14:paraId="5DECC1E6" w14:textId="775C8573" w:rsidR="00C56396" w:rsidRPr="00EE58C3" w:rsidRDefault="00C56396" w:rsidP="00EE58C3">
      <w:pPr>
        <w:pStyle w:val="ListParagraph"/>
        <w:numPr>
          <w:ilvl w:val="0"/>
          <w:numId w:val="84"/>
        </w:numPr>
        <w:rPr>
          <w:rFonts w:cstheme="minorHAnsi"/>
        </w:rPr>
      </w:pPr>
      <w:r w:rsidRPr="00EE58C3">
        <w:rPr>
          <w:rFonts w:cstheme="minorHAnsi"/>
        </w:rPr>
        <w:t>change of name</w:t>
      </w:r>
    </w:p>
    <w:p w14:paraId="0E6D13EC" w14:textId="33787454" w:rsidR="00C56396" w:rsidRPr="00EE58C3" w:rsidRDefault="00C56396" w:rsidP="00EE58C3">
      <w:pPr>
        <w:pStyle w:val="ListParagraph"/>
        <w:numPr>
          <w:ilvl w:val="0"/>
          <w:numId w:val="84"/>
        </w:numPr>
        <w:rPr>
          <w:rFonts w:cstheme="minorHAnsi"/>
        </w:rPr>
      </w:pPr>
      <w:r w:rsidRPr="00EE58C3">
        <w:rPr>
          <w:rFonts w:cstheme="minorHAnsi"/>
        </w:rPr>
        <w:t>changes to contact information such as address of residence, primary phone number, primary email address. (Note: licensees can change personal information on the My Account tab in their myRECA account.)</w:t>
      </w:r>
    </w:p>
    <w:p w14:paraId="09A1EF26" w14:textId="2E260D6D" w:rsidR="00C56396" w:rsidRPr="00EE58C3" w:rsidRDefault="00CA0370" w:rsidP="00C73A69">
      <w:pPr>
        <w:rPr>
          <w:rFonts w:cstheme="minorHAnsi"/>
          <w:i/>
          <w:iCs/>
        </w:rPr>
      </w:pPr>
      <w:r>
        <w:rPr>
          <w:rFonts w:cstheme="minorHAnsi"/>
          <w:i/>
          <w:iCs/>
        </w:rPr>
        <w:br/>
      </w:r>
      <w:r w:rsidR="00C56396" w:rsidRPr="00EE58C3">
        <w:rPr>
          <w:rFonts w:cstheme="minorHAnsi"/>
          <w:i/>
          <w:iCs/>
        </w:rPr>
        <w:t>*Bankruptcy proceedings include bankruptcy and consumer proposals for individuals and receivership for companies. If there is any doubt about what needs to be reported, check with the broker or RECA.</w:t>
      </w:r>
    </w:p>
    <w:p w14:paraId="246030F1" w14:textId="3612A5D1" w:rsidR="00C56396" w:rsidRPr="00EE58C3" w:rsidRDefault="00C56396" w:rsidP="00EE58C3">
      <w:pPr>
        <w:pStyle w:val="Heading2"/>
      </w:pPr>
      <w:bookmarkStart w:id="119" w:name="_Toc115786473"/>
      <w:r w:rsidRPr="00EE58C3">
        <w:t>1</w:t>
      </w:r>
      <w:r w:rsidR="000D08A4" w:rsidRPr="00EE58C3">
        <w:t>9</w:t>
      </w:r>
      <w:r w:rsidRPr="00EE58C3">
        <w:t>.</w:t>
      </w:r>
      <w:r w:rsidRPr="00EE58C3">
        <w:tab/>
        <w:t>Leaving the Brokerage</w:t>
      </w:r>
      <w:bookmarkEnd w:id="119"/>
    </w:p>
    <w:p w14:paraId="1DB15C1F" w14:textId="79298267" w:rsidR="00C56396" w:rsidRPr="00EE58C3" w:rsidRDefault="00C56396" w:rsidP="00C73A69">
      <w:pPr>
        <w:rPr>
          <w:rFonts w:cstheme="minorHAnsi"/>
        </w:rPr>
      </w:pPr>
      <w:r w:rsidRPr="00EE58C3">
        <w:rPr>
          <w:rFonts w:cstheme="minorHAnsi"/>
        </w:rPr>
        <w:t>Licensees leaving the employ of the brokerage must:</w:t>
      </w:r>
    </w:p>
    <w:p w14:paraId="10BAFECB" w14:textId="4D3C3C9F" w:rsidR="00584585" w:rsidRPr="00EE58C3" w:rsidRDefault="00C56396" w:rsidP="00EE58C3">
      <w:pPr>
        <w:pStyle w:val="ListParagraph"/>
        <w:numPr>
          <w:ilvl w:val="0"/>
          <w:numId w:val="84"/>
        </w:numPr>
        <w:rPr>
          <w:rFonts w:cstheme="minorHAnsi"/>
        </w:rPr>
      </w:pPr>
      <w:r w:rsidRPr="00EE58C3">
        <w:rPr>
          <w:rFonts w:cstheme="minorHAnsi"/>
        </w:rPr>
        <w:t>inform the broker of all outstanding and current actions or commitments for each client</w:t>
      </w:r>
    </w:p>
    <w:p w14:paraId="058F52D5" w14:textId="1AEE7FE6" w:rsidR="00C56396" w:rsidRPr="00EE58C3" w:rsidRDefault="00C56396" w:rsidP="00EE58C3">
      <w:pPr>
        <w:pStyle w:val="ListParagraph"/>
        <w:numPr>
          <w:ilvl w:val="0"/>
          <w:numId w:val="84"/>
        </w:numPr>
      </w:pPr>
      <w:r w:rsidRPr="00EE58C3">
        <w:t>leave all documentation related to services (service agreements, client contact information, etc.) with the brokerage</w:t>
      </w:r>
    </w:p>
    <w:p w14:paraId="7732D0D8" w14:textId="4AAD4FC1" w:rsidR="00C56396" w:rsidRPr="00EE58C3" w:rsidRDefault="00C56396" w:rsidP="00EE58C3">
      <w:pPr>
        <w:pStyle w:val="ListParagraph"/>
        <w:numPr>
          <w:ilvl w:val="0"/>
          <w:numId w:val="84"/>
        </w:numPr>
        <w:rPr>
          <w:rFonts w:cstheme="minorHAnsi"/>
        </w:rPr>
      </w:pPr>
      <w:r w:rsidRPr="00EE58C3">
        <w:rPr>
          <w:rFonts w:cstheme="minorHAnsi"/>
        </w:rPr>
        <w:t>leave all documentation for past client relationships and services with the brokerage</w:t>
      </w:r>
    </w:p>
    <w:p w14:paraId="7382F184" w14:textId="75D9779A" w:rsidR="00C56396" w:rsidRPr="00EE58C3" w:rsidRDefault="00C56396" w:rsidP="00EE58C3">
      <w:pPr>
        <w:pStyle w:val="ListParagraph"/>
        <w:numPr>
          <w:ilvl w:val="0"/>
          <w:numId w:val="84"/>
        </w:numPr>
        <w:rPr>
          <w:rFonts w:cstheme="minorHAnsi"/>
        </w:rPr>
      </w:pPr>
      <w:r w:rsidRPr="00EE58C3">
        <w:rPr>
          <w:rFonts w:cstheme="minorHAnsi"/>
        </w:rPr>
        <w:lastRenderedPageBreak/>
        <w:t>leave any client property and equipment with the brokerage such as key fobs, passwords, parking passes, etc.</w:t>
      </w:r>
    </w:p>
    <w:p w14:paraId="01784952" w14:textId="32CE3CA4" w:rsidR="00C56396" w:rsidRPr="00EE58C3" w:rsidRDefault="00C56396" w:rsidP="00EE58C3">
      <w:pPr>
        <w:pStyle w:val="ListParagraph"/>
        <w:numPr>
          <w:ilvl w:val="0"/>
          <w:numId w:val="84"/>
        </w:numPr>
        <w:rPr>
          <w:rFonts w:cstheme="minorHAnsi"/>
        </w:rPr>
      </w:pPr>
      <w:r w:rsidRPr="00EE58C3">
        <w:rPr>
          <w:rFonts w:cstheme="minorHAnsi"/>
        </w:rPr>
        <w:t>inform the brokerage of any passwords used on any brokerage programs such as email, network, etc.</w:t>
      </w:r>
    </w:p>
    <w:p w14:paraId="1593766E" w14:textId="2CF9366C" w:rsidR="00C56396" w:rsidRPr="00EE58C3" w:rsidRDefault="00C56396" w:rsidP="00EE58C3">
      <w:pPr>
        <w:pStyle w:val="ListParagraph"/>
        <w:numPr>
          <w:ilvl w:val="0"/>
          <w:numId w:val="84"/>
        </w:numPr>
        <w:rPr>
          <w:rFonts w:cstheme="minorHAnsi"/>
        </w:rPr>
      </w:pPr>
      <w:r w:rsidRPr="00EE58C3">
        <w:rPr>
          <w:rFonts w:cstheme="minorHAnsi"/>
        </w:rPr>
        <w:t>return any equipment belonging to the brokerage, such as signage, marketing materials, etc.</w:t>
      </w:r>
    </w:p>
    <w:p w14:paraId="2496FC57" w14:textId="6FA994B7" w:rsidR="00C56396" w:rsidRPr="00EE58C3" w:rsidRDefault="00C56396" w:rsidP="00EE58C3">
      <w:pPr>
        <w:pStyle w:val="ListParagraph"/>
        <w:numPr>
          <w:ilvl w:val="0"/>
          <w:numId w:val="84"/>
        </w:numPr>
        <w:rPr>
          <w:rFonts w:cstheme="minorHAnsi"/>
        </w:rPr>
      </w:pPr>
      <w:r w:rsidRPr="00EE58C3">
        <w:rPr>
          <w:rFonts w:cstheme="minorHAnsi"/>
        </w:rPr>
        <w:t>return office keys to the brokerage.</w:t>
      </w:r>
    </w:p>
    <w:p w14:paraId="010BC2E2" w14:textId="4FFADF28" w:rsidR="00C56396" w:rsidRPr="00EE58C3" w:rsidRDefault="00C56396" w:rsidP="00EE58C3">
      <w:pPr>
        <w:pStyle w:val="ListParagraph"/>
        <w:numPr>
          <w:ilvl w:val="0"/>
          <w:numId w:val="92"/>
        </w:numPr>
        <w:rPr>
          <w:rFonts w:cstheme="minorHAnsi"/>
        </w:rPr>
      </w:pPr>
      <w:r w:rsidRPr="00EE58C3">
        <w:rPr>
          <w:rFonts w:cstheme="minorHAnsi"/>
        </w:rPr>
        <w:t>Licensees must not:</w:t>
      </w:r>
    </w:p>
    <w:p w14:paraId="3B4016D1" w14:textId="57BB1542" w:rsidR="00C56396" w:rsidRPr="00EE58C3" w:rsidRDefault="00C56396" w:rsidP="00EE58C3">
      <w:pPr>
        <w:pStyle w:val="ListParagraph"/>
        <w:numPr>
          <w:ilvl w:val="0"/>
          <w:numId w:val="84"/>
        </w:numPr>
        <w:rPr>
          <w:rFonts w:cstheme="minorHAnsi"/>
        </w:rPr>
      </w:pPr>
      <w:r w:rsidRPr="00EE58C3">
        <w:rPr>
          <w:rFonts w:cstheme="minorHAnsi"/>
        </w:rPr>
        <w:t>attempt to counsel or coerce any clients or customers of the brokerage to move with the licensee to another brokerage</w:t>
      </w:r>
    </w:p>
    <w:p w14:paraId="5BF9AECD" w14:textId="6F75DDCB" w:rsidR="00CA0370" w:rsidRPr="00CA0370" w:rsidRDefault="00C56396" w:rsidP="00EE58C3">
      <w:pPr>
        <w:pStyle w:val="ListParagraph"/>
        <w:numPr>
          <w:ilvl w:val="0"/>
          <w:numId w:val="84"/>
        </w:numPr>
        <w:rPr>
          <w:rFonts w:cstheme="minorHAnsi"/>
        </w:rPr>
      </w:pPr>
      <w:r w:rsidRPr="00EE58C3">
        <w:rPr>
          <w:rFonts w:cstheme="minorHAnsi"/>
        </w:rPr>
        <w:t>contact any clients that are under contract with &lt;</w:t>
      </w:r>
      <w:r w:rsidRPr="00EE58C3">
        <w:rPr>
          <w:rFonts w:cstheme="minorHAnsi"/>
          <w:i/>
          <w:iCs/>
        </w:rPr>
        <w:t>Brokerage Name</w:t>
      </w:r>
      <w:r w:rsidRPr="00EE58C3">
        <w:rPr>
          <w:rFonts w:cstheme="minorHAnsi"/>
        </w:rPr>
        <w:t>&gt; without the permission of the broker once the registration with the brokerage has been terminated</w:t>
      </w:r>
      <w:r w:rsidR="00CA0370">
        <w:rPr>
          <w:rFonts w:cstheme="minorHAnsi"/>
        </w:rPr>
        <w:br/>
      </w:r>
    </w:p>
    <w:p w14:paraId="2B19C926" w14:textId="5D1DD177" w:rsidR="00C56396" w:rsidRPr="00EE58C3" w:rsidRDefault="00C56396" w:rsidP="00C73A69">
      <w:pPr>
        <w:rPr>
          <w:rFonts w:cstheme="minorHAnsi"/>
          <w:i/>
          <w:iCs/>
        </w:rPr>
      </w:pPr>
      <w:r w:rsidRPr="00EE58C3">
        <w:rPr>
          <w:rFonts w:cstheme="minorHAnsi"/>
          <w:i/>
          <w:iCs/>
        </w:rPr>
        <w:t>Note: Clients of the brokerage will not have given permission to have their information shared with another brokerage; therefore, this permission must be obtained and the written service agreement with</w:t>
      </w:r>
      <w:r w:rsidR="00136736" w:rsidRPr="00EE58C3">
        <w:rPr>
          <w:rFonts w:cstheme="minorHAnsi"/>
          <w:i/>
          <w:iCs/>
        </w:rPr>
        <w:t xml:space="preserve"> </w:t>
      </w:r>
      <w:r w:rsidRPr="00EE58C3">
        <w:rPr>
          <w:rFonts w:cstheme="minorHAnsi"/>
          <w:i/>
          <w:iCs/>
        </w:rPr>
        <w:t xml:space="preserve">&lt;Brokerage </w:t>
      </w:r>
      <w:r w:rsidR="004D290B" w:rsidRPr="00EE58C3">
        <w:rPr>
          <w:rFonts w:cstheme="minorHAnsi"/>
          <w:i/>
          <w:iCs/>
        </w:rPr>
        <w:t>N</w:t>
      </w:r>
      <w:r w:rsidRPr="00EE58C3">
        <w:rPr>
          <w:rFonts w:cstheme="minorHAnsi"/>
          <w:i/>
          <w:iCs/>
        </w:rPr>
        <w:t>ame&gt; terminated before the files could be transferred to the new brokerage.</w:t>
      </w:r>
    </w:p>
    <w:p w14:paraId="1746802A" w14:textId="610C88CB" w:rsidR="00C56396" w:rsidRPr="00EE58C3" w:rsidRDefault="00C56396" w:rsidP="00C73A69">
      <w:pPr>
        <w:rPr>
          <w:rFonts w:cstheme="minorHAnsi"/>
        </w:rPr>
      </w:pPr>
      <w:r w:rsidRPr="00EE58C3">
        <w:rPr>
          <w:rFonts w:cstheme="minorHAnsi"/>
        </w:rPr>
        <w:t xml:space="preserve">The broker may report a licensee to RECA for failure to complete their obligations to the brokerage under the </w:t>
      </w:r>
      <w:r w:rsidR="00B952FC" w:rsidRPr="00B952FC">
        <w:rPr>
          <w:rFonts w:cstheme="minorHAnsi"/>
          <w:i/>
          <w:iCs/>
        </w:rPr>
        <w:t>Real Estate Act</w:t>
      </w:r>
      <w:r w:rsidR="008A32A2" w:rsidRPr="00EE58C3">
        <w:rPr>
          <w:rFonts w:cstheme="minorHAnsi"/>
        </w:rPr>
        <w:t xml:space="preserve"> </w:t>
      </w:r>
      <w:r w:rsidRPr="00EE58C3">
        <w:rPr>
          <w:rFonts w:cstheme="minorHAnsi"/>
        </w:rPr>
        <w:t xml:space="preserve">Rules and may seek recovery of property, </w:t>
      </w:r>
      <w:proofErr w:type="gramStart"/>
      <w:r w:rsidRPr="00EE58C3">
        <w:rPr>
          <w:rFonts w:cstheme="minorHAnsi"/>
        </w:rPr>
        <w:t>directions</w:t>
      </w:r>
      <w:proofErr w:type="gramEnd"/>
      <w:r w:rsidRPr="00EE58C3">
        <w:rPr>
          <w:rFonts w:cstheme="minorHAnsi"/>
        </w:rPr>
        <w:t xml:space="preserve"> or damages through court action.</w:t>
      </w:r>
    </w:p>
    <w:p w14:paraId="06AF7812" w14:textId="2A846826" w:rsidR="00C56396" w:rsidRPr="00EE58C3" w:rsidRDefault="00C56396" w:rsidP="00EE58C3">
      <w:pPr>
        <w:pStyle w:val="Heading1"/>
        <w:ind w:left="0" w:right="540"/>
      </w:pPr>
      <w:bookmarkStart w:id="120" w:name="_Part_7:_Compensation,"/>
      <w:bookmarkStart w:id="121" w:name="_Toc115786474"/>
      <w:bookmarkEnd w:id="120"/>
      <w:r w:rsidRPr="00EE58C3">
        <w:t>Part 7: Compensation, Benefits, and Source Deductions</w:t>
      </w:r>
      <w:bookmarkEnd w:id="121"/>
    </w:p>
    <w:p w14:paraId="149DEF7B" w14:textId="255271D0" w:rsidR="00C56396" w:rsidRPr="00EE58C3" w:rsidRDefault="00CA0370" w:rsidP="00C73A69">
      <w:pPr>
        <w:rPr>
          <w:rFonts w:cstheme="minorHAnsi"/>
          <w:b/>
          <w:bCs/>
        </w:rPr>
      </w:pPr>
      <w:r>
        <w:rPr>
          <w:rFonts w:cstheme="minorHAnsi"/>
        </w:rPr>
        <w:br/>
      </w:r>
      <w:r w:rsidR="00C56396" w:rsidRPr="00EE58C3">
        <w:rPr>
          <w:rFonts w:cstheme="minorHAnsi"/>
          <w:b/>
          <w:bCs/>
        </w:rPr>
        <w:t>This Part addresses:</w:t>
      </w:r>
    </w:p>
    <w:p w14:paraId="09F90A38" w14:textId="17CA9A80" w:rsidR="00C56396" w:rsidRPr="00EE58C3" w:rsidRDefault="00C56396" w:rsidP="00EE58C3">
      <w:pPr>
        <w:pStyle w:val="ListParagraph"/>
        <w:numPr>
          <w:ilvl w:val="0"/>
          <w:numId w:val="93"/>
        </w:numPr>
        <w:rPr>
          <w:rFonts w:cstheme="minorHAnsi"/>
          <w:b/>
          <w:bCs/>
        </w:rPr>
      </w:pPr>
      <w:r w:rsidRPr="00EE58C3">
        <w:rPr>
          <w:rFonts w:cstheme="minorHAnsi"/>
          <w:b/>
          <w:bCs/>
        </w:rPr>
        <w:t>Employee Payroll</w:t>
      </w:r>
    </w:p>
    <w:p w14:paraId="3209B33A" w14:textId="5295EDC0" w:rsidR="00C56396" w:rsidRPr="00EE58C3" w:rsidRDefault="00C56396" w:rsidP="00EE58C3">
      <w:pPr>
        <w:pStyle w:val="ListParagraph"/>
        <w:numPr>
          <w:ilvl w:val="0"/>
          <w:numId w:val="93"/>
        </w:numPr>
        <w:rPr>
          <w:rFonts w:cstheme="minorHAnsi"/>
          <w:b/>
          <w:bCs/>
        </w:rPr>
      </w:pPr>
      <w:r w:rsidRPr="00EE58C3">
        <w:rPr>
          <w:rFonts w:cstheme="minorHAnsi"/>
          <w:b/>
          <w:bCs/>
        </w:rPr>
        <w:t>Overtime Compensation</w:t>
      </w:r>
    </w:p>
    <w:p w14:paraId="392D8A58" w14:textId="5CCEC301" w:rsidR="00C56396" w:rsidRPr="00EE58C3" w:rsidRDefault="00C56396" w:rsidP="00EE58C3">
      <w:pPr>
        <w:pStyle w:val="ListParagraph"/>
        <w:numPr>
          <w:ilvl w:val="0"/>
          <w:numId w:val="93"/>
        </w:numPr>
        <w:rPr>
          <w:rFonts w:cstheme="minorHAnsi"/>
          <w:b/>
          <w:bCs/>
        </w:rPr>
      </w:pPr>
      <w:r w:rsidRPr="00EE58C3">
        <w:rPr>
          <w:rFonts w:cstheme="minorHAnsi"/>
          <w:b/>
          <w:bCs/>
        </w:rPr>
        <w:t>Advances on Pay</w:t>
      </w:r>
    </w:p>
    <w:p w14:paraId="23211661" w14:textId="031BD88E" w:rsidR="00C56396" w:rsidRPr="00EE58C3" w:rsidRDefault="00C56396" w:rsidP="00EE58C3">
      <w:pPr>
        <w:pStyle w:val="ListParagraph"/>
        <w:numPr>
          <w:ilvl w:val="0"/>
          <w:numId w:val="93"/>
        </w:numPr>
        <w:rPr>
          <w:rFonts w:cstheme="minorHAnsi"/>
          <w:b/>
          <w:bCs/>
        </w:rPr>
      </w:pPr>
      <w:r w:rsidRPr="00EE58C3">
        <w:rPr>
          <w:rFonts w:cstheme="minorHAnsi"/>
          <w:b/>
          <w:bCs/>
        </w:rPr>
        <w:t>Time Recording</w:t>
      </w:r>
    </w:p>
    <w:p w14:paraId="249E68EB" w14:textId="5E4F753C" w:rsidR="00A45BF3" w:rsidRPr="00EE58C3" w:rsidRDefault="00C56396" w:rsidP="00EE58C3">
      <w:pPr>
        <w:pStyle w:val="ListParagraph"/>
        <w:numPr>
          <w:ilvl w:val="0"/>
          <w:numId w:val="93"/>
        </w:numPr>
        <w:rPr>
          <w:rFonts w:cstheme="minorHAnsi"/>
          <w:b/>
          <w:bCs/>
        </w:rPr>
      </w:pPr>
      <w:r w:rsidRPr="00EE58C3">
        <w:rPr>
          <w:rFonts w:cstheme="minorHAnsi"/>
          <w:b/>
          <w:bCs/>
        </w:rPr>
        <w:t>Vacation Leave and Allowances</w:t>
      </w:r>
    </w:p>
    <w:p w14:paraId="132B4094" w14:textId="29515ABD" w:rsidR="00B24495" w:rsidRPr="00EE58C3" w:rsidRDefault="00B24495" w:rsidP="00EE58C3">
      <w:pPr>
        <w:pStyle w:val="ListParagraph"/>
        <w:numPr>
          <w:ilvl w:val="0"/>
          <w:numId w:val="93"/>
        </w:numPr>
        <w:rPr>
          <w:rFonts w:cstheme="minorHAnsi"/>
          <w:b/>
          <w:bCs/>
        </w:rPr>
      </w:pPr>
      <w:r w:rsidRPr="00EE58C3">
        <w:rPr>
          <w:rFonts w:cstheme="minorHAnsi"/>
          <w:b/>
          <w:bCs/>
        </w:rPr>
        <w:t>Statutory and Civic Holidays</w:t>
      </w:r>
    </w:p>
    <w:p w14:paraId="7D592775" w14:textId="3112CA45" w:rsidR="00B24495" w:rsidRPr="00EE58C3" w:rsidRDefault="00B24495" w:rsidP="00EE58C3">
      <w:pPr>
        <w:pStyle w:val="ListParagraph"/>
        <w:numPr>
          <w:ilvl w:val="0"/>
          <w:numId w:val="93"/>
        </w:numPr>
        <w:rPr>
          <w:rFonts w:cstheme="minorHAnsi"/>
          <w:b/>
          <w:bCs/>
        </w:rPr>
      </w:pPr>
      <w:r w:rsidRPr="00EE58C3">
        <w:rPr>
          <w:rFonts w:cstheme="minorHAnsi"/>
          <w:b/>
          <w:bCs/>
        </w:rPr>
        <w:t>Leaves of Absence</w:t>
      </w:r>
    </w:p>
    <w:p w14:paraId="604BAE76" w14:textId="38E68917" w:rsidR="00B24495" w:rsidRPr="00EE58C3" w:rsidRDefault="00B24495" w:rsidP="00EE58C3">
      <w:pPr>
        <w:pStyle w:val="ListParagraph"/>
        <w:numPr>
          <w:ilvl w:val="0"/>
          <w:numId w:val="93"/>
        </w:numPr>
        <w:rPr>
          <w:rFonts w:cstheme="minorHAnsi"/>
          <w:b/>
          <w:bCs/>
        </w:rPr>
      </w:pPr>
      <w:r w:rsidRPr="00EE58C3">
        <w:rPr>
          <w:rFonts w:cstheme="minorHAnsi"/>
          <w:b/>
          <w:bCs/>
        </w:rPr>
        <w:t>Other Employment</w:t>
      </w:r>
    </w:p>
    <w:p w14:paraId="5270C18D" w14:textId="7F2610E4" w:rsidR="00B24495" w:rsidRPr="00EE58C3" w:rsidRDefault="00B24495" w:rsidP="00EE58C3">
      <w:pPr>
        <w:pStyle w:val="ListParagraph"/>
        <w:numPr>
          <w:ilvl w:val="0"/>
          <w:numId w:val="93"/>
        </w:numPr>
        <w:rPr>
          <w:rFonts w:cstheme="minorHAnsi"/>
          <w:b/>
          <w:bCs/>
        </w:rPr>
      </w:pPr>
      <w:r w:rsidRPr="00EE58C3">
        <w:rPr>
          <w:rFonts w:cstheme="minorHAnsi"/>
          <w:b/>
          <w:bCs/>
        </w:rPr>
        <w:t>Worker’s Compensation</w:t>
      </w:r>
    </w:p>
    <w:p w14:paraId="27281497" w14:textId="709FCCB1" w:rsidR="000D08A4" w:rsidRPr="00EE58C3" w:rsidRDefault="00B24495" w:rsidP="00EE58C3">
      <w:pPr>
        <w:pStyle w:val="ListParagraph"/>
        <w:numPr>
          <w:ilvl w:val="0"/>
          <w:numId w:val="93"/>
        </w:numPr>
        <w:rPr>
          <w:rFonts w:cstheme="minorHAnsi"/>
        </w:rPr>
      </w:pPr>
      <w:r w:rsidRPr="00EE58C3">
        <w:rPr>
          <w:rFonts w:cstheme="minorHAnsi"/>
          <w:b/>
          <w:bCs/>
        </w:rPr>
        <w:t>Professional Fees</w:t>
      </w:r>
      <w:r w:rsidR="004175CF">
        <w:rPr>
          <w:rFonts w:cstheme="minorHAnsi"/>
          <w:b/>
          <w:bCs/>
        </w:rPr>
        <w:br/>
      </w:r>
    </w:p>
    <w:p w14:paraId="2FE144D7" w14:textId="17F41D46" w:rsidR="00B24495" w:rsidRPr="00EE58C3" w:rsidRDefault="00B24495" w:rsidP="00EE58C3">
      <w:pPr>
        <w:pStyle w:val="Heading2"/>
      </w:pPr>
      <w:bookmarkStart w:id="122" w:name="_Toc115786475"/>
      <w:r w:rsidRPr="00EE58C3">
        <w:t>1.</w:t>
      </w:r>
      <w:r w:rsidRPr="00EE58C3">
        <w:tab/>
        <w:t>Employee Payroll</w:t>
      </w:r>
      <w:bookmarkEnd w:id="122"/>
    </w:p>
    <w:p w14:paraId="4F031CC2" w14:textId="7AA438E9" w:rsidR="00B24495" w:rsidRPr="00EE58C3" w:rsidRDefault="00B24495" w:rsidP="00C73A69">
      <w:pPr>
        <w:rPr>
          <w:rFonts w:cstheme="minorHAnsi"/>
        </w:rPr>
      </w:pPr>
      <w:r w:rsidRPr="00EE58C3">
        <w:rPr>
          <w:rFonts w:cstheme="minorHAnsi"/>
        </w:rPr>
        <w:t>Employees of &lt;</w:t>
      </w:r>
      <w:r w:rsidRPr="00EE58C3">
        <w:rPr>
          <w:rFonts w:cstheme="minorHAnsi"/>
          <w:i/>
          <w:iCs/>
        </w:rPr>
        <w:t>Brokerage Name</w:t>
      </w:r>
      <w:r w:rsidRPr="00EE58C3">
        <w:rPr>
          <w:rFonts w:cstheme="minorHAnsi"/>
        </w:rPr>
        <w:t>&gt; are paid &lt;</w:t>
      </w:r>
      <w:r w:rsidRPr="00EE58C3">
        <w:rPr>
          <w:rFonts w:cstheme="minorHAnsi"/>
          <w:i/>
          <w:iCs/>
        </w:rPr>
        <w:t>bi-weekly/semi-monthly/monthly</w:t>
      </w:r>
      <w:r w:rsidRPr="00EE58C3">
        <w:rPr>
          <w:rFonts w:cstheme="minorHAnsi"/>
        </w:rPr>
        <w:t>&gt;.</w:t>
      </w:r>
    </w:p>
    <w:p w14:paraId="457311B9" w14:textId="6D8941A8" w:rsidR="00B24495" w:rsidRPr="00EE58C3" w:rsidRDefault="00B24495" w:rsidP="00C73A69">
      <w:pPr>
        <w:rPr>
          <w:rFonts w:cstheme="minorHAnsi"/>
        </w:rPr>
      </w:pPr>
      <w:r w:rsidRPr="00EE58C3">
        <w:rPr>
          <w:rFonts w:cstheme="minorHAnsi"/>
        </w:rPr>
        <w:t>&lt;</w:t>
      </w:r>
      <w:r w:rsidRPr="00EE58C3">
        <w:rPr>
          <w:rFonts w:cstheme="minorHAnsi"/>
          <w:i/>
          <w:iCs/>
        </w:rPr>
        <w:t xml:space="preserve">Licensees are paid </w:t>
      </w:r>
      <w:r w:rsidR="0084713E" w:rsidRPr="00EE58C3">
        <w:rPr>
          <w:rFonts w:cstheme="minorHAnsi"/>
          <w:i/>
          <w:iCs/>
        </w:rPr>
        <w:t xml:space="preserve">an </w:t>
      </w:r>
      <w:r w:rsidRPr="00EE58C3">
        <w:rPr>
          <w:rFonts w:cstheme="minorHAnsi"/>
          <w:i/>
          <w:iCs/>
        </w:rPr>
        <w:t>annual salary determined through negotiation between each licensee and the brokerage</w:t>
      </w:r>
      <w:r w:rsidRPr="00EE58C3">
        <w:rPr>
          <w:rFonts w:cstheme="minorHAnsi"/>
        </w:rPr>
        <w:t>.&gt;</w:t>
      </w:r>
    </w:p>
    <w:p w14:paraId="27610B18" w14:textId="45A8CDD5"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will deduct from wages</w:t>
      </w:r>
      <w:r w:rsidR="0084713E" w:rsidRPr="00EE58C3">
        <w:rPr>
          <w:rFonts w:cstheme="minorHAnsi"/>
        </w:rPr>
        <w:t xml:space="preserve"> and salary</w:t>
      </w:r>
      <w:r w:rsidRPr="00EE58C3">
        <w:rPr>
          <w:rFonts w:cstheme="minorHAnsi"/>
        </w:rPr>
        <w:t>:</w:t>
      </w:r>
    </w:p>
    <w:p w14:paraId="2569B75B" w14:textId="3D7C96F7" w:rsidR="00B24495" w:rsidRPr="00EE58C3" w:rsidRDefault="00B24495" w:rsidP="00EE58C3">
      <w:pPr>
        <w:pStyle w:val="ListParagraph"/>
        <w:numPr>
          <w:ilvl w:val="0"/>
          <w:numId w:val="84"/>
        </w:numPr>
        <w:rPr>
          <w:rFonts w:cstheme="minorHAnsi"/>
        </w:rPr>
      </w:pPr>
      <w:r w:rsidRPr="00EE58C3">
        <w:rPr>
          <w:rFonts w:cstheme="minorHAnsi"/>
        </w:rPr>
        <w:t>Federal and Provincial Income tax</w:t>
      </w:r>
    </w:p>
    <w:p w14:paraId="56C52A90" w14:textId="6FB85486" w:rsidR="00B24495" w:rsidRPr="00EE58C3" w:rsidRDefault="00B24495" w:rsidP="00EE58C3">
      <w:pPr>
        <w:pStyle w:val="ListParagraph"/>
        <w:numPr>
          <w:ilvl w:val="0"/>
          <w:numId w:val="84"/>
        </w:numPr>
        <w:rPr>
          <w:rFonts w:cstheme="minorHAnsi"/>
        </w:rPr>
      </w:pPr>
      <w:r w:rsidRPr="00EE58C3">
        <w:rPr>
          <w:rFonts w:cstheme="minorHAnsi"/>
        </w:rPr>
        <w:t>Canada Pension Plan premiums</w:t>
      </w:r>
    </w:p>
    <w:p w14:paraId="1B2B6929" w14:textId="0D8F8DDF" w:rsidR="00B24495" w:rsidRPr="00EE58C3" w:rsidRDefault="00B24495" w:rsidP="00EE58C3">
      <w:pPr>
        <w:pStyle w:val="ListParagraph"/>
        <w:numPr>
          <w:ilvl w:val="0"/>
          <w:numId w:val="84"/>
        </w:numPr>
        <w:rPr>
          <w:rFonts w:cstheme="minorHAnsi"/>
        </w:rPr>
      </w:pPr>
      <w:r w:rsidRPr="00EE58C3">
        <w:rPr>
          <w:rFonts w:cstheme="minorHAnsi"/>
        </w:rPr>
        <w:t>Employment Insurance premiums</w:t>
      </w:r>
    </w:p>
    <w:p w14:paraId="765E8E84" w14:textId="57425AC9" w:rsidR="00B24495" w:rsidRPr="00EE58C3" w:rsidRDefault="00B24495" w:rsidP="00EE58C3">
      <w:pPr>
        <w:pStyle w:val="ListParagraph"/>
        <w:numPr>
          <w:ilvl w:val="0"/>
          <w:numId w:val="84"/>
        </w:numPr>
        <w:rPr>
          <w:rFonts w:cstheme="minorHAnsi"/>
        </w:rPr>
      </w:pPr>
      <w:r w:rsidRPr="00EE58C3">
        <w:rPr>
          <w:rFonts w:cstheme="minorHAnsi"/>
        </w:rPr>
        <w:t>any court-ordered amounts</w:t>
      </w:r>
    </w:p>
    <w:p w14:paraId="038E43FE" w14:textId="27A1A265" w:rsidR="00B24495" w:rsidRPr="00EE58C3" w:rsidRDefault="00B24495" w:rsidP="00EE58C3">
      <w:pPr>
        <w:pStyle w:val="ListParagraph"/>
        <w:numPr>
          <w:ilvl w:val="0"/>
          <w:numId w:val="84"/>
        </w:numPr>
        <w:rPr>
          <w:rFonts w:cstheme="minorHAnsi"/>
        </w:rPr>
      </w:pPr>
      <w:r w:rsidRPr="00EE58C3">
        <w:rPr>
          <w:rFonts w:cstheme="minorHAnsi"/>
        </w:rPr>
        <w:t>legally binding third-party demands</w:t>
      </w:r>
    </w:p>
    <w:p w14:paraId="03D309BF" w14:textId="7EDFBA34" w:rsidR="00B24495" w:rsidRPr="00EE58C3" w:rsidRDefault="00B24495" w:rsidP="00EE58C3">
      <w:pPr>
        <w:pStyle w:val="ListParagraph"/>
        <w:numPr>
          <w:ilvl w:val="0"/>
          <w:numId w:val="84"/>
        </w:numPr>
        <w:rPr>
          <w:rFonts w:cstheme="minorHAnsi"/>
        </w:rPr>
      </w:pPr>
      <w:r w:rsidRPr="00EE58C3">
        <w:rPr>
          <w:rFonts w:cstheme="minorHAnsi"/>
        </w:rPr>
        <w:t>&lt;</w:t>
      </w:r>
      <w:r w:rsidRPr="00EE58C3">
        <w:rPr>
          <w:rFonts w:cstheme="minorHAnsi"/>
          <w:i/>
          <w:iCs/>
        </w:rPr>
        <w:t>Add any other deductions for benefit or additional insurance premiums, such as long-term disability or benefit premiums</w:t>
      </w:r>
      <w:r w:rsidRPr="00EE58C3">
        <w:rPr>
          <w:rFonts w:cstheme="minorHAnsi"/>
        </w:rPr>
        <w:t>&gt;</w:t>
      </w:r>
      <w:r w:rsidR="00584585">
        <w:rPr>
          <w:rFonts w:cstheme="minorHAnsi"/>
        </w:rPr>
        <w:br/>
      </w:r>
    </w:p>
    <w:p w14:paraId="522986C7" w14:textId="03D3DC53" w:rsidR="00B24495" w:rsidRPr="00EE58C3" w:rsidRDefault="00B24495" w:rsidP="00EE58C3">
      <w:pPr>
        <w:pStyle w:val="Heading2"/>
      </w:pPr>
      <w:bookmarkStart w:id="123" w:name="_Toc115786476"/>
      <w:r w:rsidRPr="00EE58C3">
        <w:t>2.</w:t>
      </w:r>
      <w:r w:rsidRPr="00EE58C3">
        <w:tab/>
        <w:t>Overtime Compensation</w:t>
      </w:r>
      <w:bookmarkEnd w:id="123"/>
    </w:p>
    <w:p w14:paraId="1E246872" w14:textId="77777777" w:rsidR="00B24495" w:rsidRPr="00EE58C3" w:rsidRDefault="00B24495" w:rsidP="00C73A69">
      <w:pPr>
        <w:rPr>
          <w:rFonts w:cstheme="minorHAnsi"/>
        </w:rPr>
      </w:pPr>
      <w:r w:rsidRPr="00EE58C3">
        <w:rPr>
          <w:rFonts w:cstheme="minorHAnsi"/>
        </w:rPr>
        <w:t>As per the Alberta employment standards legislation &lt;</w:t>
      </w:r>
      <w:r w:rsidRPr="00EE58C3">
        <w:rPr>
          <w:rFonts w:cstheme="minorHAnsi"/>
          <w:i/>
          <w:iCs/>
        </w:rPr>
        <w:t>Brokerage Name</w:t>
      </w:r>
      <w:r w:rsidRPr="00EE58C3">
        <w:rPr>
          <w:rFonts w:cstheme="minorHAnsi"/>
        </w:rPr>
        <w:t>&gt; must compensate eligible employees for any time worked over eight (8) hours a day or 44 hours a week (whichever is greater).</w:t>
      </w:r>
    </w:p>
    <w:p w14:paraId="75C7A352" w14:textId="77777777" w:rsidR="00B24495" w:rsidRPr="00EE58C3" w:rsidRDefault="00B24495" w:rsidP="00C73A69">
      <w:pPr>
        <w:rPr>
          <w:rFonts w:cstheme="minorHAnsi"/>
        </w:rPr>
      </w:pPr>
      <w:r w:rsidRPr="00EE58C3">
        <w:rPr>
          <w:rFonts w:cstheme="minorHAnsi"/>
        </w:rPr>
        <w:t>Overtime is paid at a rate of 1.5 times the wage rate of the eligible employee and will be paid within the pay cycle in which it has been accrued.</w:t>
      </w:r>
    </w:p>
    <w:p w14:paraId="2B4364FF" w14:textId="77777777" w:rsidR="00B24495" w:rsidRPr="00EE58C3" w:rsidRDefault="00B24495" w:rsidP="00C73A69">
      <w:pPr>
        <w:rPr>
          <w:rFonts w:cstheme="minorHAnsi"/>
        </w:rPr>
      </w:pPr>
      <w:r w:rsidRPr="00EE58C3">
        <w:rPr>
          <w:rFonts w:cstheme="minorHAnsi"/>
        </w:rPr>
        <w:t>&lt;&lt;</w:t>
      </w:r>
      <w:r w:rsidRPr="00EE58C3">
        <w:rPr>
          <w:rFonts w:cstheme="minorHAnsi"/>
          <w:i/>
          <w:iCs/>
        </w:rPr>
        <w:t>Brokerage Name</w:t>
      </w:r>
      <w:r w:rsidRPr="00EE58C3">
        <w:rPr>
          <w:rFonts w:cstheme="minorHAnsi"/>
        </w:rPr>
        <w:t xml:space="preserve">&gt; </w:t>
      </w:r>
      <w:r w:rsidRPr="00EE58C3">
        <w:rPr>
          <w:rFonts w:cstheme="minorHAnsi"/>
          <w:i/>
          <w:iCs/>
        </w:rPr>
        <w:t>and employee may enter into a mutual overtime agreement where, instead of paying overtime pay, the brokerage gives paid time off with regular pay. For every hour of overtime worked, at least one (1) hour of time off with pay must be banked to be taken within six months of the pay period within which it was accrued.</w:t>
      </w:r>
      <w:r w:rsidRPr="00EE58C3">
        <w:rPr>
          <w:rFonts w:cstheme="minorHAnsi"/>
        </w:rPr>
        <w:t>&gt;</w:t>
      </w:r>
    </w:p>
    <w:p w14:paraId="538641EF" w14:textId="48B4117C" w:rsidR="00B24495" w:rsidRPr="00EE58C3" w:rsidRDefault="00B24495" w:rsidP="00EE58C3">
      <w:pPr>
        <w:pStyle w:val="Heading3"/>
      </w:pPr>
      <w:bookmarkStart w:id="124" w:name="_Toc115786477"/>
      <w:r w:rsidRPr="00EE58C3">
        <w:t>Eligibility</w:t>
      </w:r>
      <w:bookmarkEnd w:id="124"/>
    </w:p>
    <w:p w14:paraId="4C99F0F4" w14:textId="42978D36" w:rsidR="00B24495" w:rsidRPr="00EE58C3" w:rsidRDefault="00B24495" w:rsidP="00C73A69">
      <w:pPr>
        <w:rPr>
          <w:rFonts w:cstheme="minorHAnsi"/>
        </w:rPr>
      </w:pPr>
      <w:r w:rsidRPr="00EE58C3">
        <w:rPr>
          <w:rFonts w:cstheme="minorHAnsi"/>
        </w:rPr>
        <w:t>All employees are overtime eligible except managers and supervisors.</w:t>
      </w:r>
    </w:p>
    <w:p w14:paraId="48BDABDD" w14:textId="77777777" w:rsidR="00B24495" w:rsidRPr="00EE58C3" w:rsidRDefault="00B24495" w:rsidP="00C73A69">
      <w:pPr>
        <w:rPr>
          <w:rFonts w:cstheme="minorHAnsi"/>
        </w:rPr>
      </w:pPr>
      <w:r w:rsidRPr="00EE58C3">
        <w:rPr>
          <w:rFonts w:cstheme="minorHAnsi"/>
        </w:rPr>
        <w:t>&lt;</w:t>
      </w:r>
      <w:r w:rsidRPr="00EE58C3">
        <w:rPr>
          <w:rFonts w:cstheme="minorHAnsi"/>
          <w:i/>
          <w:iCs/>
        </w:rPr>
        <w:t>For advice on overtime eligible employees, consult Alberta Employment Standards legislation or legal counsel</w:t>
      </w:r>
      <w:r w:rsidRPr="00EE58C3">
        <w:rPr>
          <w:rFonts w:cstheme="minorHAnsi"/>
        </w:rPr>
        <w:t>.&gt;</w:t>
      </w:r>
    </w:p>
    <w:p w14:paraId="2F77145A" w14:textId="2528AA6D" w:rsidR="00B24495" w:rsidRPr="00EE58C3" w:rsidRDefault="00B24495" w:rsidP="00EE58C3">
      <w:pPr>
        <w:pStyle w:val="Heading2"/>
      </w:pPr>
      <w:bookmarkStart w:id="125" w:name="_Toc115786478"/>
      <w:r w:rsidRPr="00EE58C3">
        <w:t>3.</w:t>
      </w:r>
      <w:r w:rsidRPr="00EE58C3">
        <w:tab/>
        <w:t>Advances on Pay</w:t>
      </w:r>
      <w:bookmarkEnd w:id="125"/>
    </w:p>
    <w:p w14:paraId="771B070B" w14:textId="1DA2CAFD" w:rsidR="00B24495" w:rsidRPr="00EE58C3" w:rsidRDefault="00B24495" w:rsidP="00C73A69">
      <w:pPr>
        <w:rPr>
          <w:rFonts w:cstheme="minorHAnsi"/>
        </w:rPr>
      </w:pPr>
      <w:r w:rsidRPr="00EE58C3">
        <w:rPr>
          <w:rFonts w:cstheme="minorHAnsi"/>
        </w:rPr>
        <w:t>&lt;</w:t>
      </w:r>
      <w:r w:rsidRPr="00EE58C3">
        <w:rPr>
          <w:rFonts w:cstheme="minorHAnsi"/>
          <w:i/>
          <w:iCs/>
        </w:rPr>
        <w:t>Insert brokerage policy for advances</w:t>
      </w:r>
      <w:r w:rsidRPr="00EE58C3">
        <w:rPr>
          <w:rFonts w:cstheme="minorHAnsi"/>
        </w:rPr>
        <w:t>&gt;</w:t>
      </w:r>
    </w:p>
    <w:p w14:paraId="62EA17B9" w14:textId="62ED9192" w:rsidR="00B24495" w:rsidRPr="00EE58C3" w:rsidRDefault="00B24495" w:rsidP="00EE58C3">
      <w:pPr>
        <w:pStyle w:val="Heading2"/>
      </w:pPr>
      <w:bookmarkStart w:id="126" w:name="_Toc115786479"/>
      <w:r w:rsidRPr="00EE58C3">
        <w:t>4.</w:t>
      </w:r>
      <w:r w:rsidRPr="00EE58C3">
        <w:tab/>
        <w:t>Time Recording</w:t>
      </w:r>
      <w:bookmarkEnd w:id="126"/>
    </w:p>
    <w:p w14:paraId="249311F7" w14:textId="0808283C" w:rsidR="00B24495" w:rsidRPr="00EE58C3" w:rsidRDefault="00B24495" w:rsidP="00C73A69">
      <w:pPr>
        <w:rPr>
          <w:rFonts w:cstheme="minorHAnsi"/>
        </w:rPr>
      </w:pPr>
      <w:r w:rsidRPr="00EE58C3">
        <w:rPr>
          <w:rFonts w:cstheme="minorHAnsi"/>
        </w:rPr>
        <w:t xml:space="preserve">The Employment Standards Code requires the brokerage to record the actual hours of work of each employee for each working day. These employment records must accurately show how the totals of regular and overtime hours are calculated, including paid and unpaid breaks. Time that does not have to be recorded </w:t>
      </w:r>
      <w:r w:rsidR="00B02E7C" w:rsidRPr="00EE58C3">
        <w:rPr>
          <w:rFonts w:cstheme="minorHAnsi"/>
        </w:rPr>
        <w:t>includes</w:t>
      </w:r>
      <w:r w:rsidRPr="00EE58C3">
        <w:rPr>
          <w:rFonts w:cstheme="minorHAnsi"/>
        </w:rPr>
        <w:t xml:space="preserve"> time off provided by the employer when the employee is free to leave the workplace, or time off provided by the employer as sick time, bereavement or leave of absence.</w:t>
      </w:r>
    </w:p>
    <w:p w14:paraId="1164F102" w14:textId="77777777" w:rsidR="00B67A28" w:rsidRPr="00EE58C3" w:rsidRDefault="00B67A28" w:rsidP="00C73A69">
      <w:pPr>
        <w:rPr>
          <w:rFonts w:cstheme="minorHAnsi"/>
        </w:rPr>
      </w:pPr>
      <w:r w:rsidRPr="00EE58C3">
        <w:rPr>
          <w:rFonts w:cstheme="minorHAnsi"/>
        </w:rPr>
        <w:t>&lt;</w:t>
      </w:r>
      <w:r w:rsidRPr="00EE58C3">
        <w:rPr>
          <w:rFonts w:cstheme="minorHAnsi"/>
          <w:i/>
          <w:iCs/>
        </w:rPr>
        <w:t>Sample timesheets developed by Employment Standards are available online</w:t>
      </w:r>
      <w:r w:rsidRPr="00EE58C3">
        <w:rPr>
          <w:rFonts w:cstheme="minorHAnsi"/>
        </w:rPr>
        <w:t xml:space="preserve">.&gt; </w:t>
      </w:r>
    </w:p>
    <w:p w14:paraId="687EA1CE" w14:textId="77777777" w:rsidR="00B67A28" w:rsidRPr="00EE58C3" w:rsidRDefault="00B67A28" w:rsidP="00C73A69">
      <w:pPr>
        <w:rPr>
          <w:rFonts w:cstheme="minorHAnsi"/>
        </w:rPr>
      </w:pPr>
      <w:r w:rsidRPr="00EE58C3">
        <w:rPr>
          <w:rFonts w:cstheme="minorHAnsi"/>
        </w:rPr>
        <w:t>&lt;</w:t>
      </w:r>
      <w:r w:rsidRPr="00EE58C3">
        <w:rPr>
          <w:rFonts w:cstheme="minorHAnsi"/>
          <w:i/>
          <w:iCs/>
        </w:rPr>
        <w:t>Alberta Employment Standards publishes a variety of explanations, resources, toolkits for employers and guides</w:t>
      </w:r>
      <w:r w:rsidRPr="00EE58C3">
        <w:rPr>
          <w:rFonts w:cstheme="minorHAnsi"/>
        </w:rPr>
        <w:t xml:space="preserve">.&gt; </w:t>
      </w:r>
    </w:p>
    <w:p w14:paraId="3BFC29EA" w14:textId="429D7E0E" w:rsidR="00B67A28" w:rsidRPr="00EE58C3" w:rsidRDefault="00B67A28" w:rsidP="00EE58C3">
      <w:pPr>
        <w:pStyle w:val="Heading2"/>
      </w:pPr>
      <w:bookmarkStart w:id="127" w:name="_Toc115786480"/>
      <w:r w:rsidRPr="00EE58C3">
        <w:t xml:space="preserve">5. </w:t>
      </w:r>
      <w:r w:rsidRPr="00EE58C3">
        <w:tab/>
        <w:t>Vacation Leave and Allowances</w:t>
      </w:r>
      <w:bookmarkEnd w:id="127"/>
    </w:p>
    <w:p w14:paraId="3924EE8C" w14:textId="6FE0A3CC" w:rsidR="00B24495" w:rsidRPr="00EE58C3" w:rsidRDefault="00B24495" w:rsidP="00C73A69">
      <w:pPr>
        <w:rPr>
          <w:rFonts w:cstheme="minorHAnsi"/>
        </w:rPr>
      </w:pPr>
      <w:r w:rsidRPr="00EE58C3">
        <w:rPr>
          <w:rFonts w:cstheme="minorHAnsi"/>
        </w:rPr>
        <w:t>&lt;</w:t>
      </w:r>
      <w:r w:rsidRPr="00EE58C3">
        <w:rPr>
          <w:rFonts w:cstheme="minorHAnsi"/>
          <w:i/>
          <w:iCs/>
        </w:rPr>
        <w:t xml:space="preserve">Brokerage </w:t>
      </w:r>
      <w:r w:rsidR="00B02E7C" w:rsidRPr="00EE58C3">
        <w:rPr>
          <w:rFonts w:cstheme="minorHAnsi"/>
          <w:i/>
          <w:iCs/>
        </w:rPr>
        <w:t>N</w:t>
      </w:r>
      <w:r w:rsidRPr="00EE58C3">
        <w:rPr>
          <w:rFonts w:cstheme="minorHAnsi"/>
          <w:i/>
          <w:iCs/>
        </w:rPr>
        <w:t>ame</w:t>
      </w:r>
      <w:r w:rsidRPr="00EE58C3">
        <w:rPr>
          <w:rFonts w:cstheme="minorHAnsi"/>
        </w:rPr>
        <w:t>&gt; provides employees with annual paid vacation time to make sure they can rest from work without loss of income. Under the Alberta Employment Standards legislation all brokerage employees are eligible for paid vacation.</w:t>
      </w:r>
    </w:p>
    <w:p w14:paraId="58E04514" w14:textId="77777777" w:rsidR="00B24495" w:rsidRPr="00EE58C3" w:rsidRDefault="00B24495" w:rsidP="00C73A69">
      <w:pPr>
        <w:rPr>
          <w:rFonts w:cstheme="minorHAnsi"/>
        </w:rPr>
      </w:pPr>
      <w:r w:rsidRPr="00EE58C3">
        <w:rPr>
          <w:rFonts w:cstheme="minorHAnsi"/>
        </w:rPr>
        <w:t>Employees must work for one year before they are entitled to vacation time. However, upon employee request and the brokerage’s acceptance, an employee may take vacation with pay before completing a full 12 months of employment.</w:t>
      </w:r>
    </w:p>
    <w:p w14:paraId="2EC6F066" w14:textId="77777777" w:rsidR="00B24495" w:rsidRPr="00EE58C3" w:rsidRDefault="00B24495" w:rsidP="00C73A69">
      <w:pPr>
        <w:rPr>
          <w:rFonts w:cstheme="minorHAnsi"/>
          <w:i/>
          <w:iCs/>
        </w:rPr>
      </w:pPr>
      <w:r w:rsidRPr="00EE58C3">
        <w:rPr>
          <w:rFonts w:cstheme="minorHAnsi"/>
        </w:rPr>
        <w:t>&lt;</w:t>
      </w:r>
      <w:r w:rsidRPr="00EE58C3">
        <w:rPr>
          <w:rFonts w:cstheme="minorHAnsi"/>
          <w:i/>
          <w:iCs/>
        </w:rPr>
        <w:t>Insert details of vacation structure for your brokerage. Minimum paid vacation days must be 2 weeks after each of the first 4 years and 3 weeks after 5 consecutive years. For example:</w:t>
      </w:r>
    </w:p>
    <w:p w14:paraId="4B1809E3" w14:textId="67F761F6" w:rsidR="00B24495" w:rsidRPr="00EE58C3" w:rsidRDefault="00B24495" w:rsidP="00EE58C3">
      <w:pPr>
        <w:pStyle w:val="ListParagraph"/>
        <w:numPr>
          <w:ilvl w:val="0"/>
          <w:numId w:val="84"/>
        </w:numPr>
        <w:rPr>
          <w:rFonts w:cstheme="minorHAnsi"/>
          <w:i/>
          <w:iCs/>
        </w:rPr>
      </w:pPr>
      <w:r w:rsidRPr="00EE58C3">
        <w:rPr>
          <w:rFonts w:cstheme="minorHAnsi"/>
          <w:i/>
          <w:iCs/>
        </w:rPr>
        <w:t xml:space="preserve">from one (1) to four (4) years of continuous service: ten (10) working days per </w:t>
      </w:r>
      <w:proofErr w:type="gramStart"/>
      <w:r w:rsidRPr="00EE58C3">
        <w:rPr>
          <w:rFonts w:cstheme="minorHAnsi"/>
          <w:i/>
          <w:iCs/>
        </w:rPr>
        <w:t>year;</w:t>
      </w:r>
      <w:proofErr w:type="gramEnd"/>
    </w:p>
    <w:p w14:paraId="5E90F6BC" w14:textId="18760AFD" w:rsidR="00B24495" w:rsidRPr="00EE58C3" w:rsidRDefault="00B24495" w:rsidP="00EE58C3">
      <w:pPr>
        <w:pStyle w:val="ListParagraph"/>
        <w:numPr>
          <w:ilvl w:val="0"/>
          <w:numId w:val="84"/>
        </w:numPr>
        <w:rPr>
          <w:rFonts w:cstheme="minorHAnsi"/>
          <w:i/>
          <w:iCs/>
        </w:rPr>
      </w:pPr>
      <w:r w:rsidRPr="00EE58C3">
        <w:rPr>
          <w:rFonts w:cstheme="minorHAnsi"/>
          <w:i/>
          <w:iCs/>
        </w:rPr>
        <w:t>aft</w:t>
      </w:r>
      <w:r w:rsidR="00DE7B65" w:rsidRPr="00EE58C3">
        <w:rPr>
          <w:rFonts w:cstheme="minorHAnsi"/>
          <w:i/>
          <w:iCs/>
        </w:rPr>
        <w:t>e</w:t>
      </w:r>
      <w:r w:rsidRPr="00EE58C3">
        <w:rPr>
          <w:rFonts w:cstheme="minorHAnsi"/>
          <w:i/>
          <w:iCs/>
        </w:rPr>
        <w:t xml:space="preserve">r five (5) years of continuous service: fifteen (15) working days per </w:t>
      </w:r>
      <w:proofErr w:type="gramStart"/>
      <w:r w:rsidRPr="00EE58C3">
        <w:rPr>
          <w:rFonts w:cstheme="minorHAnsi"/>
          <w:i/>
          <w:iCs/>
        </w:rPr>
        <w:t>year;</w:t>
      </w:r>
      <w:proofErr w:type="gramEnd"/>
    </w:p>
    <w:p w14:paraId="7A567837" w14:textId="03903F9D" w:rsidR="00B24495" w:rsidRPr="00EE58C3" w:rsidRDefault="00B24495" w:rsidP="00EE58C3">
      <w:pPr>
        <w:pStyle w:val="ListParagraph"/>
        <w:numPr>
          <w:ilvl w:val="0"/>
          <w:numId w:val="84"/>
        </w:numPr>
        <w:rPr>
          <w:rFonts w:cstheme="minorHAnsi"/>
          <w:i/>
          <w:iCs/>
        </w:rPr>
      </w:pPr>
      <w:r w:rsidRPr="00EE58C3">
        <w:rPr>
          <w:rFonts w:cstheme="minorHAnsi"/>
          <w:i/>
          <w:iCs/>
        </w:rPr>
        <w:t xml:space="preserve">from ten (10) to nineteen (19) year of continuous service: twenty (20) working days per </w:t>
      </w:r>
      <w:proofErr w:type="gramStart"/>
      <w:r w:rsidRPr="00EE58C3">
        <w:rPr>
          <w:rFonts w:cstheme="minorHAnsi"/>
          <w:i/>
          <w:iCs/>
        </w:rPr>
        <w:t>year;</w:t>
      </w:r>
      <w:proofErr w:type="gramEnd"/>
    </w:p>
    <w:p w14:paraId="026ADE35" w14:textId="4FE52A40" w:rsidR="00B24495" w:rsidRPr="00EE58C3" w:rsidRDefault="00B24495" w:rsidP="00EE58C3">
      <w:pPr>
        <w:pStyle w:val="ListParagraph"/>
        <w:numPr>
          <w:ilvl w:val="0"/>
          <w:numId w:val="84"/>
        </w:numPr>
        <w:rPr>
          <w:rFonts w:cstheme="minorHAnsi"/>
        </w:rPr>
      </w:pPr>
      <w:r w:rsidRPr="00EE58C3">
        <w:rPr>
          <w:rFonts w:cstheme="minorHAnsi"/>
          <w:i/>
          <w:iCs/>
        </w:rPr>
        <w:t>after twenty (20) or more years of continuous service: thirty (30) working days per year</w:t>
      </w:r>
      <w:r w:rsidRPr="00EE58C3">
        <w:rPr>
          <w:rFonts w:cstheme="minorHAnsi"/>
        </w:rPr>
        <w:t>.&gt;</w:t>
      </w:r>
    </w:p>
    <w:p w14:paraId="58DB3E5E" w14:textId="17F8AE44" w:rsidR="00B24495" w:rsidRPr="00EE58C3" w:rsidRDefault="00B24495" w:rsidP="00C73A69">
      <w:pPr>
        <w:rPr>
          <w:rFonts w:cstheme="minorHAnsi"/>
        </w:rPr>
      </w:pPr>
      <w:r w:rsidRPr="00EE58C3">
        <w:rPr>
          <w:rFonts w:cstheme="minorHAnsi"/>
        </w:rPr>
        <w:lastRenderedPageBreak/>
        <w:t>&lt;</w:t>
      </w:r>
      <w:r w:rsidRPr="00EE58C3">
        <w:rPr>
          <w:rFonts w:cstheme="minorHAnsi"/>
          <w:i/>
          <w:iCs/>
        </w:rPr>
        <w:t>Insert process for submitting time off requests, borrowing days not yet earned, etc</w:t>
      </w:r>
      <w:r w:rsidRPr="00EE58C3">
        <w:rPr>
          <w:rFonts w:cstheme="minorHAnsi"/>
        </w:rPr>
        <w:t>.&gt; &lt;</w:t>
      </w:r>
      <w:r w:rsidR="00B02E7C" w:rsidRPr="00EE58C3">
        <w:rPr>
          <w:rFonts w:cstheme="minorHAnsi"/>
          <w:i/>
          <w:iCs/>
        </w:rPr>
        <w:t>I</w:t>
      </w:r>
      <w:r w:rsidRPr="00EE58C3">
        <w:rPr>
          <w:rFonts w:cstheme="minorHAnsi"/>
          <w:i/>
          <w:iCs/>
        </w:rPr>
        <w:t>dentify if hire date or an annual date for calculating vacation is used</w:t>
      </w:r>
      <w:r w:rsidRPr="00EE58C3">
        <w:rPr>
          <w:rFonts w:cstheme="minorHAnsi"/>
        </w:rPr>
        <w:t>.&gt;</w:t>
      </w:r>
    </w:p>
    <w:p w14:paraId="7EEB0181" w14:textId="66F82CC8" w:rsidR="00B24495" w:rsidRPr="00EE58C3" w:rsidRDefault="00B24495" w:rsidP="00C73A69">
      <w:pPr>
        <w:rPr>
          <w:rFonts w:cstheme="minorHAnsi"/>
        </w:rPr>
      </w:pPr>
      <w:r w:rsidRPr="00EE58C3">
        <w:rPr>
          <w:rFonts w:cstheme="minorHAnsi"/>
        </w:rPr>
        <w:t>To ensure that the brokerage has enough staff available to maintain operations, vacation requests are approved at the discretion of the broker.</w:t>
      </w:r>
    </w:p>
    <w:p w14:paraId="256E21CA" w14:textId="59DAD6F6" w:rsidR="00B24495" w:rsidRPr="00EE58C3" w:rsidRDefault="00B24495" w:rsidP="00C73A69">
      <w:pPr>
        <w:rPr>
          <w:rFonts w:cstheme="minorHAnsi"/>
        </w:rPr>
      </w:pPr>
      <w:r w:rsidRPr="00EE58C3">
        <w:rPr>
          <w:rFonts w:cstheme="minorHAnsi"/>
        </w:rPr>
        <w:t>Vacation must be used, in full, in the fiscal year in which it is earned.</w:t>
      </w:r>
    </w:p>
    <w:p w14:paraId="2F31BF45" w14:textId="3B758132" w:rsidR="00B24495" w:rsidRPr="00EE58C3" w:rsidRDefault="00B24495" w:rsidP="00C73A69">
      <w:pPr>
        <w:rPr>
          <w:rFonts w:cstheme="minorHAnsi"/>
        </w:rPr>
      </w:pPr>
      <w:r w:rsidRPr="00EE58C3">
        <w:rPr>
          <w:rFonts w:cstheme="minorHAnsi"/>
        </w:rPr>
        <w:t xml:space="preserve">&lt; </w:t>
      </w:r>
      <w:r w:rsidRPr="00EE58C3">
        <w:rPr>
          <w:rFonts w:cstheme="minorHAnsi"/>
          <w:i/>
          <w:iCs/>
        </w:rPr>
        <w:t>Insert the appropriate practice for the brokerage</w:t>
      </w:r>
      <w:r w:rsidRPr="00EE58C3">
        <w:rPr>
          <w:rFonts w:cstheme="minorHAnsi"/>
        </w:rPr>
        <w:t>.&gt;</w:t>
      </w:r>
    </w:p>
    <w:p w14:paraId="38A42D6E" w14:textId="77777777" w:rsidR="001C7706" w:rsidRPr="00EE58C3" w:rsidRDefault="00B24495" w:rsidP="00EE58C3">
      <w:pPr>
        <w:rPr>
          <w:rFonts w:cstheme="minorHAnsi"/>
          <w:i/>
          <w:iCs/>
        </w:rPr>
      </w:pPr>
      <w:r w:rsidRPr="00EE58C3">
        <w:rPr>
          <w:rFonts w:cstheme="minorHAnsi"/>
        </w:rPr>
        <w:t>&lt;</w:t>
      </w:r>
      <w:r w:rsidRPr="00EE58C3">
        <w:rPr>
          <w:rFonts w:cstheme="minorHAnsi"/>
          <w:i/>
          <w:iCs/>
        </w:rPr>
        <w:t>Unused vacation days be paid out. The payout amount will be paid at the employee’s wage</w:t>
      </w:r>
      <w:r w:rsidR="001C7706" w:rsidRPr="00EE58C3">
        <w:rPr>
          <w:rFonts w:cstheme="minorHAnsi"/>
          <w:i/>
          <w:iCs/>
        </w:rPr>
        <w:t xml:space="preserve"> </w:t>
      </w:r>
      <w:r w:rsidRPr="00EE58C3">
        <w:rPr>
          <w:rFonts w:cstheme="minorHAnsi"/>
          <w:i/>
          <w:iCs/>
        </w:rPr>
        <w:t xml:space="preserve">rate as of the date when the broker approved. </w:t>
      </w:r>
    </w:p>
    <w:p w14:paraId="2CD0DCD3" w14:textId="1B76D3B3" w:rsidR="00B24495" w:rsidRPr="00EE58C3" w:rsidRDefault="00B24495" w:rsidP="00EE58C3">
      <w:pPr>
        <w:rPr>
          <w:rFonts w:cstheme="minorHAnsi"/>
          <w:i/>
          <w:iCs/>
        </w:rPr>
      </w:pPr>
      <w:r w:rsidRPr="00EE58C3">
        <w:rPr>
          <w:rFonts w:cstheme="minorHAnsi"/>
          <w:i/>
          <w:iCs/>
        </w:rPr>
        <w:t>OR</w:t>
      </w:r>
    </w:p>
    <w:p w14:paraId="63B45FEB" w14:textId="77777777" w:rsidR="00B24495" w:rsidRPr="00EE58C3" w:rsidRDefault="00B24495" w:rsidP="00EE58C3">
      <w:pPr>
        <w:rPr>
          <w:rFonts w:cstheme="minorHAnsi"/>
        </w:rPr>
      </w:pPr>
      <w:r w:rsidRPr="00EE58C3">
        <w:rPr>
          <w:rFonts w:cstheme="minorHAnsi"/>
          <w:i/>
          <w:iCs/>
        </w:rPr>
        <w:t>&lt;Employees may carryover up to 10 vacation days into the next year. Carryover requests must be approved by the broker in advance and taken within the following 12 months.</w:t>
      </w:r>
      <w:r w:rsidRPr="00EE58C3">
        <w:rPr>
          <w:rFonts w:cstheme="minorHAnsi"/>
        </w:rPr>
        <w:t>&gt;</w:t>
      </w:r>
    </w:p>
    <w:p w14:paraId="069EBA2C" w14:textId="163519E7" w:rsidR="00233E27" w:rsidRPr="00EE58C3" w:rsidRDefault="00B24495" w:rsidP="00C73A69">
      <w:pPr>
        <w:rPr>
          <w:rFonts w:cstheme="minorHAnsi"/>
        </w:rPr>
      </w:pPr>
      <w:r w:rsidRPr="00EE58C3">
        <w:rPr>
          <w:rFonts w:cstheme="minorHAnsi"/>
        </w:rPr>
        <w:t>Upon termination of employment &lt;</w:t>
      </w:r>
      <w:r w:rsidRPr="00EE58C3">
        <w:rPr>
          <w:rFonts w:cstheme="minorHAnsi"/>
          <w:i/>
          <w:iCs/>
        </w:rPr>
        <w:t>Brokerage Name</w:t>
      </w:r>
      <w:r w:rsidRPr="00EE58C3">
        <w:rPr>
          <w:rFonts w:cstheme="minorHAnsi"/>
        </w:rPr>
        <w:t>&gt; will pay all earned, but unused vacation days at the eligible employee’s current wage rate. Conversely, the brokerage will deduct, at the current wage rate, all used but unearned vacation days from the eligible employee’s final pay.</w:t>
      </w:r>
    </w:p>
    <w:p w14:paraId="75E33E78" w14:textId="6776A0A2" w:rsidR="00B24495" w:rsidRPr="00EE58C3" w:rsidRDefault="00B24495" w:rsidP="00EE58C3">
      <w:pPr>
        <w:pStyle w:val="Heading2"/>
      </w:pPr>
      <w:bookmarkStart w:id="128" w:name="_Toc115786481"/>
      <w:r w:rsidRPr="00EE58C3">
        <w:t>6.</w:t>
      </w:r>
      <w:r w:rsidRPr="00EE58C3">
        <w:tab/>
        <w:t>Statutory and Civic Holidays</w:t>
      </w:r>
      <w:bookmarkEnd w:id="128"/>
    </w:p>
    <w:p w14:paraId="29E085B2"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employees are entitled to general holiday pay if they have worked for the brokerage for at least 30 workdays in the 12 months prior to the holiday.</w:t>
      </w:r>
    </w:p>
    <w:p w14:paraId="2575BA22" w14:textId="77777777" w:rsidR="00B24495" w:rsidRPr="00EE58C3" w:rsidRDefault="00B24495" w:rsidP="00C73A69">
      <w:pPr>
        <w:rPr>
          <w:rFonts w:cstheme="minorHAnsi"/>
        </w:rPr>
      </w:pPr>
      <w:r w:rsidRPr="00EE58C3">
        <w:rPr>
          <w:rFonts w:cstheme="minorHAnsi"/>
        </w:rPr>
        <w:t>Employees are entitled to general holidays and receive general holiday pay if one of the following applies to them:</w:t>
      </w:r>
    </w:p>
    <w:p w14:paraId="31E1D905" w14:textId="2592A647" w:rsidR="00B24495" w:rsidRPr="00EE58C3" w:rsidRDefault="00B24495" w:rsidP="00EE58C3">
      <w:pPr>
        <w:pStyle w:val="ListParagraph"/>
        <w:numPr>
          <w:ilvl w:val="0"/>
          <w:numId w:val="92"/>
        </w:numPr>
        <w:rPr>
          <w:rFonts w:cstheme="minorHAnsi"/>
        </w:rPr>
      </w:pPr>
      <w:r w:rsidRPr="00EE58C3">
        <w:rPr>
          <w:rFonts w:cstheme="minorHAnsi"/>
        </w:rPr>
        <w:t>a general holiday is a regular day of work, or</w:t>
      </w:r>
    </w:p>
    <w:p w14:paraId="41945D5E" w14:textId="0601C125" w:rsidR="00B24495" w:rsidRPr="00EE58C3" w:rsidRDefault="00B24495" w:rsidP="00EE58C3">
      <w:pPr>
        <w:pStyle w:val="ListParagraph"/>
        <w:numPr>
          <w:ilvl w:val="0"/>
          <w:numId w:val="92"/>
        </w:numPr>
        <w:rPr>
          <w:rFonts w:cstheme="minorHAnsi"/>
        </w:rPr>
      </w:pPr>
      <w:r w:rsidRPr="00EE58C3">
        <w:rPr>
          <w:rFonts w:cstheme="minorHAnsi"/>
        </w:rPr>
        <w:t>they have worked on a general holiday that is not a regular day of work.</w:t>
      </w:r>
    </w:p>
    <w:p w14:paraId="5DACA74B" w14:textId="22CDBEE0" w:rsidR="00B24495" w:rsidRPr="00EE58C3" w:rsidRDefault="00AB29DF" w:rsidP="00C73A69">
      <w:pPr>
        <w:rPr>
          <w:rFonts w:cstheme="minorHAnsi"/>
        </w:rPr>
      </w:pPr>
      <w:r>
        <w:rPr>
          <w:rFonts w:cstheme="minorHAnsi"/>
        </w:rPr>
        <w:br/>
      </w:r>
      <w:r w:rsidR="00584585">
        <w:rPr>
          <w:rFonts w:cstheme="minorHAnsi"/>
        </w:rPr>
        <w:br/>
      </w:r>
      <w:r w:rsidR="00584585">
        <w:rPr>
          <w:rFonts w:cstheme="minorHAnsi"/>
        </w:rPr>
        <w:br/>
      </w:r>
      <w:r w:rsidR="00584585">
        <w:rPr>
          <w:rFonts w:cstheme="minorHAnsi"/>
        </w:rPr>
        <w:br/>
      </w:r>
      <w:r w:rsidR="00584585">
        <w:rPr>
          <w:rFonts w:cstheme="minorHAnsi"/>
        </w:rPr>
        <w:br/>
      </w:r>
      <w:r w:rsidR="00584585">
        <w:rPr>
          <w:rFonts w:cstheme="minorHAnsi"/>
        </w:rPr>
        <w:br/>
      </w:r>
      <w:r w:rsidR="00584585">
        <w:rPr>
          <w:rFonts w:cstheme="minorHAnsi"/>
        </w:rPr>
        <w:br/>
      </w:r>
      <w:r w:rsidR="00584585">
        <w:rPr>
          <w:rFonts w:cstheme="minorHAnsi"/>
        </w:rPr>
        <w:br/>
      </w:r>
      <w:r w:rsidR="00584585">
        <w:rPr>
          <w:rFonts w:cstheme="minorHAnsi"/>
        </w:rPr>
        <w:br/>
      </w:r>
      <w:r w:rsidR="00B24495" w:rsidRPr="00EE58C3">
        <w:rPr>
          <w:rFonts w:cstheme="minorHAnsi"/>
        </w:rPr>
        <w:t>The following chart explains how &lt;</w:t>
      </w:r>
      <w:r w:rsidR="00B24495" w:rsidRPr="00EE58C3">
        <w:rPr>
          <w:rFonts w:cstheme="minorHAnsi"/>
          <w:i/>
          <w:iCs/>
        </w:rPr>
        <w:t xml:space="preserve">Brokerage </w:t>
      </w:r>
      <w:r w:rsidR="00B02E7C" w:rsidRPr="00EE58C3">
        <w:rPr>
          <w:rFonts w:cstheme="minorHAnsi"/>
          <w:i/>
          <w:iCs/>
        </w:rPr>
        <w:t>N</w:t>
      </w:r>
      <w:r w:rsidR="00B24495" w:rsidRPr="00EE58C3">
        <w:rPr>
          <w:rFonts w:cstheme="minorHAnsi"/>
          <w:i/>
          <w:iCs/>
        </w:rPr>
        <w:t>ame</w:t>
      </w:r>
      <w:r w:rsidR="00B24495" w:rsidRPr="00EE58C3">
        <w:rPr>
          <w:rFonts w:cstheme="minorHAnsi"/>
        </w:rPr>
        <w:t>&gt; pays employees for general holiday pay.</w:t>
      </w:r>
    </w:p>
    <w:tbl>
      <w:tblPr>
        <w:tblW w:w="9360" w:type="dxa"/>
        <w:tblInd w:w="-8"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left w:w="0" w:type="dxa"/>
          <w:right w:w="0" w:type="dxa"/>
        </w:tblCellMar>
        <w:tblLook w:val="01E0" w:firstRow="1" w:lastRow="1" w:firstColumn="1" w:lastColumn="1" w:noHBand="0" w:noVBand="0"/>
      </w:tblPr>
      <w:tblGrid>
        <w:gridCol w:w="1983"/>
        <w:gridCol w:w="4587"/>
        <w:gridCol w:w="2790"/>
      </w:tblGrid>
      <w:tr w:rsidR="009B79E0" w:rsidRPr="00C73A69" w14:paraId="4AA876F8" w14:textId="77777777" w:rsidTr="00EE58C3">
        <w:trPr>
          <w:trHeight w:val="435"/>
        </w:trPr>
        <w:tc>
          <w:tcPr>
            <w:tcW w:w="9360" w:type="dxa"/>
            <w:gridSpan w:val="3"/>
            <w:shd w:val="clear" w:color="auto" w:fill="F0F0F0"/>
          </w:tcPr>
          <w:p w14:paraId="07EA82CC" w14:textId="77777777" w:rsidR="008F06F7" w:rsidRPr="00EE58C3" w:rsidRDefault="008F06F7" w:rsidP="00EE58C3">
            <w:pPr>
              <w:rPr>
                <w:rFonts w:cstheme="minorHAnsi"/>
                <w:b/>
              </w:rPr>
            </w:pPr>
            <w:r w:rsidRPr="00EE58C3">
              <w:rPr>
                <w:rFonts w:cstheme="minorHAnsi"/>
                <w:b/>
                <w:w w:val="105"/>
              </w:rPr>
              <w:t>General</w:t>
            </w:r>
            <w:r w:rsidRPr="00EE58C3">
              <w:rPr>
                <w:rFonts w:cstheme="minorHAnsi"/>
                <w:b/>
                <w:spacing w:val="-9"/>
                <w:w w:val="105"/>
              </w:rPr>
              <w:t xml:space="preserve"> </w:t>
            </w:r>
            <w:r w:rsidRPr="00EE58C3">
              <w:rPr>
                <w:rFonts w:cstheme="minorHAnsi"/>
                <w:b/>
                <w:w w:val="105"/>
              </w:rPr>
              <w:t>Holiday</w:t>
            </w:r>
            <w:r w:rsidRPr="00EE58C3">
              <w:rPr>
                <w:rFonts w:cstheme="minorHAnsi"/>
                <w:b/>
                <w:spacing w:val="-8"/>
                <w:w w:val="105"/>
              </w:rPr>
              <w:t xml:space="preserve"> </w:t>
            </w:r>
            <w:r w:rsidRPr="00EE58C3">
              <w:rPr>
                <w:rFonts w:cstheme="minorHAnsi"/>
                <w:b/>
                <w:spacing w:val="-5"/>
                <w:w w:val="105"/>
              </w:rPr>
              <w:t>Pay</w:t>
            </w:r>
          </w:p>
        </w:tc>
      </w:tr>
      <w:tr w:rsidR="009B79E0" w:rsidRPr="00C73A69" w14:paraId="32B912CD" w14:textId="77777777" w:rsidTr="00EE58C3">
        <w:trPr>
          <w:trHeight w:val="399"/>
        </w:trPr>
        <w:tc>
          <w:tcPr>
            <w:tcW w:w="1983" w:type="dxa"/>
            <w:shd w:val="clear" w:color="auto" w:fill="F0F0F0"/>
          </w:tcPr>
          <w:p w14:paraId="3BE8DE09" w14:textId="77777777" w:rsidR="008F06F7" w:rsidRPr="00EE58C3" w:rsidRDefault="008F06F7" w:rsidP="00EE58C3">
            <w:pPr>
              <w:rPr>
                <w:rFonts w:cstheme="minorHAnsi"/>
              </w:rPr>
            </w:pPr>
          </w:p>
        </w:tc>
        <w:tc>
          <w:tcPr>
            <w:tcW w:w="4587" w:type="dxa"/>
            <w:shd w:val="clear" w:color="auto" w:fill="F0F0F0"/>
          </w:tcPr>
          <w:p w14:paraId="6F9AE638" w14:textId="77777777" w:rsidR="008F06F7" w:rsidRPr="00EE58C3" w:rsidRDefault="008F06F7" w:rsidP="00EE58C3">
            <w:pPr>
              <w:rPr>
                <w:rFonts w:cstheme="minorHAnsi"/>
                <w:b/>
              </w:rPr>
            </w:pPr>
            <w:r w:rsidRPr="00EE58C3">
              <w:rPr>
                <w:rFonts w:cstheme="minorHAnsi"/>
                <w:b/>
                <w:w w:val="105"/>
              </w:rPr>
              <w:t>Regular</w:t>
            </w:r>
            <w:r w:rsidRPr="00EE58C3">
              <w:rPr>
                <w:rFonts w:cstheme="minorHAnsi"/>
                <w:b/>
                <w:spacing w:val="-6"/>
                <w:w w:val="105"/>
              </w:rPr>
              <w:t xml:space="preserve"> </w:t>
            </w:r>
            <w:r w:rsidRPr="00EE58C3">
              <w:rPr>
                <w:rFonts w:cstheme="minorHAnsi"/>
                <w:b/>
                <w:w w:val="105"/>
              </w:rPr>
              <w:t>day</w:t>
            </w:r>
            <w:r w:rsidRPr="00EE58C3">
              <w:rPr>
                <w:rFonts w:cstheme="minorHAnsi"/>
                <w:b/>
                <w:spacing w:val="-6"/>
                <w:w w:val="105"/>
              </w:rPr>
              <w:t xml:space="preserve"> </w:t>
            </w:r>
            <w:r w:rsidRPr="00EE58C3">
              <w:rPr>
                <w:rFonts w:cstheme="minorHAnsi"/>
                <w:b/>
                <w:w w:val="105"/>
              </w:rPr>
              <w:t>of</w:t>
            </w:r>
            <w:r w:rsidRPr="00EE58C3">
              <w:rPr>
                <w:rFonts w:cstheme="minorHAnsi"/>
                <w:b/>
                <w:spacing w:val="-3"/>
                <w:w w:val="105"/>
              </w:rPr>
              <w:t xml:space="preserve"> </w:t>
            </w:r>
            <w:r w:rsidRPr="00EE58C3">
              <w:rPr>
                <w:rFonts w:cstheme="minorHAnsi"/>
                <w:b/>
                <w:spacing w:val="-4"/>
                <w:w w:val="105"/>
              </w:rPr>
              <w:t>work</w:t>
            </w:r>
          </w:p>
        </w:tc>
        <w:tc>
          <w:tcPr>
            <w:tcW w:w="2790" w:type="dxa"/>
            <w:shd w:val="clear" w:color="auto" w:fill="F0F0F0"/>
          </w:tcPr>
          <w:p w14:paraId="247EE237" w14:textId="77777777" w:rsidR="008F06F7" w:rsidRPr="00EE58C3" w:rsidRDefault="008F06F7" w:rsidP="00EE58C3">
            <w:pPr>
              <w:rPr>
                <w:rFonts w:cstheme="minorHAnsi"/>
                <w:b/>
              </w:rPr>
            </w:pPr>
            <w:r w:rsidRPr="00EE58C3">
              <w:rPr>
                <w:rFonts w:cstheme="minorHAnsi"/>
                <w:b/>
                <w:w w:val="105"/>
              </w:rPr>
              <w:t>Not</w:t>
            </w:r>
            <w:r w:rsidRPr="00EE58C3">
              <w:rPr>
                <w:rFonts w:cstheme="minorHAnsi"/>
                <w:b/>
                <w:spacing w:val="-5"/>
                <w:w w:val="105"/>
              </w:rPr>
              <w:t xml:space="preserve"> </w:t>
            </w:r>
            <w:r w:rsidRPr="00EE58C3">
              <w:rPr>
                <w:rFonts w:cstheme="minorHAnsi"/>
                <w:b/>
                <w:w w:val="105"/>
              </w:rPr>
              <w:t>a</w:t>
            </w:r>
            <w:r w:rsidRPr="00EE58C3">
              <w:rPr>
                <w:rFonts w:cstheme="minorHAnsi"/>
                <w:b/>
                <w:spacing w:val="-2"/>
                <w:w w:val="105"/>
              </w:rPr>
              <w:t xml:space="preserve"> </w:t>
            </w:r>
            <w:r w:rsidRPr="00EE58C3">
              <w:rPr>
                <w:rFonts w:cstheme="minorHAnsi"/>
                <w:b/>
                <w:w w:val="105"/>
              </w:rPr>
              <w:t>regular</w:t>
            </w:r>
            <w:r w:rsidRPr="00EE58C3">
              <w:rPr>
                <w:rFonts w:cstheme="minorHAnsi"/>
                <w:b/>
                <w:spacing w:val="-5"/>
                <w:w w:val="105"/>
              </w:rPr>
              <w:t xml:space="preserve"> </w:t>
            </w:r>
            <w:r w:rsidRPr="00EE58C3">
              <w:rPr>
                <w:rFonts w:cstheme="minorHAnsi"/>
                <w:b/>
                <w:w w:val="105"/>
              </w:rPr>
              <w:t>day</w:t>
            </w:r>
            <w:r w:rsidRPr="00EE58C3">
              <w:rPr>
                <w:rFonts w:cstheme="minorHAnsi"/>
                <w:b/>
                <w:spacing w:val="-2"/>
                <w:w w:val="105"/>
              </w:rPr>
              <w:t xml:space="preserve"> </w:t>
            </w:r>
            <w:r w:rsidRPr="00EE58C3">
              <w:rPr>
                <w:rFonts w:cstheme="minorHAnsi"/>
                <w:b/>
                <w:w w:val="105"/>
              </w:rPr>
              <w:t>of</w:t>
            </w:r>
            <w:r w:rsidRPr="00EE58C3">
              <w:rPr>
                <w:rFonts w:cstheme="minorHAnsi"/>
                <w:b/>
                <w:spacing w:val="-6"/>
                <w:w w:val="105"/>
              </w:rPr>
              <w:t xml:space="preserve"> </w:t>
            </w:r>
            <w:r w:rsidRPr="00EE58C3">
              <w:rPr>
                <w:rFonts w:cstheme="minorHAnsi"/>
                <w:b/>
                <w:spacing w:val="-4"/>
                <w:w w:val="105"/>
              </w:rPr>
              <w:t>work</w:t>
            </w:r>
          </w:p>
        </w:tc>
      </w:tr>
      <w:tr w:rsidR="009B79E0" w:rsidRPr="00C73A69" w14:paraId="49C35A7E" w14:textId="77777777" w:rsidTr="00EE58C3">
        <w:trPr>
          <w:trHeight w:val="1901"/>
        </w:trPr>
        <w:tc>
          <w:tcPr>
            <w:tcW w:w="1983" w:type="dxa"/>
            <w:shd w:val="clear" w:color="auto" w:fill="F0F0F0"/>
          </w:tcPr>
          <w:p w14:paraId="01130C82" w14:textId="77777777" w:rsidR="008F06F7" w:rsidRPr="00EE58C3" w:rsidRDefault="008F06F7" w:rsidP="00EE58C3">
            <w:pPr>
              <w:rPr>
                <w:rFonts w:cstheme="minorHAnsi"/>
                <w:b/>
              </w:rPr>
            </w:pPr>
            <w:r w:rsidRPr="00EE58C3">
              <w:rPr>
                <w:rFonts w:cstheme="minorHAnsi"/>
                <w:b/>
                <w:spacing w:val="-2"/>
                <w:w w:val="105"/>
              </w:rPr>
              <w:lastRenderedPageBreak/>
              <w:t>Employee</w:t>
            </w:r>
            <w:r w:rsidRPr="00EE58C3">
              <w:rPr>
                <w:rFonts w:cstheme="minorHAnsi"/>
                <w:b/>
                <w:spacing w:val="5"/>
                <w:w w:val="105"/>
              </w:rPr>
              <w:t xml:space="preserve"> </w:t>
            </w:r>
            <w:r w:rsidRPr="00EE58C3">
              <w:rPr>
                <w:rFonts w:cstheme="minorHAnsi"/>
                <w:b/>
                <w:spacing w:val="-4"/>
                <w:w w:val="105"/>
              </w:rPr>
              <w:t>works</w:t>
            </w:r>
          </w:p>
        </w:tc>
        <w:tc>
          <w:tcPr>
            <w:tcW w:w="4587" w:type="dxa"/>
            <w:tcBorders>
              <w:bottom w:val="single" w:sz="6" w:space="0" w:color="DCDCDC"/>
              <w:right w:val="single" w:sz="6" w:space="0" w:color="DCDCDC"/>
            </w:tcBorders>
          </w:tcPr>
          <w:p w14:paraId="52D37605" w14:textId="77777777" w:rsidR="008F06F7" w:rsidRPr="00EE58C3" w:rsidRDefault="008F06F7" w:rsidP="00EE58C3">
            <w:pPr>
              <w:rPr>
                <w:rFonts w:cstheme="minorHAnsi"/>
              </w:rPr>
            </w:pPr>
            <w:r w:rsidRPr="00EE58C3">
              <w:rPr>
                <w:rFonts w:cstheme="minorHAnsi"/>
                <w:w w:val="105"/>
              </w:rPr>
              <w:t>Hours</w:t>
            </w:r>
            <w:r w:rsidRPr="00EE58C3">
              <w:rPr>
                <w:rFonts w:cstheme="minorHAnsi"/>
                <w:spacing w:val="-5"/>
                <w:w w:val="105"/>
              </w:rPr>
              <w:t xml:space="preserve"> </w:t>
            </w:r>
            <w:r w:rsidRPr="00EE58C3">
              <w:rPr>
                <w:rFonts w:cstheme="minorHAnsi"/>
                <w:w w:val="105"/>
              </w:rPr>
              <w:t>worked</w:t>
            </w:r>
            <w:r w:rsidRPr="00EE58C3">
              <w:rPr>
                <w:rFonts w:cstheme="minorHAnsi"/>
                <w:spacing w:val="-8"/>
                <w:w w:val="105"/>
              </w:rPr>
              <w:t xml:space="preserve"> </w:t>
            </w:r>
            <w:r w:rsidRPr="00EE58C3">
              <w:rPr>
                <w:rFonts w:cstheme="minorHAnsi"/>
                <w:w w:val="105"/>
              </w:rPr>
              <w:t>x</w:t>
            </w:r>
            <w:r w:rsidRPr="00EE58C3">
              <w:rPr>
                <w:rFonts w:cstheme="minorHAnsi"/>
                <w:spacing w:val="-8"/>
                <w:w w:val="105"/>
              </w:rPr>
              <w:t xml:space="preserve"> </w:t>
            </w:r>
            <w:r w:rsidRPr="00EE58C3">
              <w:rPr>
                <w:rFonts w:cstheme="minorHAnsi"/>
                <w:w w:val="105"/>
              </w:rPr>
              <w:t>hourly</w:t>
            </w:r>
            <w:r w:rsidRPr="00EE58C3">
              <w:rPr>
                <w:rFonts w:cstheme="minorHAnsi"/>
                <w:spacing w:val="-8"/>
                <w:w w:val="105"/>
              </w:rPr>
              <w:t xml:space="preserve"> </w:t>
            </w:r>
            <w:r w:rsidRPr="00EE58C3">
              <w:rPr>
                <w:rFonts w:cstheme="minorHAnsi"/>
                <w:w w:val="105"/>
              </w:rPr>
              <w:t>wage</w:t>
            </w:r>
            <w:r w:rsidRPr="00EE58C3">
              <w:rPr>
                <w:rFonts w:cstheme="minorHAnsi"/>
                <w:spacing w:val="-8"/>
                <w:w w:val="105"/>
              </w:rPr>
              <w:t xml:space="preserve"> </w:t>
            </w:r>
            <w:r w:rsidRPr="00EE58C3">
              <w:rPr>
                <w:rFonts w:cstheme="minorHAnsi"/>
                <w:w w:val="105"/>
              </w:rPr>
              <w:t>x</w:t>
            </w:r>
            <w:r w:rsidRPr="00EE58C3">
              <w:rPr>
                <w:rFonts w:cstheme="minorHAnsi"/>
                <w:spacing w:val="-8"/>
                <w:w w:val="105"/>
              </w:rPr>
              <w:t xml:space="preserve"> </w:t>
            </w:r>
            <w:r w:rsidRPr="00EE58C3">
              <w:rPr>
                <w:rFonts w:cstheme="minorHAnsi"/>
                <w:w w:val="105"/>
              </w:rPr>
              <w:t>1.5</w:t>
            </w:r>
            <w:r w:rsidRPr="00EE58C3">
              <w:rPr>
                <w:rFonts w:cstheme="minorHAnsi"/>
                <w:spacing w:val="-9"/>
                <w:w w:val="105"/>
              </w:rPr>
              <w:t xml:space="preserve"> </w:t>
            </w:r>
            <w:r w:rsidRPr="00EE58C3">
              <w:rPr>
                <w:rFonts w:cstheme="minorHAnsi"/>
                <w:w w:val="105"/>
              </w:rPr>
              <w:t>+</w:t>
            </w:r>
            <w:r w:rsidRPr="00EE58C3">
              <w:rPr>
                <w:rFonts w:cstheme="minorHAnsi"/>
                <w:spacing w:val="40"/>
                <w:w w:val="105"/>
              </w:rPr>
              <w:t xml:space="preserve"> </w:t>
            </w:r>
            <w:r w:rsidRPr="00EE58C3">
              <w:rPr>
                <w:rFonts w:cstheme="minorHAnsi"/>
                <w:w w:val="105"/>
              </w:rPr>
              <w:t>average daily wage</w:t>
            </w:r>
          </w:p>
          <w:p w14:paraId="27B539D8" w14:textId="7C16E960" w:rsidR="008F06F7" w:rsidRPr="00EE58C3" w:rsidRDefault="008F06F7" w:rsidP="00EE58C3">
            <w:pPr>
              <w:rPr>
                <w:rFonts w:cstheme="minorHAnsi"/>
              </w:rPr>
            </w:pPr>
            <w:r w:rsidRPr="00EE58C3">
              <w:rPr>
                <w:rFonts w:cstheme="minorHAnsi"/>
                <w:spacing w:val="-5"/>
                <w:w w:val="105"/>
              </w:rPr>
              <w:t>or</w:t>
            </w:r>
          </w:p>
          <w:p w14:paraId="6E78E55D" w14:textId="77777777" w:rsidR="008F06F7" w:rsidRPr="00EE58C3" w:rsidRDefault="008F06F7" w:rsidP="00EE58C3">
            <w:pPr>
              <w:rPr>
                <w:rFonts w:cstheme="minorHAnsi"/>
              </w:rPr>
            </w:pPr>
            <w:r w:rsidRPr="00EE58C3">
              <w:rPr>
                <w:rFonts w:cstheme="minorHAnsi"/>
                <w:w w:val="105"/>
              </w:rPr>
              <w:t>Hours</w:t>
            </w:r>
            <w:r w:rsidRPr="00EE58C3">
              <w:rPr>
                <w:rFonts w:cstheme="minorHAnsi"/>
                <w:spacing w:val="-6"/>
                <w:w w:val="105"/>
              </w:rPr>
              <w:t xml:space="preserve"> </w:t>
            </w:r>
            <w:r w:rsidRPr="00EE58C3">
              <w:rPr>
                <w:rFonts w:cstheme="minorHAnsi"/>
                <w:w w:val="105"/>
              </w:rPr>
              <w:t>worked</w:t>
            </w:r>
            <w:r w:rsidRPr="00EE58C3">
              <w:rPr>
                <w:rFonts w:cstheme="minorHAnsi"/>
                <w:spacing w:val="-8"/>
                <w:w w:val="105"/>
              </w:rPr>
              <w:t xml:space="preserve"> </w:t>
            </w:r>
            <w:r w:rsidRPr="00EE58C3">
              <w:rPr>
                <w:rFonts w:cstheme="minorHAnsi"/>
                <w:w w:val="105"/>
              </w:rPr>
              <w:t>x</w:t>
            </w:r>
            <w:r w:rsidRPr="00EE58C3">
              <w:rPr>
                <w:rFonts w:cstheme="minorHAnsi"/>
                <w:spacing w:val="-8"/>
                <w:w w:val="105"/>
              </w:rPr>
              <w:t xml:space="preserve"> </w:t>
            </w:r>
            <w:r w:rsidRPr="00EE58C3">
              <w:rPr>
                <w:rFonts w:cstheme="minorHAnsi"/>
                <w:w w:val="105"/>
              </w:rPr>
              <w:t>hourly</w:t>
            </w:r>
            <w:r w:rsidRPr="00EE58C3">
              <w:rPr>
                <w:rFonts w:cstheme="minorHAnsi"/>
                <w:spacing w:val="-8"/>
                <w:w w:val="105"/>
              </w:rPr>
              <w:t xml:space="preserve"> </w:t>
            </w:r>
            <w:r w:rsidRPr="00EE58C3">
              <w:rPr>
                <w:rFonts w:cstheme="minorHAnsi"/>
                <w:w w:val="105"/>
              </w:rPr>
              <w:t>wage</w:t>
            </w:r>
            <w:r w:rsidRPr="00EE58C3">
              <w:rPr>
                <w:rFonts w:cstheme="minorHAnsi"/>
                <w:spacing w:val="-8"/>
                <w:w w:val="105"/>
              </w:rPr>
              <w:t xml:space="preserve"> </w:t>
            </w:r>
            <w:r w:rsidRPr="00EE58C3">
              <w:rPr>
                <w:rFonts w:cstheme="minorHAnsi"/>
                <w:w w:val="105"/>
              </w:rPr>
              <w:t>+</w:t>
            </w:r>
            <w:r w:rsidRPr="00EE58C3">
              <w:rPr>
                <w:rFonts w:cstheme="minorHAnsi"/>
                <w:spacing w:val="-8"/>
                <w:w w:val="105"/>
              </w:rPr>
              <w:t xml:space="preserve"> </w:t>
            </w:r>
            <w:r w:rsidRPr="00EE58C3">
              <w:rPr>
                <w:rFonts w:cstheme="minorHAnsi"/>
                <w:w w:val="105"/>
              </w:rPr>
              <w:t>future</w:t>
            </w:r>
            <w:r w:rsidRPr="00EE58C3">
              <w:rPr>
                <w:rFonts w:cstheme="minorHAnsi"/>
                <w:spacing w:val="-8"/>
                <w:w w:val="105"/>
              </w:rPr>
              <w:t xml:space="preserve"> </w:t>
            </w:r>
            <w:r w:rsidRPr="00EE58C3">
              <w:rPr>
                <w:rFonts w:cstheme="minorHAnsi"/>
                <w:w w:val="105"/>
              </w:rPr>
              <w:t>day</w:t>
            </w:r>
            <w:r w:rsidRPr="00EE58C3">
              <w:rPr>
                <w:rFonts w:cstheme="minorHAnsi"/>
                <w:spacing w:val="40"/>
                <w:w w:val="105"/>
              </w:rPr>
              <w:t xml:space="preserve"> </w:t>
            </w:r>
            <w:r w:rsidRPr="00EE58C3">
              <w:rPr>
                <w:rFonts w:cstheme="minorHAnsi"/>
                <w:w w:val="105"/>
              </w:rPr>
              <w:t>off at average daily wage</w:t>
            </w:r>
          </w:p>
        </w:tc>
        <w:tc>
          <w:tcPr>
            <w:tcW w:w="2790" w:type="dxa"/>
            <w:tcBorders>
              <w:left w:val="single" w:sz="6" w:space="0" w:color="DCDCDC"/>
              <w:bottom w:val="single" w:sz="6" w:space="0" w:color="DCDCDC"/>
              <w:right w:val="single" w:sz="6" w:space="0" w:color="DCDCDC"/>
            </w:tcBorders>
          </w:tcPr>
          <w:p w14:paraId="2F040F15" w14:textId="77777777" w:rsidR="008F06F7" w:rsidRPr="00EE58C3" w:rsidRDefault="008F06F7" w:rsidP="00EE58C3">
            <w:pPr>
              <w:rPr>
                <w:rFonts w:cstheme="minorHAnsi"/>
              </w:rPr>
            </w:pPr>
            <w:r w:rsidRPr="00EE58C3">
              <w:rPr>
                <w:rFonts w:cstheme="minorHAnsi"/>
                <w:w w:val="105"/>
              </w:rPr>
              <w:t>Hours</w:t>
            </w:r>
            <w:r w:rsidRPr="00EE58C3">
              <w:rPr>
                <w:rFonts w:cstheme="minorHAnsi"/>
                <w:spacing w:val="-10"/>
                <w:w w:val="105"/>
              </w:rPr>
              <w:t xml:space="preserve"> </w:t>
            </w:r>
            <w:r w:rsidRPr="00EE58C3">
              <w:rPr>
                <w:rFonts w:cstheme="minorHAnsi"/>
                <w:w w:val="105"/>
              </w:rPr>
              <w:t>worked</w:t>
            </w:r>
            <w:r w:rsidRPr="00EE58C3">
              <w:rPr>
                <w:rFonts w:cstheme="minorHAnsi"/>
                <w:spacing w:val="-9"/>
                <w:w w:val="105"/>
              </w:rPr>
              <w:t xml:space="preserve"> </w:t>
            </w:r>
            <w:r w:rsidRPr="00EE58C3">
              <w:rPr>
                <w:rFonts w:cstheme="minorHAnsi"/>
                <w:w w:val="105"/>
              </w:rPr>
              <w:t>x</w:t>
            </w:r>
            <w:r w:rsidRPr="00EE58C3">
              <w:rPr>
                <w:rFonts w:cstheme="minorHAnsi"/>
                <w:spacing w:val="-10"/>
                <w:w w:val="105"/>
              </w:rPr>
              <w:t xml:space="preserve"> </w:t>
            </w:r>
            <w:r w:rsidRPr="00EE58C3">
              <w:rPr>
                <w:rFonts w:cstheme="minorHAnsi"/>
                <w:w w:val="105"/>
              </w:rPr>
              <w:t>hourly</w:t>
            </w:r>
            <w:r w:rsidRPr="00EE58C3">
              <w:rPr>
                <w:rFonts w:cstheme="minorHAnsi"/>
                <w:spacing w:val="-9"/>
                <w:w w:val="105"/>
              </w:rPr>
              <w:t xml:space="preserve"> </w:t>
            </w:r>
            <w:r w:rsidRPr="00EE58C3">
              <w:rPr>
                <w:rFonts w:cstheme="minorHAnsi"/>
                <w:w w:val="105"/>
              </w:rPr>
              <w:t>wage</w:t>
            </w:r>
            <w:r w:rsidRPr="00EE58C3">
              <w:rPr>
                <w:rFonts w:cstheme="minorHAnsi"/>
                <w:spacing w:val="40"/>
                <w:w w:val="105"/>
              </w:rPr>
              <w:t xml:space="preserve"> </w:t>
            </w:r>
            <w:r w:rsidRPr="00EE58C3">
              <w:rPr>
                <w:rFonts w:cstheme="minorHAnsi"/>
                <w:w w:val="105"/>
              </w:rPr>
              <w:t>x</w:t>
            </w:r>
            <w:r w:rsidRPr="00EE58C3">
              <w:rPr>
                <w:rFonts w:cstheme="minorHAnsi"/>
                <w:spacing w:val="-4"/>
                <w:w w:val="105"/>
              </w:rPr>
              <w:t xml:space="preserve"> </w:t>
            </w:r>
            <w:r w:rsidRPr="00EE58C3">
              <w:rPr>
                <w:rFonts w:cstheme="minorHAnsi"/>
                <w:w w:val="105"/>
              </w:rPr>
              <w:t>1.5</w:t>
            </w:r>
          </w:p>
        </w:tc>
      </w:tr>
      <w:tr w:rsidR="00990854" w:rsidRPr="00C73A69" w14:paraId="40E7C734" w14:textId="77777777" w:rsidTr="00EE58C3">
        <w:trPr>
          <w:trHeight w:val="633"/>
        </w:trPr>
        <w:tc>
          <w:tcPr>
            <w:tcW w:w="1983" w:type="dxa"/>
            <w:shd w:val="clear" w:color="auto" w:fill="F0F0F0"/>
          </w:tcPr>
          <w:p w14:paraId="58C51D3D" w14:textId="4996CF5B" w:rsidR="00990854" w:rsidRPr="00990854" w:rsidRDefault="00990854" w:rsidP="00990854">
            <w:pPr>
              <w:rPr>
                <w:rFonts w:cstheme="minorHAnsi"/>
                <w:b/>
                <w:spacing w:val="-2"/>
                <w:w w:val="105"/>
              </w:rPr>
            </w:pPr>
            <w:r w:rsidRPr="00955047">
              <w:rPr>
                <w:rFonts w:cstheme="minorHAnsi"/>
                <w:b/>
                <w:spacing w:val="-2"/>
                <w:w w:val="105"/>
              </w:rPr>
              <w:t>Employee</w:t>
            </w:r>
            <w:r w:rsidRPr="00955047">
              <w:rPr>
                <w:rFonts w:cstheme="minorHAnsi"/>
                <w:b/>
                <w:spacing w:val="-8"/>
                <w:w w:val="105"/>
              </w:rPr>
              <w:t xml:space="preserve"> </w:t>
            </w:r>
            <w:r w:rsidRPr="00955047">
              <w:rPr>
                <w:rFonts w:cstheme="minorHAnsi"/>
                <w:b/>
                <w:spacing w:val="-2"/>
                <w:w w:val="105"/>
              </w:rPr>
              <w:t>doesn't</w:t>
            </w:r>
            <w:r w:rsidRPr="00955047">
              <w:rPr>
                <w:rFonts w:cstheme="minorHAnsi"/>
                <w:b/>
                <w:spacing w:val="40"/>
                <w:w w:val="105"/>
              </w:rPr>
              <w:t xml:space="preserve"> </w:t>
            </w:r>
            <w:r w:rsidRPr="00955047">
              <w:rPr>
                <w:rFonts w:cstheme="minorHAnsi"/>
                <w:b/>
                <w:spacing w:val="-4"/>
                <w:w w:val="105"/>
              </w:rPr>
              <w:t>work</w:t>
            </w:r>
          </w:p>
        </w:tc>
        <w:tc>
          <w:tcPr>
            <w:tcW w:w="4587" w:type="dxa"/>
            <w:tcBorders>
              <w:bottom w:val="single" w:sz="6" w:space="0" w:color="DCDCDC"/>
              <w:right w:val="single" w:sz="6" w:space="0" w:color="DCDCDC"/>
            </w:tcBorders>
          </w:tcPr>
          <w:p w14:paraId="1CFF8B93" w14:textId="399DB6B8" w:rsidR="00990854" w:rsidRPr="00990854" w:rsidRDefault="00990854" w:rsidP="00990854">
            <w:pPr>
              <w:rPr>
                <w:rFonts w:cstheme="minorHAnsi"/>
                <w:w w:val="105"/>
              </w:rPr>
            </w:pPr>
            <w:r w:rsidRPr="00955047">
              <w:rPr>
                <w:rFonts w:cstheme="minorHAnsi"/>
                <w:w w:val="105"/>
              </w:rPr>
              <w:t>Average</w:t>
            </w:r>
            <w:r w:rsidRPr="00955047">
              <w:rPr>
                <w:rFonts w:cstheme="minorHAnsi"/>
                <w:spacing w:val="-11"/>
                <w:w w:val="105"/>
              </w:rPr>
              <w:t xml:space="preserve"> </w:t>
            </w:r>
            <w:r w:rsidRPr="00955047">
              <w:rPr>
                <w:rFonts w:cstheme="minorHAnsi"/>
                <w:w w:val="105"/>
              </w:rPr>
              <w:t>daily</w:t>
            </w:r>
            <w:r w:rsidRPr="00955047">
              <w:rPr>
                <w:rFonts w:cstheme="minorHAnsi"/>
                <w:spacing w:val="-9"/>
                <w:w w:val="105"/>
              </w:rPr>
              <w:t xml:space="preserve"> </w:t>
            </w:r>
            <w:r w:rsidRPr="00955047">
              <w:rPr>
                <w:rFonts w:cstheme="minorHAnsi"/>
                <w:spacing w:val="-4"/>
                <w:w w:val="105"/>
              </w:rPr>
              <w:t>wage</w:t>
            </w:r>
          </w:p>
        </w:tc>
        <w:tc>
          <w:tcPr>
            <w:tcW w:w="2790" w:type="dxa"/>
            <w:tcBorders>
              <w:left w:val="single" w:sz="6" w:space="0" w:color="DCDCDC"/>
              <w:bottom w:val="single" w:sz="6" w:space="0" w:color="DCDCDC"/>
              <w:right w:val="single" w:sz="6" w:space="0" w:color="DCDCDC"/>
            </w:tcBorders>
          </w:tcPr>
          <w:p w14:paraId="129A34C9" w14:textId="72777075" w:rsidR="00990854" w:rsidRPr="00990854" w:rsidRDefault="00990854" w:rsidP="00990854">
            <w:pPr>
              <w:rPr>
                <w:rFonts w:cstheme="minorHAnsi"/>
                <w:w w:val="105"/>
              </w:rPr>
            </w:pPr>
            <w:r w:rsidRPr="00955047">
              <w:rPr>
                <w:rFonts w:cstheme="minorHAnsi"/>
                <w:w w:val="105"/>
              </w:rPr>
              <w:t>Not</w:t>
            </w:r>
            <w:r w:rsidRPr="00955047">
              <w:rPr>
                <w:rFonts w:cstheme="minorHAnsi"/>
                <w:spacing w:val="-10"/>
                <w:w w:val="105"/>
              </w:rPr>
              <w:t xml:space="preserve"> </w:t>
            </w:r>
            <w:r w:rsidRPr="00955047">
              <w:rPr>
                <w:rFonts w:cstheme="minorHAnsi"/>
                <w:w w:val="105"/>
              </w:rPr>
              <w:t>eligible</w:t>
            </w:r>
            <w:r w:rsidRPr="00955047">
              <w:rPr>
                <w:rFonts w:cstheme="minorHAnsi"/>
                <w:spacing w:val="-9"/>
                <w:w w:val="105"/>
              </w:rPr>
              <w:t xml:space="preserve"> </w:t>
            </w:r>
            <w:r w:rsidRPr="00955047">
              <w:rPr>
                <w:rFonts w:cstheme="minorHAnsi"/>
                <w:w w:val="105"/>
              </w:rPr>
              <w:t>for</w:t>
            </w:r>
            <w:r w:rsidRPr="00955047">
              <w:rPr>
                <w:rFonts w:cstheme="minorHAnsi"/>
                <w:spacing w:val="-10"/>
                <w:w w:val="105"/>
              </w:rPr>
              <w:t xml:space="preserve"> </w:t>
            </w:r>
            <w:r w:rsidRPr="00955047">
              <w:rPr>
                <w:rFonts w:cstheme="minorHAnsi"/>
                <w:w w:val="105"/>
              </w:rPr>
              <w:t>general</w:t>
            </w:r>
            <w:r w:rsidRPr="00955047">
              <w:rPr>
                <w:rFonts w:cstheme="minorHAnsi"/>
                <w:spacing w:val="40"/>
                <w:w w:val="105"/>
              </w:rPr>
              <w:t xml:space="preserve"> </w:t>
            </w:r>
            <w:r w:rsidRPr="00955047">
              <w:rPr>
                <w:rFonts w:cstheme="minorHAnsi"/>
                <w:w w:val="105"/>
              </w:rPr>
              <w:t>holiday</w:t>
            </w:r>
            <w:r w:rsidRPr="00955047">
              <w:rPr>
                <w:rFonts w:cstheme="minorHAnsi"/>
                <w:spacing w:val="-4"/>
                <w:w w:val="105"/>
              </w:rPr>
              <w:t xml:space="preserve"> </w:t>
            </w:r>
            <w:r w:rsidRPr="00955047">
              <w:rPr>
                <w:rFonts w:cstheme="minorHAnsi"/>
                <w:w w:val="105"/>
              </w:rPr>
              <w:t>pay</w:t>
            </w:r>
          </w:p>
        </w:tc>
      </w:tr>
    </w:tbl>
    <w:p w14:paraId="20FBE56F" w14:textId="77777777" w:rsidR="00B24495" w:rsidRPr="00EE58C3" w:rsidRDefault="00B24495" w:rsidP="00C73A69">
      <w:pPr>
        <w:rPr>
          <w:rFonts w:cstheme="minorHAnsi"/>
        </w:rPr>
      </w:pPr>
    </w:p>
    <w:p w14:paraId="7A9D92DC"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observes the following statutory and civic holidays for employees:</w:t>
      </w:r>
    </w:p>
    <w:p w14:paraId="0A180354" w14:textId="22C34CF2" w:rsidR="00B24495" w:rsidRPr="00EE58C3" w:rsidRDefault="00B24495" w:rsidP="00C73A69">
      <w:pPr>
        <w:rPr>
          <w:rFonts w:cstheme="minorHAnsi"/>
          <w:i/>
          <w:iCs/>
          <w:color w:val="4472C4" w:themeColor="accent1"/>
          <w:u w:val="single"/>
          <w14:shadow w14:blurRad="38100" w14:dist="25400" w14:dir="5400000" w14:sx="100000" w14:sy="100000" w14:kx="0" w14:ky="0" w14:algn="ctr">
            <w14:srgbClr w14:val="6E747A">
              <w14:alpha w14:val="57000"/>
            </w14:srgbClr>
          </w14:shadow>
        </w:rPr>
      </w:pPr>
      <w:r w:rsidRPr="00EE58C3">
        <w:rPr>
          <w:rFonts w:cstheme="minorHAnsi"/>
        </w:rPr>
        <w:t>&lt;</w:t>
      </w:r>
      <w:r w:rsidRPr="00EE58C3">
        <w:rPr>
          <w:rFonts w:cstheme="minorHAnsi"/>
          <w:i/>
          <w:iCs/>
        </w:rPr>
        <w:t xml:space="preserve">Below is a list of days commonly observed by employers in Alberta. Add any additional days that your brokerage will be closed to give employees time off, e.g., Easter Monday. See a complete list of Alberta general holidays: </w:t>
      </w:r>
      <w:hyperlink r:id="rId23" w:history="1">
        <w:r w:rsidRPr="000441B0">
          <w:rPr>
            <w:rStyle w:val="Hyperlink"/>
            <w:rFonts w:cstheme="minorHAnsi"/>
            <w:i/>
            <w:iCs/>
          </w:rPr>
          <w:t>https://www.alberta.ca/alberta-general-holidays.aspx</w:t>
        </w:r>
      </w:hyperlink>
      <w:r w:rsidRPr="000441B0">
        <w:rPr>
          <w:rFonts w:cstheme="minorHAnsi"/>
          <w:i/>
          <w:iCs/>
          <w:color w:val="4570B4"/>
          <w:u w:val="single"/>
        </w:rPr>
        <w:t>&gt;</w:t>
      </w:r>
    </w:p>
    <w:p w14:paraId="5644554D" w14:textId="751109AF" w:rsidR="00B24495" w:rsidRPr="00EE58C3" w:rsidRDefault="00B24495" w:rsidP="00EE58C3">
      <w:pPr>
        <w:pStyle w:val="ListParagraph"/>
        <w:numPr>
          <w:ilvl w:val="0"/>
          <w:numId w:val="84"/>
        </w:numPr>
        <w:rPr>
          <w:rFonts w:cstheme="minorHAnsi"/>
        </w:rPr>
      </w:pPr>
      <w:r w:rsidRPr="00EE58C3">
        <w:rPr>
          <w:rFonts w:cstheme="minorHAnsi"/>
        </w:rPr>
        <w:t>New Year's Day</w:t>
      </w:r>
    </w:p>
    <w:p w14:paraId="1689561F" w14:textId="29AD7231" w:rsidR="00B24495" w:rsidRPr="00EE58C3" w:rsidRDefault="00B24495" w:rsidP="00EE58C3">
      <w:pPr>
        <w:pStyle w:val="ListParagraph"/>
        <w:numPr>
          <w:ilvl w:val="0"/>
          <w:numId w:val="84"/>
        </w:numPr>
        <w:rPr>
          <w:rFonts w:cstheme="minorHAnsi"/>
        </w:rPr>
      </w:pPr>
      <w:r w:rsidRPr="00EE58C3">
        <w:rPr>
          <w:rFonts w:cstheme="minorHAnsi"/>
        </w:rPr>
        <w:t>Family Day (3rd Monday in February)</w:t>
      </w:r>
    </w:p>
    <w:p w14:paraId="2DB9B35D" w14:textId="7E027FC3" w:rsidR="00B24495" w:rsidRPr="00EE58C3" w:rsidRDefault="00B24495" w:rsidP="00EE58C3">
      <w:pPr>
        <w:pStyle w:val="ListParagraph"/>
        <w:numPr>
          <w:ilvl w:val="0"/>
          <w:numId w:val="84"/>
        </w:numPr>
        <w:rPr>
          <w:rFonts w:cstheme="minorHAnsi"/>
        </w:rPr>
      </w:pPr>
      <w:r w:rsidRPr="00EE58C3">
        <w:rPr>
          <w:rFonts w:cstheme="minorHAnsi"/>
        </w:rPr>
        <w:t>Good Friday*</w:t>
      </w:r>
    </w:p>
    <w:p w14:paraId="4822B0EE" w14:textId="40EC645C" w:rsidR="00B24495" w:rsidRPr="00EE58C3" w:rsidRDefault="00B24495" w:rsidP="00EE58C3">
      <w:pPr>
        <w:pStyle w:val="ListParagraph"/>
        <w:numPr>
          <w:ilvl w:val="0"/>
          <w:numId w:val="84"/>
        </w:numPr>
        <w:rPr>
          <w:rFonts w:cstheme="minorHAnsi"/>
        </w:rPr>
      </w:pPr>
      <w:r w:rsidRPr="00EE58C3">
        <w:rPr>
          <w:rFonts w:cstheme="minorHAnsi"/>
        </w:rPr>
        <w:t>Easter Monday (Optional Day)</w:t>
      </w:r>
    </w:p>
    <w:p w14:paraId="75EA7280" w14:textId="47D2F576" w:rsidR="00B24495" w:rsidRPr="00EE58C3" w:rsidRDefault="00B24495" w:rsidP="00EE58C3">
      <w:pPr>
        <w:pStyle w:val="ListParagraph"/>
        <w:numPr>
          <w:ilvl w:val="0"/>
          <w:numId w:val="84"/>
        </w:numPr>
        <w:rPr>
          <w:rFonts w:cstheme="minorHAnsi"/>
        </w:rPr>
      </w:pPr>
      <w:r w:rsidRPr="00EE58C3">
        <w:rPr>
          <w:rFonts w:cstheme="minorHAnsi"/>
        </w:rPr>
        <w:t>Victoria Day</w:t>
      </w:r>
    </w:p>
    <w:p w14:paraId="3E3782C0" w14:textId="031F9A1F" w:rsidR="00B24495" w:rsidRPr="00EE58C3" w:rsidRDefault="00B24495" w:rsidP="00EE58C3">
      <w:pPr>
        <w:pStyle w:val="ListParagraph"/>
        <w:numPr>
          <w:ilvl w:val="0"/>
          <w:numId w:val="84"/>
        </w:numPr>
        <w:rPr>
          <w:rFonts w:cstheme="minorHAnsi"/>
        </w:rPr>
      </w:pPr>
      <w:r w:rsidRPr="00EE58C3">
        <w:rPr>
          <w:rFonts w:cstheme="minorHAnsi"/>
        </w:rPr>
        <w:t>Canada Day</w:t>
      </w:r>
    </w:p>
    <w:p w14:paraId="729FC91A" w14:textId="6E683A1A" w:rsidR="00B24495" w:rsidRPr="00EE58C3" w:rsidRDefault="00B24495" w:rsidP="00EE58C3">
      <w:pPr>
        <w:pStyle w:val="ListParagraph"/>
        <w:numPr>
          <w:ilvl w:val="0"/>
          <w:numId w:val="84"/>
        </w:numPr>
        <w:rPr>
          <w:rFonts w:cstheme="minorHAnsi"/>
        </w:rPr>
      </w:pPr>
      <w:r w:rsidRPr="00EE58C3">
        <w:rPr>
          <w:rFonts w:cstheme="minorHAnsi"/>
        </w:rPr>
        <w:t>Civic Holiday (1st Monday in August) (Optional Day)</w:t>
      </w:r>
    </w:p>
    <w:p w14:paraId="76F2E3FA" w14:textId="2F89E30C" w:rsidR="00B24495" w:rsidRPr="00EE58C3" w:rsidRDefault="00B24495" w:rsidP="00EE58C3">
      <w:pPr>
        <w:pStyle w:val="ListParagraph"/>
        <w:numPr>
          <w:ilvl w:val="0"/>
          <w:numId w:val="84"/>
        </w:numPr>
        <w:rPr>
          <w:rFonts w:cstheme="minorHAnsi"/>
        </w:rPr>
      </w:pPr>
      <w:r w:rsidRPr="00EE58C3">
        <w:rPr>
          <w:rFonts w:cstheme="minorHAnsi"/>
        </w:rPr>
        <w:t>Labour Day</w:t>
      </w:r>
    </w:p>
    <w:p w14:paraId="5F20DFA3" w14:textId="57D8079E" w:rsidR="00B24495" w:rsidRPr="00EE58C3" w:rsidRDefault="00B24495" w:rsidP="00EE58C3">
      <w:pPr>
        <w:pStyle w:val="ListParagraph"/>
        <w:numPr>
          <w:ilvl w:val="0"/>
          <w:numId w:val="84"/>
        </w:numPr>
        <w:rPr>
          <w:rFonts w:cstheme="minorHAnsi"/>
        </w:rPr>
      </w:pPr>
      <w:r w:rsidRPr="00EE58C3">
        <w:rPr>
          <w:rFonts w:cstheme="minorHAnsi"/>
        </w:rPr>
        <w:t>Truth and Reconciliation Day (Optional Day)</w:t>
      </w:r>
    </w:p>
    <w:p w14:paraId="0B3046C3" w14:textId="15A92473" w:rsidR="00B24495" w:rsidRPr="00EE58C3" w:rsidRDefault="00B24495" w:rsidP="00EE58C3">
      <w:pPr>
        <w:pStyle w:val="ListParagraph"/>
        <w:numPr>
          <w:ilvl w:val="0"/>
          <w:numId w:val="84"/>
        </w:numPr>
        <w:rPr>
          <w:rFonts w:cstheme="minorHAnsi"/>
        </w:rPr>
      </w:pPr>
      <w:r w:rsidRPr="00EE58C3">
        <w:rPr>
          <w:rFonts w:cstheme="minorHAnsi"/>
        </w:rPr>
        <w:t>Thanksgiving Day</w:t>
      </w:r>
    </w:p>
    <w:p w14:paraId="56175272" w14:textId="14E80069" w:rsidR="00B24495" w:rsidRPr="00EE58C3" w:rsidRDefault="00B24495" w:rsidP="00EE58C3">
      <w:pPr>
        <w:pStyle w:val="ListParagraph"/>
        <w:numPr>
          <w:ilvl w:val="0"/>
          <w:numId w:val="84"/>
        </w:numPr>
        <w:rPr>
          <w:rFonts w:cstheme="minorHAnsi"/>
        </w:rPr>
      </w:pPr>
      <w:r w:rsidRPr="00EE58C3">
        <w:rPr>
          <w:rFonts w:cstheme="minorHAnsi"/>
        </w:rPr>
        <w:t>Remembrance Day</w:t>
      </w:r>
    </w:p>
    <w:p w14:paraId="57C2D4AD" w14:textId="23646B34" w:rsidR="00B24495" w:rsidRPr="00EE58C3" w:rsidRDefault="00B24495" w:rsidP="00EE58C3">
      <w:pPr>
        <w:pStyle w:val="ListParagraph"/>
        <w:numPr>
          <w:ilvl w:val="0"/>
          <w:numId w:val="84"/>
        </w:numPr>
        <w:rPr>
          <w:rFonts w:cstheme="minorHAnsi"/>
        </w:rPr>
      </w:pPr>
      <w:r w:rsidRPr="00EE58C3">
        <w:rPr>
          <w:rFonts w:cstheme="minorHAnsi"/>
        </w:rPr>
        <w:t>Christmas Day*</w:t>
      </w:r>
    </w:p>
    <w:p w14:paraId="25A761E5" w14:textId="5E716010" w:rsidR="00B24495" w:rsidRPr="00EE58C3" w:rsidRDefault="00B24495" w:rsidP="00EE58C3">
      <w:pPr>
        <w:pStyle w:val="ListParagraph"/>
        <w:numPr>
          <w:ilvl w:val="0"/>
          <w:numId w:val="84"/>
        </w:numPr>
        <w:rPr>
          <w:rFonts w:cstheme="minorHAnsi"/>
        </w:rPr>
      </w:pPr>
      <w:r w:rsidRPr="00EE58C3">
        <w:rPr>
          <w:rFonts w:cstheme="minorHAnsi"/>
        </w:rPr>
        <w:t>Boxing Day (Optional Day)</w:t>
      </w:r>
    </w:p>
    <w:p w14:paraId="63D473AA" w14:textId="77777777" w:rsidR="003B494B" w:rsidRDefault="003B494B" w:rsidP="00C73A69">
      <w:pPr>
        <w:rPr>
          <w:rFonts w:cstheme="minorHAnsi"/>
        </w:rPr>
      </w:pPr>
    </w:p>
    <w:p w14:paraId="21634C16" w14:textId="69971383" w:rsidR="00B24495" w:rsidRPr="00EE58C3" w:rsidRDefault="00B24495" w:rsidP="00C73A69">
      <w:pPr>
        <w:rPr>
          <w:rFonts w:cstheme="minorHAnsi"/>
        </w:rPr>
      </w:pPr>
      <w:r w:rsidRPr="00EE58C3">
        <w:rPr>
          <w:rFonts w:cstheme="minorHAnsi"/>
        </w:rPr>
        <w:t>Employees may substitute recognized religious holidays (Christian holidays are marked with an asterisk). Employees should negotiate substitutions with the broker in advance.</w:t>
      </w:r>
    </w:p>
    <w:p w14:paraId="796A9CD0" w14:textId="77777777" w:rsidR="00B24495" w:rsidRPr="00EE58C3" w:rsidRDefault="00B24495" w:rsidP="00C73A69">
      <w:pPr>
        <w:rPr>
          <w:rFonts w:cstheme="minorHAnsi"/>
        </w:rPr>
      </w:pPr>
      <w:r w:rsidRPr="00EE58C3">
        <w:rPr>
          <w:rFonts w:cstheme="minorHAnsi"/>
        </w:rPr>
        <w:t>When a statutory holiday falls on a Saturday or Sunday, the broker will determine the day off in lieu (either Friday or Monday) based on local business community practice and subject to other employee considerations.</w:t>
      </w:r>
    </w:p>
    <w:p w14:paraId="0EEAED66" w14:textId="6C4D5C50" w:rsidR="00B24495" w:rsidRPr="00EE58C3" w:rsidRDefault="00B24495" w:rsidP="00EE58C3">
      <w:pPr>
        <w:rPr>
          <w:rFonts w:cstheme="minorHAnsi"/>
        </w:rPr>
      </w:pPr>
      <w:r w:rsidRPr="00EE58C3">
        <w:rPr>
          <w:rFonts w:cstheme="minorHAnsi"/>
        </w:rPr>
        <w:t>If a statutory holiday falls during an employee’s annual paid vacation, it will count as a statutory holiday and not a vacation day.</w:t>
      </w:r>
    </w:p>
    <w:p w14:paraId="65A22929" w14:textId="461CD5B2" w:rsidR="00B24495" w:rsidRPr="00EE58C3" w:rsidRDefault="00B24495" w:rsidP="00EE58C3">
      <w:pPr>
        <w:pStyle w:val="Heading2"/>
      </w:pPr>
      <w:bookmarkStart w:id="129" w:name="_Toc115786482"/>
      <w:r w:rsidRPr="00EE58C3">
        <w:t>7.</w:t>
      </w:r>
      <w:r w:rsidRPr="00EE58C3">
        <w:tab/>
        <w:t>Leaves of Absence</w:t>
      </w:r>
      <w:bookmarkEnd w:id="129"/>
    </w:p>
    <w:p w14:paraId="1911F233" w14:textId="3AA12785" w:rsidR="00B24495" w:rsidRPr="00EE58C3" w:rsidRDefault="00B24495" w:rsidP="00C73A69">
      <w:pPr>
        <w:rPr>
          <w:rFonts w:cstheme="minorHAnsi"/>
        </w:rPr>
      </w:pPr>
      <w:r w:rsidRPr="00EE58C3">
        <w:rPr>
          <w:rFonts w:cstheme="minorHAnsi"/>
        </w:rPr>
        <w:t xml:space="preserve">Employees are eligible for any of the applicable job-protected leaves identified under </w:t>
      </w:r>
      <w:r w:rsidRPr="00202154">
        <w:rPr>
          <w:rFonts w:cstheme="minorHAnsi"/>
        </w:rPr>
        <w:t>Alberta Employment Standards legislation</w:t>
      </w:r>
      <w:r w:rsidRPr="00EE58C3">
        <w:rPr>
          <w:rFonts w:cstheme="minorHAnsi"/>
        </w:rPr>
        <w:t>. &lt;</w:t>
      </w:r>
      <w:r w:rsidRPr="00EE58C3">
        <w:rPr>
          <w:rFonts w:cstheme="minorHAnsi"/>
          <w:i/>
          <w:iCs/>
        </w:rPr>
        <w:t>These leaves are all unpaid leaves unless the brokerage decides to pay for some of the leaves</w:t>
      </w:r>
      <w:r w:rsidRPr="00EE58C3">
        <w:rPr>
          <w:rFonts w:cstheme="minorHAnsi"/>
        </w:rPr>
        <w:t>.&gt;</w:t>
      </w:r>
    </w:p>
    <w:p w14:paraId="60853C02" w14:textId="77777777" w:rsidR="00B24495" w:rsidRPr="00EE58C3" w:rsidRDefault="00B24495" w:rsidP="00C73A69">
      <w:pPr>
        <w:rPr>
          <w:rFonts w:cstheme="minorHAnsi"/>
        </w:rPr>
      </w:pPr>
      <w:r w:rsidRPr="00EE58C3">
        <w:rPr>
          <w:rFonts w:cstheme="minorHAnsi"/>
        </w:rPr>
        <w:t>Employees must provide a written request stating the reason and duration of the absence. Vacation time, sick time and years of service do not accumulate while an employee is on a leave of absence.</w:t>
      </w:r>
    </w:p>
    <w:p w14:paraId="725BFC61" w14:textId="77777777" w:rsidR="00B24495" w:rsidRPr="00EE58C3" w:rsidRDefault="00B24495" w:rsidP="00C73A69">
      <w:pPr>
        <w:rPr>
          <w:rFonts w:cstheme="minorHAnsi"/>
        </w:rPr>
      </w:pPr>
      <w:r w:rsidRPr="00EE58C3">
        <w:rPr>
          <w:rFonts w:cstheme="minorHAnsi"/>
        </w:rPr>
        <w:lastRenderedPageBreak/>
        <w:t>Leaves of absence are subject to approval by the broker. The broker will determine if employees continue to receive their benefits while on leave.</w:t>
      </w:r>
    </w:p>
    <w:p w14:paraId="4DEE0568" w14:textId="77777777" w:rsidR="00B24495" w:rsidRPr="00EE58C3" w:rsidRDefault="00B24495" w:rsidP="00C73A69">
      <w:pPr>
        <w:rPr>
          <w:rFonts w:cstheme="minorHAnsi"/>
        </w:rPr>
      </w:pPr>
      <w:r w:rsidRPr="00EE58C3">
        <w:rPr>
          <w:rFonts w:cstheme="minorHAnsi"/>
        </w:rPr>
        <w:t>&lt;</w:t>
      </w:r>
      <w:r w:rsidRPr="00EE58C3">
        <w:rPr>
          <w:rFonts w:cstheme="minorHAnsi"/>
          <w:i/>
          <w:iCs/>
        </w:rPr>
        <w:t>Brokerage to select if it wishes to refer employees to the Employment Standards Code or insert the following details</w:t>
      </w:r>
      <w:r w:rsidRPr="00EE58C3">
        <w:rPr>
          <w:rFonts w:cstheme="minorHAnsi"/>
        </w:rPr>
        <w:t>.&gt;</w:t>
      </w:r>
    </w:p>
    <w:p w14:paraId="3F523D79" w14:textId="7342773C" w:rsidR="00B24495" w:rsidRPr="00EE58C3" w:rsidRDefault="00B24495" w:rsidP="00EE58C3">
      <w:pPr>
        <w:pStyle w:val="Heading3"/>
      </w:pPr>
      <w:bookmarkStart w:id="130" w:name="_Toc115786483"/>
      <w:r w:rsidRPr="00EE58C3">
        <w:t>Bereavement Leave</w:t>
      </w:r>
      <w:bookmarkEnd w:id="130"/>
    </w:p>
    <w:p w14:paraId="510D2ADD" w14:textId="77777777" w:rsidR="00B24495" w:rsidRPr="00EE58C3" w:rsidRDefault="00B24495" w:rsidP="00C73A69">
      <w:pPr>
        <w:rPr>
          <w:rFonts w:cstheme="minorHAnsi"/>
        </w:rPr>
      </w:pPr>
      <w:r w:rsidRPr="00EE58C3">
        <w:rPr>
          <w:rFonts w:cstheme="minorHAnsi"/>
        </w:rPr>
        <w:t>Bereavement leave is protected under federal and provincial legislation. Employees are entitled to their same or an equivalent position upon return.</w:t>
      </w:r>
    </w:p>
    <w:p w14:paraId="01324D4F" w14:textId="4B38C535" w:rsidR="00B24495" w:rsidRPr="00EE58C3" w:rsidRDefault="00B24495" w:rsidP="00C73A69">
      <w:pPr>
        <w:rPr>
          <w:rFonts w:cstheme="minorHAnsi"/>
        </w:rPr>
      </w:pPr>
      <w:r w:rsidRPr="00EE58C3">
        <w:rPr>
          <w:rFonts w:cstheme="minorHAnsi"/>
        </w:rPr>
        <w:t xml:space="preserve">Employees who have worked with the brokerage for more than 90 days are eligible for bereavement leave. The broker may grant leave to employees who have been an employee for less than 90 days, on a </w:t>
      </w:r>
      <w:r w:rsidR="009E14EE" w:rsidRPr="00EE58C3">
        <w:rPr>
          <w:rFonts w:cstheme="minorHAnsi"/>
        </w:rPr>
        <w:t>case-by-case</w:t>
      </w:r>
      <w:r w:rsidRPr="00EE58C3">
        <w:rPr>
          <w:rFonts w:cstheme="minorHAnsi"/>
        </w:rPr>
        <w:t xml:space="preserve"> basis.</w:t>
      </w:r>
    </w:p>
    <w:p w14:paraId="01CC8E32"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will grant &lt;</w:t>
      </w:r>
      <w:r w:rsidRPr="00EE58C3">
        <w:rPr>
          <w:rFonts w:cstheme="minorHAnsi"/>
          <w:i/>
          <w:iCs/>
        </w:rPr>
        <w:t>paid/unpaid</w:t>
      </w:r>
      <w:r w:rsidRPr="00EE58C3">
        <w:rPr>
          <w:rFonts w:cstheme="minorHAnsi"/>
        </w:rPr>
        <w:t>&gt; bereavement leave of up to three days in the event of death of an immediate family member (spouse, child, parent, sibling), one day for extended family members and close friends, and time away for funerals otherwise.</w:t>
      </w:r>
    </w:p>
    <w:p w14:paraId="4E419DA2" w14:textId="3E8B5CA6" w:rsidR="00B24495" w:rsidRPr="00EE58C3" w:rsidRDefault="00B24495" w:rsidP="00C73A69">
      <w:pPr>
        <w:rPr>
          <w:rFonts w:cstheme="minorHAnsi"/>
        </w:rPr>
      </w:pPr>
      <w:r w:rsidRPr="00EE58C3">
        <w:rPr>
          <w:rFonts w:cstheme="minorHAnsi"/>
        </w:rPr>
        <w:t>Additional time for travel may be granted at the discretion of the broker.</w:t>
      </w:r>
    </w:p>
    <w:p w14:paraId="4649266E" w14:textId="77777777" w:rsidR="00B24495" w:rsidRPr="00EE58C3" w:rsidRDefault="00B24495" w:rsidP="00C73A69">
      <w:pPr>
        <w:rPr>
          <w:rFonts w:cstheme="minorHAnsi"/>
        </w:rPr>
      </w:pPr>
      <w:r w:rsidRPr="00EE58C3">
        <w:rPr>
          <w:rFonts w:cstheme="minorHAnsi"/>
        </w:rPr>
        <w:t>Eligible employees may with permission of the brokerage also use vacation days to extend the bereavement leave given by the brokerage.</w:t>
      </w:r>
    </w:p>
    <w:p w14:paraId="7F54328F" w14:textId="764038CB" w:rsidR="00B24495" w:rsidRPr="00EE58C3" w:rsidRDefault="00B24495" w:rsidP="00EE58C3">
      <w:pPr>
        <w:pStyle w:val="Heading3"/>
      </w:pPr>
      <w:bookmarkStart w:id="131" w:name="_Toc115786484"/>
      <w:r w:rsidRPr="00EE58C3">
        <w:t>Citizenship Ceremony Leave</w:t>
      </w:r>
      <w:bookmarkEnd w:id="131"/>
    </w:p>
    <w:p w14:paraId="5C2487AA" w14:textId="77777777" w:rsidR="00B24495" w:rsidRPr="00EE58C3" w:rsidRDefault="00B24495" w:rsidP="00C73A69">
      <w:pPr>
        <w:rPr>
          <w:rFonts w:cstheme="minorHAnsi"/>
        </w:rPr>
      </w:pPr>
      <w:r w:rsidRPr="00EE58C3">
        <w:rPr>
          <w:rFonts w:cstheme="minorHAnsi"/>
        </w:rPr>
        <w:t>Citizenship ceremony leave without pay is protected under provincial legislation. Employees are entitled to their same or an equivalent position upon return.</w:t>
      </w:r>
    </w:p>
    <w:p w14:paraId="00757E5F" w14:textId="5BF26994" w:rsidR="00B24495" w:rsidRPr="00EE58C3" w:rsidRDefault="00B24495" w:rsidP="00C73A69">
      <w:pPr>
        <w:rPr>
          <w:rFonts w:cstheme="minorHAnsi"/>
        </w:rPr>
      </w:pPr>
      <w:r w:rsidRPr="00EE58C3">
        <w:rPr>
          <w:rFonts w:cstheme="minorHAnsi"/>
        </w:rPr>
        <w:t xml:space="preserve">Employees who have worked with the brokerage for more than 90 days are eligible for citizenship ceremony leave. The broker may grant leave to employees who have been an employee for less than 90 days, on a </w:t>
      </w:r>
      <w:r w:rsidR="009E14EE" w:rsidRPr="00EE58C3">
        <w:rPr>
          <w:rFonts w:cstheme="minorHAnsi"/>
        </w:rPr>
        <w:t>case-by-case</w:t>
      </w:r>
      <w:r w:rsidRPr="00EE58C3">
        <w:rPr>
          <w:rFonts w:cstheme="minorHAnsi"/>
        </w:rPr>
        <w:t xml:space="preserve"> basis.</w:t>
      </w:r>
    </w:p>
    <w:p w14:paraId="0E9929A6" w14:textId="5EE2185B" w:rsidR="00B24495" w:rsidRPr="00EE58C3" w:rsidRDefault="00B24495" w:rsidP="00C73A69">
      <w:pPr>
        <w:rPr>
          <w:rFonts w:cstheme="minorHAnsi"/>
        </w:rPr>
      </w:pPr>
      <w:r w:rsidRPr="00EE58C3">
        <w:rPr>
          <w:rFonts w:cstheme="minorHAnsi"/>
        </w:rPr>
        <w:t>Eligible employees can take up to a half-day of &lt;</w:t>
      </w:r>
      <w:r w:rsidRPr="00EE58C3">
        <w:rPr>
          <w:rFonts w:cstheme="minorHAnsi"/>
          <w:i/>
          <w:iCs/>
        </w:rPr>
        <w:t>paid/unpaid</w:t>
      </w:r>
      <w:r w:rsidRPr="00EE58C3">
        <w:rPr>
          <w:rFonts w:cstheme="minorHAnsi"/>
        </w:rPr>
        <w:t>&gt;</w:t>
      </w:r>
      <w:r w:rsidR="00782919">
        <w:rPr>
          <w:rFonts w:cstheme="minorHAnsi"/>
        </w:rPr>
        <w:t xml:space="preserve"> </w:t>
      </w:r>
      <w:r w:rsidRPr="00EE58C3">
        <w:rPr>
          <w:rFonts w:cstheme="minorHAnsi"/>
        </w:rPr>
        <w:t>leave to attend their citizenship ceremony.</w:t>
      </w:r>
    </w:p>
    <w:p w14:paraId="2CF29947" w14:textId="38357F79" w:rsidR="00B24495" w:rsidRPr="00EE58C3" w:rsidRDefault="00B24495" w:rsidP="00C73A69">
      <w:pPr>
        <w:rPr>
          <w:rFonts w:cstheme="minorHAnsi"/>
        </w:rPr>
      </w:pPr>
      <w:r w:rsidRPr="00EE58C3">
        <w:rPr>
          <w:rFonts w:cstheme="minorHAnsi"/>
        </w:rPr>
        <w:t>&lt;</w:t>
      </w:r>
      <w:r w:rsidRPr="00EE58C3">
        <w:rPr>
          <w:rFonts w:cstheme="minorHAnsi"/>
          <w:i/>
          <w:iCs/>
        </w:rPr>
        <w:t>Update to indicate if your brokerage offers this time off with pay</w:t>
      </w:r>
      <w:r w:rsidRPr="00EE58C3">
        <w:rPr>
          <w:rFonts w:cstheme="minorHAnsi"/>
        </w:rPr>
        <w:t>&gt;</w:t>
      </w:r>
    </w:p>
    <w:p w14:paraId="71EEFE40" w14:textId="79B8A257" w:rsidR="00B24495" w:rsidRPr="00EE58C3" w:rsidRDefault="00B24495" w:rsidP="00EE58C3">
      <w:pPr>
        <w:pStyle w:val="Heading3"/>
      </w:pPr>
      <w:bookmarkStart w:id="132" w:name="_Toc115786485"/>
      <w:r w:rsidRPr="00EE58C3">
        <w:t>Compassionate Care Leave</w:t>
      </w:r>
      <w:bookmarkEnd w:id="132"/>
    </w:p>
    <w:p w14:paraId="1BFB4F12" w14:textId="1ADE5014" w:rsidR="00B24495" w:rsidRPr="00EE58C3" w:rsidRDefault="00B24495" w:rsidP="00C73A69">
      <w:pPr>
        <w:rPr>
          <w:rFonts w:cstheme="minorHAnsi"/>
        </w:rPr>
      </w:pPr>
      <w:r w:rsidRPr="00EE58C3">
        <w:rPr>
          <w:rFonts w:cstheme="minorHAnsi"/>
        </w:rPr>
        <w:t>Compassionate care leave is protected under provincial legislation.</w:t>
      </w:r>
    </w:p>
    <w:p w14:paraId="131534AB" w14:textId="7DC93F1C" w:rsidR="00B24495" w:rsidRPr="00EE58C3" w:rsidRDefault="00B24495" w:rsidP="00C73A69">
      <w:pPr>
        <w:rPr>
          <w:rFonts w:cstheme="minorHAnsi"/>
        </w:rPr>
      </w:pPr>
      <w:r w:rsidRPr="00EE58C3">
        <w:rPr>
          <w:rFonts w:cstheme="minorHAnsi"/>
        </w:rPr>
        <w:t xml:space="preserve">Employees who have worked with the brokerage for more than 90 days are eligible for compassionate care leave. The broker may grant leave to employees who have been an employee for less than 90 days, on a </w:t>
      </w:r>
      <w:r w:rsidR="009E14EE" w:rsidRPr="00EE58C3">
        <w:rPr>
          <w:rFonts w:cstheme="minorHAnsi"/>
        </w:rPr>
        <w:t>case-by-case</w:t>
      </w:r>
      <w:r w:rsidRPr="00EE58C3">
        <w:rPr>
          <w:rFonts w:cstheme="minorHAnsi"/>
        </w:rPr>
        <w:t xml:space="preserve"> basis.</w:t>
      </w:r>
    </w:p>
    <w:p w14:paraId="2F923068"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will grant unpaid compassionate care leave of up to 27 weeks to give care or provide support for a gravely ill family without risk of losing their job. Employees must provide a medical certificate for the respective family member to be eligible for this leave. Employees must give the brokerage at least two (2) weeks’ notice and must include the estimated date of the employee’s return to work.</w:t>
      </w:r>
    </w:p>
    <w:p w14:paraId="1657C6AC" w14:textId="77777777" w:rsidR="00B24495" w:rsidRPr="00EE58C3" w:rsidRDefault="00B24495" w:rsidP="00C73A69">
      <w:pPr>
        <w:rPr>
          <w:rFonts w:cstheme="minorHAnsi"/>
        </w:rPr>
      </w:pPr>
      <w:r w:rsidRPr="00EE58C3">
        <w:rPr>
          <w:rFonts w:cstheme="minorHAnsi"/>
        </w:rPr>
        <w:t>Although this is an unpaid leave, the employee may be eligible for Employment Insurance (EI) benefits through the Government of Canada.</w:t>
      </w:r>
    </w:p>
    <w:p w14:paraId="406D7380" w14:textId="77777777" w:rsidR="00B24495" w:rsidRPr="00EE58C3" w:rsidRDefault="00B24495" w:rsidP="00C73A69">
      <w:pPr>
        <w:rPr>
          <w:rFonts w:cstheme="minorHAnsi"/>
        </w:rPr>
      </w:pPr>
      <w:r w:rsidRPr="00EE58C3">
        <w:rPr>
          <w:rFonts w:cstheme="minorHAnsi"/>
        </w:rPr>
        <w:lastRenderedPageBreak/>
        <w:t>An employee on compassionate care leave cannot be terminated or laid off during the leave unless the business discontinues in whole or in part.</w:t>
      </w:r>
    </w:p>
    <w:p w14:paraId="41F4C620" w14:textId="43A1C9DA" w:rsidR="00B24495" w:rsidRPr="00EE58C3" w:rsidRDefault="00B24495" w:rsidP="00EE58C3">
      <w:pPr>
        <w:pStyle w:val="Heading3"/>
      </w:pPr>
      <w:bookmarkStart w:id="133" w:name="_Toc115786486"/>
      <w:r w:rsidRPr="00EE58C3">
        <w:t>Critical Illness Leave</w:t>
      </w:r>
      <w:bookmarkEnd w:id="133"/>
    </w:p>
    <w:p w14:paraId="4532B2A2" w14:textId="13271DBC" w:rsidR="00B24495" w:rsidRPr="00EE58C3" w:rsidRDefault="00B24495" w:rsidP="00C73A69">
      <w:pPr>
        <w:rPr>
          <w:rFonts w:cstheme="minorHAnsi"/>
        </w:rPr>
      </w:pPr>
      <w:r w:rsidRPr="00EE58C3">
        <w:rPr>
          <w:rFonts w:cstheme="minorHAnsi"/>
        </w:rPr>
        <w:t>Critical illness leave is protected under provincial legislation.</w:t>
      </w:r>
    </w:p>
    <w:p w14:paraId="44FBB75C" w14:textId="2C87080A" w:rsidR="00B24495" w:rsidRPr="00EE58C3" w:rsidRDefault="00B24495" w:rsidP="00C73A69">
      <w:pPr>
        <w:rPr>
          <w:rFonts w:cstheme="minorHAnsi"/>
        </w:rPr>
      </w:pPr>
      <w:r w:rsidRPr="00EE58C3">
        <w:rPr>
          <w:rFonts w:cstheme="minorHAnsi"/>
        </w:rPr>
        <w:t xml:space="preserve">Employees who have worked with the brokerage for more than 90 days are eligible for unpaid critical illness leave. The broker may grant leave to employees who have been an employee for less than 90 days, on a </w:t>
      </w:r>
      <w:r w:rsidR="009E14EE" w:rsidRPr="00EE58C3">
        <w:rPr>
          <w:rFonts w:cstheme="minorHAnsi"/>
        </w:rPr>
        <w:t>case-by-case</w:t>
      </w:r>
      <w:r w:rsidRPr="00EE58C3">
        <w:rPr>
          <w:rFonts w:cstheme="minorHAnsi"/>
        </w:rPr>
        <w:t xml:space="preserve"> basis. The eligible employee is guaranteed their same, or equivalent, job when returning to work.</w:t>
      </w:r>
    </w:p>
    <w:p w14:paraId="07B61B58"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will grant unpaid leave due to the critical illness of a family member (up to 36 weeks for a child or up to 16 weeks for an adult) without risk of losing their job. Employees must provide a medical certificate for the respective family member to be eligible for this leave. Employees must give the brokerage at least two (2) weeks’ notice and must include the estimated date of the employee’s return to work.</w:t>
      </w:r>
    </w:p>
    <w:p w14:paraId="7043A70E" w14:textId="77777777" w:rsidR="00B24495" w:rsidRPr="00EE58C3" w:rsidRDefault="00B24495" w:rsidP="00C73A69">
      <w:pPr>
        <w:rPr>
          <w:rFonts w:cstheme="minorHAnsi"/>
        </w:rPr>
      </w:pPr>
      <w:r w:rsidRPr="00EE58C3">
        <w:rPr>
          <w:rFonts w:cstheme="minorHAnsi"/>
        </w:rPr>
        <w:t>This is an unpaid leave, although the employee may be eligible for Employment Insurance (EI) benefits through the Government of Canada.</w:t>
      </w:r>
    </w:p>
    <w:p w14:paraId="58F8F326" w14:textId="5EAC62DA" w:rsidR="00B24495" w:rsidRPr="00EE58C3" w:rsidRDefault="00B24495" w:rsidP="00C73A69">
      <w:pPr>
        <w:rPr>
          <w:rFonts w:cstheme="minorHAnsi"/>
        </w:rPr>
      </w:pPr>
      <w:r w:rsidRPr="00EE58C3">
        <w:rPr>
          <w:rFonts w:cstheme="minorHAnsi"/>
        </w:rPr>
        <w:t>&lt;</w:t>
      </w:r>
      <w:r w:rsidRPr="00EE58C3">
        <w:rPr>
          <w:rFonts w:cstheme="minorHAnsi"/>
          <w:i/>
          <w:iCs/>
        </w:rPr>
        <w:t>Indicate if your brokerage offers top-up pay or offers optional critical illness benefits</w:t>
      </w:r>
      <w:r w:rsidRPr="00EE58C3">
        <w:rPr>
          <w:rFonts w:cstheme="minorHAnsi"/>
        </w:rPr>
        <w:t>&gt;.</w:t>
      </w:r>
    </w:p>
    <w:p w14:paraId="6194E8D2" w14:textId="3B0EF1C7" w:rsidR="00B24495" w:rsidRPr="00EE58C3" w:rsidRDefault="00B24495" w:rsidP="00EE58C3">
      <w:pPr>
        <w:pStyle w:val="Heading3"/>
      </w:pPr>
      <w:bookmarkStart w:id="134" w:name="_Toc115786487"/>
      <w:r w:rsidRPr="00EE58C3">
        <w:t>Death or Disappearance of a Child Leave</w:t>
      </w:r>
      <w:bookmarkEnd w:id="134"/>
    </w:p>
    <w:p w14:paraId="28B4AF56" w14:textId="77777777" w:rsidR="00B24495" w:rsidRPr="00EE58C3" w:rsidRDefault="00B24495" w:rsidP="00C73A69">
      <w:pPr>
        <w:rPr>
          <w:rFonts w:cstheme="minorHAnsi"/>
        </w:rPr>
      </w:pPr>
      <w:r w:rsidRPr="00EE58C3">
        <w:rPr>
          <w:rFonts w:cstheme="minorHAnsi"/>
        </w:rPr>
        <w:t>This leave is protected under provincial legislation. Employees are entitled to their same or an equivalent position upon return.</w:t>
      </w:r>
    </w:p>
    <w:p w14:paraId="36B73110" w14:textId="534C2CA4" w:rsidR="00B24495" w:rsidRPr="00EE58C3" w:rsidRDefault="00B24495" w:rsidP="00C73A69">
      <w:pPr>
        <w:rPr>
          <w:rFonts w:cstheme="minorHAnsi"/>
        </w:rPr>
      </w:pPr>
      <w:r w:rsidRPr="00EE58C3">
        <w:rPr>
          <w:rFonts w:cstheme="minorHAnsi"/>
        </w:rPr>
        <w:t xml:space="preserve">Employees who have worked with the brokerage for more than 90 days are eligible for death or disappearance of a child leave. The broker may grant leave to employees who have been an employee for less than 90 days, on a </w:t>
      </w:r>
      <w:r w:rsidR="009E14EE" w:rsidRPr="00EE58C3">
        <w:rPr>
          <w:rFonts w:cstheme="minorHAnsi"/>
        </w:rPr>
        <w:t>case-by-case</w:t>
      </w:r>
      <w:r w:rsidRPr="00EE58C3">
        <w:rPr>
          <w:rFonts w:cstheme="minorHAnsi"/>
        </w:rPr>
        <w:t xml:space="preserve"> basis.</w:t>
      </w:r>
    </w:p>
    <w:p w14:paraId="1CB1FE23" w14:textId="0D781569"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will grant unpaid leave of up to 52 weeks after the day the child disappeared, unless otherwise agreed to in writing by the employee and employer.</w:t>
      </w:r>
    </w:p>
    <w:p w14:paraId="736F345E" w14:textId="77777777" w:rsidR="00B24495" w:rsidRPr="00EE58C3" w:rsidRDefault="00B24495" w:rsidP="00C73A69">
      <w:pPr>
        <w:rPr>
          <w:rFonts w:cstheme="minorHAnsi"/>
        </w:rPr>
      </w:pPr>
      <w:r w:rsidRPr="00EE58C3">
        <w:rPr>
          <w:rFonts w:cstheme="minorHAnsi"/>
        </w:rPr>
        <w:t>Employees are eligible to take leave for the disappearance or death of a child if the incident occurs because of a probable Criminal Code offence, and the employee is:</w:t>
      </w:r>
    </w:p>
    <w:p w14:paraId="0C38E812" w14:textId="3E7F2C2A" w:rsidR="00B24495" w:rsidRPr="00EE58C3" w:rsidRDefault="00B24495" w:rsidP="00EE58C3">
      <w:pPr>
        <w:pStyle w:val="ListParagraph"/>
        <w:numPr>
          <w:ilvl w:val="0"/>
          <w:numId w:val="84"/>
        </w:numPr>
        <w:rPr>
          <w:rFonts w:cstheme="minorHAnsi"/>
        </w:rPr>
      </w:pPr>
      <w:r w:rsidRPr="00EE58C3">
        <w:rPr>
          <w:rFonts w:cstheme="minorHAnsi"/>
        </w:rPr>
        <w:t>the parent, or spouse or common-law partner of a parent, of the child in question</w:t>
      </w:r>
    </w:p>
    <w:p w14:paraId="7E2BBFFE" w14:textId="2FCE25BE" w:rsidR="00B24495" w:rsidRPr="00EE58C3" w:rsidRDefault="00B24495" w:rsidP="00EE58C3">
      <w:pPr>
        <w:pStyle w:val="ListParagraph"/>
        <w:numPr>
          <w:ilvl w:val="0"/>
          <w:numId w:val="84"/>
        </w:numPr>
        <w:rPr>
          <w:rFonts w:cstheme="minorHAnsi"/>
        </w:rPr>
      </w:pPr>
      <w:r w:rsidRPr="00EE58C3">
        <w:rPr>
          <w:rFonts w:cstheme="minorHAnsi"/>
        </w:rPr>
        <w:t>a person with whom the child has been placed for the purpose of adoption</w:t>
      </w:r>
    </w:p>
    <w:p w14:paraId="6F718216" w14:textId="128AC5BD" w:rsidR="00B24495" w:rsidRPr="00EE58C3" w:rsidRDefault="00B24495" w:rsidP="00EE58C3">
      <w:pPr>
        <w:pStyle w:val="ListParagraph"/>
        <w:numPr>
          <w:ilvl w:val="0"/>
          <w:numId w:val="84"/>
        </w:numPr>
        <w:rPr>
          <w:rFonts w:cstheme="minorHAnsi"/>
        </w:rPr>
      </w:pPr>
      <w:r w:rsidRPr="00EE58C3">
        <w:rPr>
          <w:rFonts w:cstheme="minorHAnsi"/>
        </w:rPr>
        <w:t>the guardian or foster parent of the child</w:t>
      </w:r>
    </w:p>
    <w:p w14:paraId="709867EC" w14:textId="70D0A3B9" w:rsidR="00B24495" w:rsidRPr="00EE58C3" w:rsidRDefault="00B24495" w:rsidP="00EE58C3">
      <w:pPr>
        <w:pStyle w:val="ListParagraph"/>
        <w:numPr>
          <w:ilvl w:val="0"/>
          <w:numId w:val="84"/>
        </w:numPr>
        <w:rPr>
          <w:rFonts w:cstheme="minorHAnsi"/>
        </w:rPr>
      </w:pPr>
      <w:r w:rsidRPr="00EE58C3">
        <w:rPr>
          <w:rFonts w:cstheme="minorHAnsi"/>
        </w:rPr>
        <w:t xml:space="preserve">a person who has the care, custody, or control of the child </w:t>
      </w:r>
      <w:proofErr w:type="gramStart"/>
      <w:r w:rsidRPr="00EE58C3">
        <w:rPr>
          <w:rFonts w:cstheme="minorHAnsi"/>
        </w:rPr>
        <w:t>whether or not</w:t>
      </w:r>
      <w:proofErr w:type="gramEnd"/>
      <w:r w:rsidRPr="00EE58C3">
        <w:rPr>
          <w:rFonts w:cstheme="minorHAnsi"/>
        </w:rPr>
        <w:t xml:space="preserve"> they are related by blood or adoption.</w:t>
      </w:r>
    </w:p>
    <w:p w14:paraId="21D7B229" w14:textId="66BA9119" w:rsidR="00B24495" w:rsidRPr="00EE58C3" w:rsidRDefault="004B718E" w:rsidP="00C73A69">
      <w:pPr>
        <w:rPr>
          <w:rFonts w:cstheme="minorHAnsi"/>
        </w:rPr>
      </w:pPr>
      <w:r>
        <w:rPr>
          <w:rFonts w:cstheme="minorHAnsi"/>
        </w:rPr>
        <w:br/>
      </w:r>
      <w:r w:rsidR="00B24495" w:rsidRPr="00EE58C3">
        <w:rPr>
          <w:rFonts w:cstheme="minorHAnsi"/>
        </w:rPr>
        <w:t>An employee is not entitled to this leave if they have been charged with a crime that resulted in the death or disappearance of the child.</w:t>
      </w:r>
    </w:p>
    <w:p w14:paraId="5F0FA26B" w14:textId="552F490B" w:rsidR="00B24495" w:rsidRPr="00EE58C3" w:rsidRDefault="00B24495" w:rsidP="00C73A69">
      <w:pPr>
        <w:rPr>
          <w:rFonts w:cstheme="minorHAnsi"/>
        </w:rPr>
      </w:pPr>
      <w:r w:rsidRPr="00EE58C3">
        <w:rPr>
          <w:rFonts w:cstheme="minorHAnsi"/>
        </w:rPr>
        <w:t>If the child disappears and is then found alive, the period of leave will end on the earlier of:</w:t>
      </w:r>
    </w:p>
    <w:p w14:paraId="75D6D4AF" w14:textId="0F25D5AA" w:rsidR="00B24495" w:rsidRPr="00EE58C3" w:rsidRDefault="00B24495" w:rsidP="00EE58C3">
      <w:pPr>
        <w:pStyle w:val="ListParagraph"/>
        <w:numPr>
          <w:ilvl w:val="0"/>
          <w:numId w:val="84"/>
        </w:numPr>
        <w:rPr>
          <w:rFonts w:cstheme="minorHAnsi"/>
        </w:rPr>
      </w:pPr>
      <w:r w:rsidRPr="00EE58C3">
        <w:rPr>
          <w:rFonts w:cstheme="minorHAnsi"/>
        </w:rPr>
        <w:t>14 days after the child is found</w:t>
      </w:r>
    </w:p>
    <w:p w14:paraId="168F72F0" w14:textId="39828C23" w:rsidR="00B24495" w:rsidRPr="00EE58C3" w:rsidRDefault="00B24495" w:rsidP="00EE58C3">
      <w:pPr>
        <w:pStyle w:val="ListParagraph"/>
        <w:numPr>
          <w:ilvl w:val="0"/>
          <w:numId w:val="84"/>
        </w:numPr>
        <w:rPr>
          <w:rFonts w:cstheme="minorHAnsi"/>
        </w:rPr>
      </w:pPr>
      <w:r w:rsidRPr="00EE58C3">
        <w:rPr>
          <w:rFonts w:cstheme="minorHAnsi"/>
        </w:rPr>
        <w:t>52 weeks from the day the child disappeared</w:t>
      </w:r>
    </w:p>
    <w:p w14:paraId="18391BC9" w14:textId="313AC1A9" w:rsidR="00B24495" w:rsidRPr="00EE58C3" w:rsidRDefault="004B718E" w:rsidP="00C73A69">
      <w:pPr>
        <w:rPr>
          <w:rFonts w:cstheme="minorHAnsi"/>
        </w:rPr>
      </w:pPr>
      <w:r>
        <w:rPr>
          <w:rFonts w:cstheme="minorHAnsi"/>
        </w:rPr>
        <w:br/>
      </w:r>
      <w:r w:rsidR="00B24495" w:rsidRPr="00EE58C3">
        <w:rPr>
          <w:rFonts w:cstheme="minorHAnsi"/>
        </w:rPr>
        <w:t>If the child disappears and then is found deceased as the result of a crime, the period of leave will end 104 weeks from the day the child disappeared.</w:t>
      </w:r>
    </w:p>
    <w:p w14:paraId="61EBA324" w14:textId="77777777" w:rsidR="00B24495" w:rsidRPr="00EE58C3" w:rsidRDefault="00B24495" w:rsidP="00C73A69">
      <w:pPr>
        <w:rPr>
          <w:rFonts w:cstheme="minorHAnsi"/>
        </w:rPr>
      </w:pPr>
      <w:r w:rsidRPr="00EE58C3">
        <w:rPr>
          <w:rFonts w:cstheme="minorHAnsi"/>
        </w:rPr>
        <w:lastRenderedPageBreak/>
        <w:t>&lt;</w:t>
      </w:r>
      <w:r w:rsidRPr="00EE58C3">
        <w:rPr>
          <w:rFonts w:cstheme="minorHAnsi"/>
          <w:i/>
          <w:iCs/>
        </w:rPr>
        <w:t>Indicate if your brokerage would offer top up pay or extend benefits through the leave. You can also choose to include information on the income support available through the Parents of Murdered or Missing Children grant through the Government of Canada</w:t>
      </w:r>
      <w:r w:rsidRPr="00EE58C3">
        <w:rPr>
          <w:rFonts w:cstheme="minorHAnsi"/>
        </w:rPr>
        <w:t>.&gt;</w:t>
      </w:r>
    </w:p>
    <w:p w14:paraId="27DE93F7" w14:textId="77777777" w:rsidR="00B24495" w:rsidRPr="00EE58C3" w:rsidRDefault="00B24495" w:rsidP="00C73A69">
      <w:pPr>
        <w:rPr>
          <w:rFonts w:cstheme="minorHAnsi"/>
        </w:rPr>
      </w:pPr>
      <w:r w:rsidRPr="00EE58C3">
        <w:rPr>
          <w:rFonts w:cstheme="minorHAnsi"/>
        </w:rPr>
        <w:t>If an employee takes leave due to the death or disappearance of a child and is subsequently charged with the crime that resulted in the death or disappearance of the child, the leave will end on the date the employee is charged with the crime.</w:t>
      </w:r>
    </w:p>
    <w:p w14:paraId="20DF362F" w14:textId="77777777" w:rsidR="00B24495" w:rsidRPr="00EE58C3" w:rsidRDefault="00B24495" w:rsidP="00C73A69">
      <w:pPr>
        <w:rPr>
          <w:rFonts w:cstheme="minorHAnsi"/>
        </w:rPr>
      </w:pPr>
      <w:r w:rsidRPr="00EE58C3">
        <w:rPr>
          <w:rFonts w:cstheme="minorHAnsi"/>
        </w:rPr>
        <w:t>If an employee takes leave due to the death or disappearance of a child and it is determined to no longer be probable that the death or disappearance of the child was the result of a crime, leave will end on the day of this determination.</w:t>
      </w:r>
    </w:p>
    <w:p w14:paraId="2E2E7F8B" w14:textId="21DADB76" w:rsidR="00B24495" w:rsidRPr="00EE58C3" w:rsidRDefault="00B24495" w:rsidP="00EE58C3">
      <w:pPr>
        <w:pStyle w:val="Heading3"/>
      </w:pPr>
      <w:bookmarkStart w:id="135" w:name="_Toc115786488"/>
      <w:r w:rsidRPr="00EE58C3">
        <w:t>Domestic Violence Leave</w:t>
      </w:r>
      <w:bookmarkEnd w:id="135"/>
    </w:p>
    <w:p w14:paraId="48DFC280" w14:textId="77777777" w:rsidR="00B24495" w:rsidRPr="00EE58C3" w:rsidRDefault="00B24495" w:rsidP="00C73A69">
      <w:pPr>
        <w:rPr>
          <w:rFonts w:cstheme="minorHAnsi"/>
        </w:rPr>
      </w:pPr>
      <w:r w:rsidRPr="00EE58C3">
        <w:rPr>
          <w:rFonts w:cstheme="minorHAnsi"/>
        </w:rPr>
        <w:t>Domestic violence leave is protected under provincial legislation. Employees are entitled to their same or an equivalent position upon return.</w:t>
      </w:r>
    </w:p>
    <w:p w14:paraId="4B357B85" w14:textId="2C597495" w:rsidR="00B24495" w:rsidRPr="00EE58C3" w:rsidRDefault="00B24495" w:rsidP="00C73A69">
      <w:pPr>
        <w:rPr>
          <w:rFonts w:cstheme="minorHAnsi"/>
        </w:rPr>
      </w:pPr>
      <w:r w:rsidRPr="00EE58C3">
        <w:rPr>
          <w:rFonts w:cstheme="minorHAnsi"/>
        </w:rPr>
        <w:t xml:space="preserve">Employees who have worked with the brokerage for more than 90 days are eligible for domestic violence leave. The broker may grant leave to employees who have been an employee for less than 90 days, on a </w:t>
      </w:r>
      <w:r w:rsidR="009E14EE" w:rsidRPr="00EE58C3">
        <w:rPr>
          <w:rFonts w:cstheme="minorHAnsi"/>
        </w:rPr>
        <w:t>case-by-case</w:t>
      </w:r>
      <w:r w:rsidRPr="00EE58C3">
        <w:rPr>
          <w:rFonts w:cstheme="minorHAnsi"/>
        </w:rPr>
        <w:t xml:space="preserve"> basis.</w:t>
      </w:r>
    </w:p>
    <w:p w14:paraId="5DD0810B"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will grant unpaid domestic violence leave of up to 10 days to eligible employees if an act of domestic violence occurs to:</w:t>
      </w:r>
    </w:p>
    <w:p w14:paraId="22F37A22" w14:textId="6046E917" w:rsidR="00B24495" w:rsidRPr="00EE58C3" w:rsidRDefault="00B24495" w:rsidP="00EE58C3">
      <w:pPr>
        <w:pStyle w:val="ListParagraph"/>
        <w:numPr>
          <w:ilvl w:val="0"/>
          <w:numId w:val="84"/>
        </w:numPr>
        <w:rPr>
          <w:rFonts w:cstheme="minorHAnsi"/>
        </w:rPr>
      </w:pPr>
      <w:r w:rsidRPr="00EE58C3">
        <w:rPr>
          <w:rFonts w:cstheme="minorHAnsi"/>
        </w:rPr>
        <w:t>the employee</w:t>
      </w:r>
    </w:p>
    <w:p w14:paraId="10E4758A" w14:textId="1B68F10C" w:rsidR="00B24495" w:rsidRPr="00EE58C3" w:rsidRDefault="00B24495" w:rsidP="00EE58C3">
      <w:pPr>
        <w:pStyle w:val="ListParagraph"/>
        <w:numPr>
          <w:ilvl w:val="0"/>
          <w:numId w:val="84"/>
        </w:numPr>
        <w:rPr>
          <w:rFonts w:cstheme="minorHAnsi"/>
        </w:rPr>
      </w:pPr>
      <w:r w:rsidRPr="00EE58C3">
        <w:rPr>
          <w:rFonts w:cstheme="minorHAnsi"/>
        </w:rPr>
        <w:t>the employee’s dependent child</w:t>
      </w:r>
    </w:p>
    <w:p w14:paraId="277DF1E5" w14:textId="23F41D19" w:rsidR="00B24495" w:rsidRPr="00EE58C3" w:rsidRDefault="00B24495" w:rsidP="00EE58C3">
      <w:pPr>
        <w:pStyle w:val="ListParagraph"/>
        <w:numPr>
          <w:ilvl w:val="0"/>
          <w:numId w:val="84"/>
        </w:numPr>
        <w:rPr>
          <w:rFonts w:cstheme="minorHAnsi"/>
        </w:rPr>
      </w:pPr>
      <w:r w:rsidRPr="00EE58C3">
        <w:rPr>
          <w:rFonts w:cstheme="minorHAnsi"/>
        </w:rPr>
        <w:t xml:space="preserve">a protected, represented, assisted, or supported adult—as defined by the </w:t>
      </w:r>
      <w:r w:rsidRPr="00DC13E2">
        <w:rPr>
          <w:rFonts w:cstheme="minorHAnsi"/>
          <w:i/>
        </w:rPr>
        <w:t>Adult Guardianship and Trusteeship Act</w:t>
      </w:r>
      <w:r w:rsidRPr="00EE58C3">
        <w:rPr>
          <w:rFonts w:cstheme="minorHAnsi"/>
        </w:rPr>
        <w:t>—who is living with the employee</w:t>
      </w:r>
    </w:p>
    <w:p w14:paraId="2C107203" w14:textId="62846C6F" w:rsidR="00B24495" w:rsidRPr="00C73A69" w:rsidRDefault="004B718E" w:rsidP="00EE58C3">
      <w:pPr>
        <w:rPr>
          <w:rFonts w:cstheme="minorHAnsi"/>
          <w:color w:val="000000"/>
        </w:rPr>
      </w:pPr>
      <w:r>
        <w:rPr>
          <w:rFonts w:cstheme="minorHAnsi"/>
        </w:rPr>
        <w:br/>
      </w:r>
      <w:r w:rsidR="00B24495" w:rsidRPr="00EE58C3">
        <w:rPr>
          <w:rFonts w:cstheme="minorHAnsi"/>
        </w:rPr>
        <w:t>Acts of domestic violence are determined by both the relationship to the victim of the person who perpetrated the act as well as the act itself. For a list of relevant relationships and acts, please see</w:t>
      </w:r>
      <w:r w:rsidR="00A7354B" w:rsidRPr="00EE58C3">
        <w:rPr>
          <w:rFonts w:cstheme="minorHAnsi"/>
        </w:rPr>
        <w:t xml:space="preserve"> </w:t>
      </w:r>
      <w:hyperlink r:id="rId24">
        <w:r w:rsidR="00A7354B" w:rsidRPr="00EE58C3">
          <w:rPr>
            <w:rFonts w:cstheme="minorHAnsi"/>
            <w:color w:val="4570B4"/>
          </w:rPr>
          <w:t>https://www.alberta.ca/domestic-violence-</w:t>
        </w:r>
        <w:r w:rsidR="00A7354B" w:rsidRPr="00EE58C3">
          <w:rPr>
            <w:rFonts w:cstheme="minorHAnsi"/>
            <w:color w:val="4570B4"/>
            <w:spacing w:val="-2"/>
          </w:rPr>
          <w:t>leave.aspx</w:t>
        </w:r>
      </w:hyperlink>
    </w:p>
    <w:p w14:paraId="32D6A057" w14:textId="61C73533" w:rsidR="00B24495" w:rsidRPr="00EE58C3" w:rsidRDefault="00B24495" w:rsidP="00C73A69">
      <w:pPr>
        <w:rPr>
          <w:rFonts w:cstheme="minorHAnsi"/>
        </w:rPr>
      </w:pPr>
      <w:r w:rsidRPr="00EE58C3">
        <w:rPr>
          <w:rFonts w:cstheme="minorHAnsi"/>
        </w:rPr>
        <w:t>&lt;</w:t>
      </w:r>
      <w:r w:rsidRPr="00EE58C3">
        <w:rPr>
          <w:rFonts w:cstheme="minorHAnsi"/>
          <w:i/>
          <w:iCs/>
        </w:rPr>
        <w:t>Indicate if your brokerage will offer top-up pay for this leave</w:t>
      </w:r>
      <w:r w:rsidRPr="00EE58C3">
        <w:rPr>
          <w:rFonts w:cstheme="minorHAnsi"/>
        </w:rPr>
        <w:t>.&gt;</w:t>
      </w:r>
    </w:p>
    <w:p w14:paraId="6ED208FD" w14:textId="25D03DC0" w:rsidR="00B24495" w:rsidRPr="00EE58C3" w:rsidRDefault="00B24495" w:rsidP="00EE58C3">
      <w:pPr>
        <w:pStyle w:val="Heading3"/>
      </w:pPr>
      <w:bookmarkStart w:id="136" w:name="_Toc115786489"/>
      <w:r w:rsidRPr="00EE58C3">
        <w:t>Long-term Illness and Injury Leave</w:t>
      </w:r>
      <w:bookmarkEnd w:id="136"/>
    </w:p>
    <w:p w14:paraId="0AAFB485" w14:textId="77777777" w:rsidR="00B24495" w:rsidRPr="00EE58C3" w:rsidRDefault="00B24495" w:rsidP="00C73A69">
      <w:pPr>
        <w:rPr>
          <w:rFonts w:cstheme="minorHAnsi"/>
        </w:rPr>
      </w:pPr>
      <w:r w:rsidRPr="00EE58C3">
        <w:rPr>
          <w:rFonts w:cstheme="minorHAnsi"/>
        </w:rPr>
        <w:t>This leave is protected under provincial legislation. Employees are entitled to their same or an equivalent position upon return.</w:t>
      </w:r>
    </w:p>
    <w:p w14:paraId="11AD074B" w14:textId="7EDA4C45" w:rsidR="00B24495" w:rsidRPr="00EE58C3" w:rsidRDefault="00B24495" w:rsidP="00C73A69">
      <w:pPr>
        <w:rPr>
          <w:rFonts w:cstheme="minorHAnsi"/>
        </w:rPr>
      </w:pPr>
      <w:r w:rsidRPr="00EE58C3">
        <w:rPr>
          <w:rFonts w:cstheme="minorHAnsi"/>
        </w:rPr>
        <w:t xml:space="preserve">Employees who have worked with the brokerage for more than 90 days are eligible for long-term illness and injury leave. The broker may grant leave to employees who have been an employee for less than 90 days, on a </w:t>
      </w:r>
      <w:r w:rsidR="009E14EE" w:rsidRPr="00EE58C3">
        <w:rPr>
          <w:rFonts w:cstheme="minorHAnsi"/>
        </w:rPr>
        <w:t>case-by-case</w:t>
      </w:r>
      <w:r w:rsidRPr="00EE58C3">
        <w:rPr>
          <w:rFonts w:cstheme="minorHAnsi"/>
        </w:rPr>
        <w:t xml:space="preserve"> basis.</w:t>
      </w:r>
    </w:p>
    <w:p w14:paraId="35FD8BD5" w14:textId="77777777" w:rsidR="00B24495" w:rsidRPr="00EE58C3" w:rsidRDefault="00B24495" w:rsidP="00C73A69">
      <w:pPr>
        <w:rPr>
          <w:rFonts w:cstheme="minorHAnsi"/>
        </w:rPr>
      </w:pPr>
      <w:r w:rsidRPr="00EE58C3">
        <w:rPr>
          <w:rFonts w:cstheme="minorHAnsi"/>
        </w:rPr>
        <w:t>Employees must provide a medical certificate, issued by either a physician or nurse practitioner that states the estimated duration of the leave. Employees must give written notice, including the estimated return to work date, as soon as is reasonable.</w:t>
      </w:r>
    </w:p>
    <w:p w14:paraId="5AEA3E13" w14:textId="77777777" w:rsidR="00B24495" w:rsidRPr="00EE58C3" w:rsidRDefault="00B24495" w:rsidP="00C73A69">
      <w:pPr>
        <w:rPr>
          <w:rFonts w:cstheme="minorHAnsi"/>
        </w:rPr>
      </w:pPr>
      <w:r w:rsidRPr="00EE58C3">
        <w:rPr>
          <w:rFonts w:cstheme="minorHAnsi"/>
        </w:rPr>
        <w:t>Eligible employees may take up to 16 unpaid weeks leave per calendar year due to long-term illness and injury.</w:t>
      </w:r>
    </w:p>
    <w:p w14:paraId="575B89CF" w14:textId="34C4B3CA" w:rsidR="00B24495" w:rsidRPr="00EE58C3" w:rsidRDefault="00B24495" w:rsidP="00C73A69">
      <w:pPr>
        <w:rPr>
          <w:rFonts w:cstheme="minorHAnsi"/>
        </w:rPr>
      </w:pPr>
      <w:r w:rsidRPr="00EE58C3">
        <w:rPr>
          <w:rFonts w:cstheme="minorHAnsi"/>
        </w:rPr>
        <w:t>Employees may be eligible for Employment Insurance (EI) benefits during this time.</w:t>
      </w:r>
    </w:p>
    <w:p w14:paraId="6DC2A011" w14:textId="17ACF299" w:rsidR="00B24495" w:rsidRPr="00EE58C3" w:rsidRDefault="00B24495" w:rsidP="00C73A69">
      <w:pPr>
        <w:rPr>
          <w:rFonts w:cstheme="minorHAnsi"/>
        </w:rPr>
      </w:pPr>
      <w:r w:rsidRPr="00EE58C3">
        <w:rPr>
          <w:rFonts w:cstheme="minorHAnsi"/>
        </w:rPr>
        <w:lastRenderedPageBreak/>
        <w:t>&lt;</w:t>
      </w:r>
      <w:r w:rsidRPr="00EE58C3">
        <w:rPr>
          <w:rFonts w:cstheme="minorHAnsi"/>
          <w:i/>
          <w:iCs/>
        </w:rPr>
        <w:t xml:space="preserve">Indicate if your brokerage offers top up pay or provides short term or </w:t>
      </w:r>
      <w:r w:rsidR="009E14EE" w:rsidRPr="00EE58C3">
        <w:rPr>
          <w:rFonts w:cstheme="minorHAnsi"/>
          <w:i/>
          <w:iCs/>
        </w:rPr>
        <w:t>long-term</w:t>
      </w:r>
      <w:r w:rsidRPr="00EE58C3">
        <w:rPr>
          <w:rFonts w:cstheme="minorHAnsi"/>
          <w:i/>
          <w:iCs/>
        </w:rPr>
        <w:t xml:space="preserve"> illness insurance benefits</w:t>
      </w:r>
      <w:r w:rsidRPr="00EE58C3">
        <w:rPr>
          <w:rFonts w:cstheme="minorHAnsi"/>
        </w:rPr>
        <w:t>.&gt;</w:t>
      </w:r>
    </w:p>
    <w:p w14:paraId="77A4CE98" w14:textId="7932118A" w:rsidR="00B24495" w:rsidRPr="00EE58C3" w:rsidRDefault="00B24495" w:rsidP="00C73A69">
      <w:pPr>
        <w:rPr>
          <w:rFonts w:cstheme="minorHAnsi"/>
        </w:rPr>
      </w:pPr>
      <w:r w:rsidRPr="00EE58C3">
        <w:rPr>
          <w:rFonts w:cstheme="minorHAnsi"/>
        </w:rPr>
        <w:t>Employees are expected to notify the broker if the expected return to work date changes.</w:t>
      </w:r>
    </w:p>
    <w:p w14:paraId="5453AA82" w14:textId="1C0AA7C8" w:rsidR="004B718E" w:rsidRDefault="00B24495"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Employees must give one weeks’ notice of the date they intend to return to work, unless otherwise agreed to prior. If the employee is unable to return to work and decides to terminate their employment, they must provide at least two weeks’ notice to the brokerage.</w:t>
      </w:r>
    </w:p>
    <w:p w14:paraId="11761433" w14:textId="60FA6904" w:rsidR="00B24495" w:rsidRPr="00EE58C3" w:rsidRDefault="00B24495" w:rsidP="00EE58C3">
      <w:pPr>
        <w:pStyle w:val="Heading3"/>
      </w:pPr>
      <w:bookmarkStart w:id="137" w:name="_Toc115786490"/>
      <w:r w:rsidRPr="00EE58C3">
        <w:t>Maternity and Parental Leave</w:t>
      </w:r>
      <w:bookmarkEnd w:id="137"/>
    </w:p>
    <w:p w14:paraId="79F1A06C" w14:textId="77777777" w:rsidR="00B24495" w:rsidRPr="00EE58C3" w:rsidRDefault="00B24495" w:rsidP="00C73A69">
      <w:pPr>
        <w:rPr>
          <w:rFonts w:cstheme="minorHAnsi"/>
          <w:i/>
          <w:iCs/>
          <w:color w:val="4570B4"/>
        </w:rPr>
      </w:pPr>
      <w:r w:rsidRPr="00EE58C3">
        <w:rPr>
          <w:rFonts w:cstheme="minorHAnsi"/>
          <w:i/>
          <w:iCs/>
          <w:color w:val="4570B4"/>
        </w:rPr>
        <w:t>Maternity Leave</w:t>
      </w:r>
    </w:p>
    <w:p w14:paraId="45A43C68" w14:textId="77777777" w:rsidR="00B24495" w:rsidRPr="00EE58C3" w:rsidRDefault="00B24495" w:rsidP="00C73A69">
      <w:pPr>
        <w:rPr>
          <w:rFonts w:cstheme="minorHAnsi"/>
        </w:rPr>
      </w:pPr>
      <w:r w:rsidRPr="00EE58C3">
        <w:rPr>
          <w:rFonts w:cstheme="minorHAnsi"/>
        </w:rPr>
        <w:t>Maternity leave is protected under federal and provincial legislation. Employees are entitled to their same or an equivalent position upon return.</w:t>
      </w:r>
    </w:p>
    <w:p w14:paraId="48AE2E48" w14:textId="77777777" w:rsidR="00B24495" w:rsidRPr="00EE58C3" w:rsidRDefault="00B24495" w:rsidP="00C73A69">
      <w:pPr>
        <w:rPr>
          <w:rFonts w:cstheme="minorHAnsi"/>
        </w:rPr>
      </w:pPr>
      <w:r w:rsidRPr="00EE58C3">
        <w:rPr>
          <w:rFonts w:cstheme="minorHAnsi"/>
        </w:rPr>
        <w:t>Employees who have worked with the brokerage for more than 90 days, can take up to 16 weeks (not including parental leave) without pay and will have their same, or an equivalent, job when they return.</w:t>
      </w:r>
    </w:p>
    <w:p w14:paraId="6EA53280" w14:textId="22C0D55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is not required to grant maternity leave to employees who have been with the brokerage for less than 90 days. Employees may still choose to take leave and may still be eligible for Employment Insurance benefits through the Government of Canada, but they are not guaranteed their</w:t>
      </w:r>
      <w:r w:rsidR="004679DC" w:rsidRPr="00EE58C3">
        <w:rPr>
          <w:rFonts w:cstheme="minorHAnsi"/>
        </w:rPr>
        <w:t xml:space="preserve"> </w:t>
      </w:r>
      <w:r w:rsidRPr="00EE58C3">
        <w:rPr>
          <w:rFonts w:cstheme="minorHAnsi"/>
        </w:rPr>
        <w:t>job once their leave ends. However, if there was an agreement made upon hire, regarding the timing of</w:t>
      </w:r>
      <w:r w:rsidR="004679DC" w:rsidRPr="00EE58C3">
        <w:rPr>
          <w:rFonts w:cstheme="minorHAnsi"/>
        </w:rPr>
        <w:t xml:space="preserve"> </w:t>
      </w:r>
      <w:r w:rsidRPr="00EE58C3">
        <w:rPr>
          <w:rFonts w:cstheme="minorHAnsi"/>
        </w:rPr>
        <w:t>the leave, &lt;Brokerage Name&gt; is required to guarantee the employee’s job during the leave.</w:t>
      </w:r>
    </w:p>
    <w:p w14:paraId="5DFA9DC7" w14:textId="5AC538FB" w:rsidR="00B24495" w:rsidRPr="00EE58C3" w:rsidRDefault="00B24495" w:rsidP="00C73A69">
      <w:pPr>
        <w:rPr>
          <w:rFonts w:cstheme="minorHAnsi"/>
        </w:rPr>
      </w:pPr>
      <w:r w:rsidRPr="00EE58C3">
        <w:rPr>
          <w:rFonts w:cstheme="minorHAnsi"/>
        </w:rPr>
        <w:t>Employees may be eligible for Employment Insurance benefits through the Government of Canada.</w:t>
      </w:r>
    </w:p>
    <w:p w14:paraId="7283C098" w14:textId="77777777" w:rsidR="00B24495" w:rsidRPr="00EE58C3" w:rsidRDefault="00B24495" w:rsidP="00C73A69">
      <w:pPr>
        <w:rPr>
          <w:rFonts w:cstheme="minorHAnsi"/>
        </w:rPr>
      </w:pPr>
      <w:r w:rsidRPr="00EE58C3">
        <w:rPr>
          <w:rFonts w:cstheme="minorHAnsi"/>
        </w:rPr>
        <w:t>Employees must give six weeks’ notice before the start of maternity leave and four weeks’ notice before</w:t>
      </w:r>
    </w:p>
    <w:p w14:paraId="326B27EB" w14:textId="5B27CEDF" w:rsidR="00B24495" w:rsidRPr="00EE58C3" w:rsidRDefault="00B24495" w:rsidP="00C73A69">
      <w:pPr>
        <w:rPr>
          <w:rFonts w:cstheme="minorHAnsi"/>
        </w:rPr>
      </w:pPr>
      <w:r w:rsidRPr="00EE58C3">
        <w:rPr>
          <w:rFonts w:cstheme="minorHAnsi"/>
        </w:rPr>
        <w:t>their expected return to work date, regardless of if they plan to return.</w:t>
      </w:r>
    </w:p>
    <w:p w14:paraId="53E72428"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encourages employees to familiarize themselves with provincial legislation and federal regulations governing maternity leave.</w:t>
      </w:r>
    </w:p>
    <w:p w14:paraId="6562FECD" w14:textId="60E3910D" w:rsidR="00B24495" w:rsidRPr="00EE58C3" w:rsidRDefault="00B24495" w:rsidP="00C73A69">
      <w:pPr>
        <w:rPr>
          <w:rFonts w:cstheme="minorHAnsi"/>
        </w:rPr>
      </w:pPr>
      <w:r w:rsidRPr="00EE58C3">
        <w:rPr>
          <w:rFonts w:cstheme="minorHAnsi"/>
        </w:rPr>
        <w:t xml:space="preserve">An employee on maternity leave or entitled to maternity leave cannot be terminated or laid off during the leave unless the business </w:t>
      </w:r>
      <w:r w:rsidR="009E14EE" w:rsidRPr="00EE58C3">
        <w:rPr>
          <w:rFonts w:cstheme="minorHAnsi"/>
        </w:rPr>
        <w:t>discontinues</w:t>
      </w:r>
      <w:r w:rsidRPr="00EE58C3">
        <w:rPr>
          <w:rFonts w:cstheme="minorHAnsi"/>
        </w:rPr>
        <w:t xml:space="preserve"> in whole or in part.</w:t>
      </w:r>
    </w:p>
    <w:p w14:paraId="268D0792" w14:textId="21382B1D" w:rsidR="00B24495" w:rsidRPr="00EE58C3" w:rsidRDefault="00B24495" w:rsidP="00C73A69">
      <w:pPr>
        <w:rPr>
          <w:rFonts w:cstheme="minorHAnsi"/>
        </w:rPr>
      </w:pPr>
      <w:r w:rsidRPr="00EE58C3">
        <w:rPr>
          <w:rFonts w:cstheme="minorHAnsi"/>
        </w:rPr>
        <w:t>&lt;</w:t>
      </w:r>
      <w:r w:rsidRPr="00EE58C3">
        <w:rPr>
          <w:rFonts w:cstheme="minorHAnsi"/>
          <w:i/>
          <w:iCs/>
        </w:rPr>
        <w:t>If your brokerage offers top-up pay to eligible employees, detail there here</w:t>
      </w:r>
      <w:r w:rsidRPr="00EE58C3">
        <w:rPr>
          <w:rFonts w:cstheme="minorHAnsi"/>
        </w:rPr>
        <w:t>&gt;</w:t>
      </w:r>
    </w:p>
    <w:p w14:paraId="0B682357" w14:textId="77777777" w:rsidR="00B24495" w:rsidRPr="00EE58C3" w:rsidRDefault="00B24495" w:rsidP="00C73A69">
      <w:pPr>
        <w:rPr>
          <w:rFonts w:cstheme="minorHAnsi"/>
          <w:i/>
          <w:iCs/>
          <w:color w:val="4570B4"/>
        </w:rPr>
      </w:pPr>
      <w:r w:rsidRPr="00EE58C3">
        <w:rPr>
          <w:rFonts w:cstheme="minorHAnsi"/>
          <w:i/>
          <w:iCs/>
          <w:color w:val="4570B4"/>
        </w:rPr>
        <w:t>Parental Leave</w:t>
      </w:r>
    </w:p>
    <w:p w14:paraId="35207608" w14:textId="77777777" w:rsidR="00B24495" w:rsidRPr="00EE58C3" w:rsidRDefault="00B24495" w:rsidP="00C73A69">
      <w:pPr>
        <w:rPr>
          <w:rFonts w:cstheme="minorHAnsi"/>
        </w:rPr>
      </w:pPr>
      <w:r w:rsidRPr="00EE58C3">
        <w:rPr>
          <w:rFonts w:cstheme="minorHAnsi"/>
        </w:rPr>
        <w:t>Parental leave is protected under federal and provincial legislation. Employees are entitled to their same or an equivalent position upon return.</w:t>
      </w:r>
    </w:p>
    <w:p w14:paraId="395CD7F0" w14:textId="77777777" w:rsidR="00B24495" w:rsidRPr="00EE58C3" w:rsidRDefault="00B24495" w:rsidP="00C73A69">
      <w:pPr>
        <w:rPr>
          <w:rFonts w:cstheme="minorHAnsi"/>
        </w:rPr>
      </w:pPr>
      <w:r w:rsidRPr="00EE58C3">
        <w:rPr>
          <w:rFonts w:cstheme="minorHAnsi"/>
        </w:rPr>
        <w:t>Employees who have worked with the brokerage for more than 90 days, can take up to 62-weeks (not including maternity leave) without pay and will have their same, or an equivalent, job when they return.</w:t>
      </w:r>
    </w:p>
    <w:p w14:paraId="398F0D48" w14:textId="0391A53F" w:rsidR="00B24495" w:rsidRPr="00EE58C3" w:rsidRDefault="00B24495" w:rsidP="00C73A69">
      <w:pPr>
        <w:rPr>
          <w:rFonts w:cstheme="minorHAnsi"/>
        </w:rPr>
      </w:pPr>
      <w:r w:rsidRPr="00EE58C3">
        <w:rPr>
          <w:rFonts w:cstheme="minorHAnsi"/>
        </w:rPr>
        <w:t>Employees may be eligible for Employment Insurance benefits through the Government of Canada.</w:t>
      </w:r>
    </w:p>
    <w:p w14:paraId="3FFD6670"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is not required to grant parental leave to employees who have been with the brokerage for less than 90 days. Employees may still choose to take leave and may still be eligible for Employment Insurance benefits through the Government of Canada, but they are not guaranteed their job once their leave ends. However, if there was an agreement made upon hire, regarding the timing of the leave, &lt;</w:t>
      </w:r>
      <w:r w:rsidRPr="00EE58C3">
        <w:rPr>
          <w:rFonts w:cstheme="minorHAnsi"/>
          <w:i/>
          <w:iCs/>
        </w:rPr>
        <w:t>Brokerage Name</w:t>
      </w:r>
      <w:r w:rsidRPr="00EE58C3">
        <w:rPr>
          <w:rFonts w:cstheme="minorHAnsi"/>
        </w:rPr>
        <w:t>&gt; is required to guarantee the employee’s job during the leave.</w:t>
      </w:r>
    </w:p>
    <w:p w14:paraId="4083BE34" w14:textId="1518FA8F" w:rsidR="00B24495" w:rsidRPr="00EE58C3" w:rsidRDefault="00B24495" w:rsidP="00C73A69">
      <w:pPr>
        <w:rPr>
          <w:rFonts w:cstheme="minorHAnsi"/>
        </w:rPr>
      </w:pPr>
      <w:r w:rsidRPr="00EE58C3">
        <w:rPr>
          <w:rFonts w:cstheme="minorHAnsi"/>
        </w:rPr>
        <w:lastRenderedPageBreak/>
        <w:t xml:space="preserve">Employees must give six weeks’ notice before the start of parental leave and four weeks’ notice </w:t>
      </w:r>
      <w:r w:rsidR="00DA23F9" w:rsidRPr="00EE58C3">
        <w:rPr>
          <w:rFonts w:cstheme="minorHAnsi"/>
        </w:rPr>
        <w:t>before their</w:t>
      </w:r>
      <w:r w:rsidRPr="00EE58C3">
        <w:rPr>
          <w:rFonts w:cstheme="minorHAnsi"/>
        </w:rPr>
        <w:t xml:space="preserve"> expected return to work date, </w:t>
      </w:r>
      <w:r w:rsidR="00E12D35" w:rsidRPr="00EE58C3">
        <w:rPr>
          <w:rFonts w:cstheme="minorHAnsi"/>
        </w:rPr>
        <w:t>regardless of</w:t>
      </w:r>
      <w:r w:rsidRPr="00EE58C3">
        <w:rPr>
          <w:rFonts w:cstheme="minorHAnsi"/>
        </w:rPr>
        <w:t xml:space="preserve"> </w:t>
      </w:r>
      <w:r w:rsidR="00E12D35" w:rsidRPr="00EE58C3">
        <w:rPr>
          <w:rFonts w:cstheme="minorHAnsi"/>
        </w:rPr>
        <w:t>whether</w:t>
      </w:r>
      <w:r w:rsidRPr="00EE58C3">
        <w:rPr>
          <w:rFonts w:cstheme="minorHAnsi"/>
        </w:rPr>
        <w:t xml:space="preserve"> they plan to return.</w:t>
      </w:r>
    </w:p>
    <w:p w14:paraId="1924B440" w14:textId="77777777" w:rsidR="00B24495" w:rsidRPr="00EE58C3" w:rsidRDefault="00B24495" w:rsidP="00C73A69">
      <w:pPr>
        <w:rPr>
          <w:rFonts w:cstheme="minorHAnsi"/>
        </w:rPr>
      </w:pPr>
      <w:r w:rsidRPr="00EE58C3">
        <w:rPr>
          <w:rFonts w:cstheme="minorHAnsi"/>
        </w:rPr>
        <w:t>An employee on parental leave or entitled to parental leave cannot be terminated or laid off during the leave unless the business discontinues in whole or in part.</w:t>
      </w:r>
    </w:p>
    <w:p w14:paraId="631E30CF" w14:textId="3250D672" w:rsidR="00B24495" w:rsidRPr="00EE58C3" w:rsidRDefault="00B24495" w:rsidP="00C73A69">
      <w:pPr>
        <w:rPr>
          <w:rFonts w:cstheme="minorHAnsi"/>
        </w:rPr>
      </w:pPr>
      <w:r w:rsidRPr="00EE58C3">
        <w:rPr>
          <w:rFonts w:cstheme="minorHAnsi"/>
        </w:rPr>
        <w:t>&lt;</w:t>
      </w:r>
      <w:r w:rsidRPr="00EE58C3">
        <w:rPr>
          <w:rFonts w:cstheme="minorHAnsi"/>
          <w:i/>
          <w:iCs/>
        </w:rPr>
        <w:t>If your brokerage offers top-up pay to eligible employees, detail there here</w:t>
      </w:r>
      <w:r w:rsidRPr="00EE58C3">
        <w:rPr>
          <w:rFonts w:cstheme="minorHAnsi"/>
        </w:rPr>
        <w:t>&gt;</w:t>
      </w:r>
    </w:p>
    <w:p w14:paraId="18437302" w14:textId="2F5DF28F" w:rsidR="00B24495" w:rsidRPr="00EE58C3" w:rsidRDefault="00B24495" w:rsidP="00EE58C3">
      <w:pPr>
        <w:pStyle w:val="Heading3"/>
        <w:rPr>
          <w:color w:val="4472C4" w:themeColor="accent1"/>
          <w14:shadow w14:blurRad="38100" w14:dist="25400" w14:dir="5400000" w14:sx="100000" w14:sy="100000" w14:kx="0" w14:ky="0" w14:algn="ctr">
            <w14:srgbClr w14:val="6E747A">
              <w14:alpha w14:val="57000"/>
            </w14:srgbClr>
          </w14:shadow>
        </w:rPr>
      </w:pPr>
      <w:bookmarkStart w:id="138" w:name="_Toc115786491"/>
      <w:r w:rsidRPr="00EE58C3">
        <w:t>Personal and Family Responsibility Leave</w:t>
      </w:r>
      <w:bookmarkEnd w:id="138"/>
    </w:p>
    <w:p w14:paraId="6E9FC63A" w14:textId="38E8C1F7" w:rsidR="00B24495" w:rsidRPr="00EE58C3" w:rsidRDefault="00B24495" w:rsidP="00C73A69">
      <w:pPr>
        <w:rPr>
          <w:rFonts w:cstheme="minorHAnsi"/>
        </w:rPr>
      </w:pPr>
      <w:r w:rsidRPr="00EE58C3">
        <w:rPr>
          <w:rFonts w:cstheme="minorHAnsi"/>
        </w:rPr>
        <w:t xml:space="preserve">The </w:t>
      </w:r>
      <w:r w:rsidRPr="00DC13E2">
        <w:rPr>
          <w:rFonts w:cstheme="minorHAnsi"/>
          <w:i/>
        </w:rPr>
        <w:t>Alberta Employment Standards</w:t>
      </w:r>
      <w:r w:rsidRPr="00EE58C3">
        <w:rPr>
          <w:rFonts w:cstheme="minorHAnsi"/>
        </w:rPr>
        <w:t xml:space="preserve"> enables an employee to take five days of leave per year without pay for personal or family responsibility reasons.</w:t>
      </w:r>
    </w:p>
    <w:p w14:paraId="3E4FCE1E" w14:textId="14A5184D"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expects employees to inform their supervisor as soon as they know they will be unable to work due to personal or family responsibility.</w:t>
      </w:r>
    </w:p>
    <w:p w14:paraId="16A339D4" w14:textId="4D8371DF" w:rsidR="00B24495" w:rsidRPr="00EE58C3" w:rsidRDefault="00B24495" w:rsidP="00EE58C3">
      <w:pPr>
        <w:pStyle w:val="Heading3"/>
      </w:pPr>
      <w:bookmarkStart w:id="139" w:name="_Toc115786492"/>
      <w:r w:rsidRPr="00EE58C3">
        <w:t>Reservist Leave</w:t>
      </w:r>
      <w:bookmarkEnd w:id="139"/>
    </w:p>
    <w:p w14:paraId="0EEE4732" w14:textId="77777777" w:rsidR="00B24495" w:rsidRPr="00EE58C3" w:rsidRDefault="00B24495" w:rsidP="00C73A69">
      <w:pPr>
        <w:rPr>
          <w:rFonts w:cstheme="minorHAnsi"/>
        </w:rPr>
      </w:pPr>
      <w:r w:rsidRPr="00EE58C3">
        <w:rPr>
          <w:rFonts w:cstheme="minorHAnsi"/>
        </w:rPr>
        <w:t>This leave is protected under provincial legislation. Employees are entitled to their same or an equivalent position upon return.</w:t>
      </w:r>
    </w:p>
    <w:p w14:paraId="662E0016" w14:textId="2AAF2C77" w:rsidR="00B24495" w:rsidRPr="00EE58C3" w:rsidRDefault="00B24495" w:rsidP="00C73A69">
      <w:pPr>
        <w:rPr>
          <w:rFonts w:cstheme="minorHAnsi"/>
        </w:rPr>
      </w:pPr>
      <w:r w:rsidRPr="00EE58C3">
        <w:rPr>
          <w:rFonts w:cstheme="minorHAnsi"/>
        </w:rPr>
        <w:t>Employees who have worked with the brokerage for at least 12 consecutive weeks and are a Reservist are eligible to take unpaid leave for deployments and training. The broker may grant leave to employees who have been with &lt;</w:t>
      </w:r>
      <w:r w:rsidRPr="00EE58C3">
        <w:rPr>
          <w:rFonts w:cstheme="minorHAnsi"/>
          <w:i/>
          <w:iCs/>
        </w:rPr>
        <w:t>Brokerage Name</w:t>
      </w:r>
      <w:r w:rsidRPr="00EE58C3">
        <w:rPr>
          <w:rFonts w:cstheme="minorHAnsi"/>
        </w:rPr>
        <w:t xml:space="preserve">&gt; for less than 12 weeks, on a </w:t>
      </w:r>
      <w:r w:rsidR="00E12D35" w:rsidRPr="00EE58C3">
        <w:rPr>
          <w:rFonts w:cstheme="minorHAnsi"/>
        </w:rPr>
        <w:t>case-by-case</w:t>
      </w:r>
      <w:r w:rsidRPr="00EE58C3">
        <w:rPr>
          <w:rFonts w:cstheme="minorHAnsi"/>
        </w:rPr>
        <w:t xml:space="preserve"> basis.</w:t>
      </w:r>
    </w:p>
    <w:p w14:paraId="0DC62B4E" w14:textId="77777777" w:rsidR="00B24495" w:rsidRPr="00EE58C3" w:rsidRDefault="00B24495" w:rsidP="00C73A69">
      <w:pPr>
        <w:rPr>
          <w:rFonts w:cstheme="minorHAnsi"/>
        </w:rPr>
      </w:pPr>
      <w:r w:rsidRPr="00EE58C3">
        <w:rPr>
          <w:rFonts w:cstheme="minorHAnsi"/>
        </w:rPr>
        <w:t>Eligible employees can take up to 20 days each calendar year for annual training and as long as necessary to accommodate a period of service required for domestic or international deployment.</w:t>
      </w:r>
    </w:p>
    <w:p w14:paraId="0678049D" w14:textId="77777777" w:rsidR="00B24495" w:rsidRPr="00EE58C3" w:rsidRDefault="00B24495" w:rsidP="00C73A69">
      <w:pPr>
        <w:rPr>
          <w:rFonts w:cstheme="minorHAnsi"/>
        </w:rPr>
      </w:pPr>
      <w:r w:rsidRPr="00EE58C3">
        <w:rPr>
          <w:rFonts w:cstheme="minorHAnsi"/>
        </w:rPr>
        <w:t>Employees requesting reservist leave must provide the broker with four-weeks’ written notice of their intention to take the leave as well as documentation from the employee’s commanding officer stating:</w:t>
      </w:r>
    </w:p>
    <w:p w14:paraId="4555B421" w14:textId="5FD3728E" w:rsidR="00B24495" w:rsidRPr="00EE58C3" w:rsidRDefault="00B24495" w:rsidP="00EE58C3">
      <w:pPr>
        <w:pStyle w:val="ListParagraph"/>
        <w:numPr>
          <w:ilvl w:val="0"/>
          <w:numId w:val="84"/>
        </w:numPr>
        <w:rPr>
          <w:rFonts w:cstheme="minorHAnsi"/>
        </w:rPr>
      </w:pPr>
      <w:r w:rsidRPr="00EE58C3">
        <w:rPr>
          <w:rFonts w:cstheme="minorHAnsi"/>
        </w:rPr>
        <w:t>that the employee is taking part in an activity that qualifies for reservist leave</w:t>
      </w:r>
    </w:p>
    <w:p w14:paraId="03EC3F91" w14:textId="4DDE95B1" w:rsidR="00B24495" w:rsidRPr="00EE58C3" w:rsidRDefault="00B24495" w:rsidP="00EE58C3">
      <w:pPr>
        <w:pStyle w:val="ListParagraph"/>
        <w:numPr>
          <w:ilvl w:val="0"/>
          <w:numId w:val="84"/>
        </w:numPr>
        <w:rPr>
          <w:rFonts w:cstheme="minorHAnsi"/>
        </w:rPr>
      </w:pPr>
      <w:r w:rsidRPr="00EE58C3">
        <w:rPr>
          <w:rFonts w:cstheme="minorHAnsi"/>
        </w:rPr>
        <w:t>the day on which the leave will start</w:t>
      </w:r>
    </w:p>
    <w:p w14:paraId="3CBF0B48" w14:textId="2555FF0F" w:rsidR="004B718E" w:rsidRPr="0069386C" w:rsidRDefault="00B24495" w:rsidP="00EE58C3">
      <w:pPr>
        <w:pStyle w:val="ListParagraph"/>
        <w:numPr>
          <w:ilvl w:val="0"/>
          <w:numId w:val="84"/>
        </w:numPr>
        <w:rPr>
          <w:rFonts w:cstheme="minorHAnsi"/>
        </w:rPr>
      </w:pPr>
      <w:r w:rsidRPr="00EE58C3">
        <w:rPr>
          <w:rFonts w:cstheme="minorHAnsi"/>
        </w:rPr>
        <w:t>the estimated or known length of the leave</w:t>
      </w:r>
      <w:r w:rsidR="0069386C">
        <w:rPr>
          <w:rFonts w:cstheme="minorHAnsi"/>
        </w:rPr>
        <w:br/>
      </w:r>
    </w:p>
    <w:p w14:paraId="7F7D9551" w14:textId="68310CA5" w:rsidR="00B24495" w:rsidRPr="00EE58C3" w:rsidRDefault="00B24495" w:rsidP="00C73A69">
      <w:pPr>
        <w:rPr>
          <w:rFonts w:cstheme="minorHAnsi"/>
        </w:rPr>
      </w:pPr>
      <w:r w:rsidRPr="00EE58C3">
        <w:rPr>
          <w:rFonts w:cstheme="minorHAnsi"/>
        </w:rPr>
        <w:t>Employees wishing to end their leave must give written notice, including the expected return to work date:</w:t>
      </w:r>
    </w:p>
    <w:p w14:paraId="0FD65245" w14:textId="6F2696C0" w:rsidR="00B24495" w:rsidRPr="00EE58C3" w:rsidRDefault="00B24495" w:rsidP="00EE58C3">
      <w:pPr>
        <w:pStyle w:val="ListParagraph"/>
        <w:numPr>
          <w:ilvl w:val="0"/>
          <w:numId w:val="84"/>
        </w:numPr>
        <w:rPr>
          <w:rFonts w:cstheme="minorHAnsi"/>
        </w:rPr>
      </w:pPr>
      <w:r w:rsidRPr="00EE58C3">
        <w:rPr>
          <w:rFonts w:cstheme="minorHAnsi"/>
        </w:rPr>
        <w:t>as soon as possible for leaves of less than four weeks</w:t>
      </w:r>
    </w:p>
    <w:p w14:paraId="3EC49855" w14:textId="0EB47F7F" w:rsidR="004B718E" w:rsidRPr="0069386C" w:rsidRDefault="00B24495" w:rsidP="00EE58C3">
      <w:pPr>
        <w:pStyle w:val="ListParagraph"/>
        <w:numPr>
          <w:ilvl w:val="0"/>
          <w:numId w:val="84"/>
        </w:numPr>
        <w:rPr>
          <w:rFonts w:cstheme="minorHAnsi"/>
        </w:rPr>
      </w:pPr>
      <w:r w:rsidRPr="00EE58C3">
        <w:rPr>
          <w:rFonts w:cstheme="minorHAnsi"/>
        </w:rPr>
        <w:t>four weeks prior to their return-to-work date for leaves of four weeks or more</w:t>
      </w:r>
      <w:r w:rsidR="0069386C">
        <w:rPr>
          <w:rFonts w:cstheme="minorHAnsi"/>
        </w:rPr>
        <w:br/>
      </w:r>
    </w:p>
    <w:p w14:paraId="6E34C989" w14:textId="3537F527" w:rsidR="00B24495" w:rsidRPr="00EE58C3" w:rsidRDefault="00B24495" w:rsidP="00C73A69">
      <w:pPr>
        <w:rPr>
          <w:rFonts w:cstheme="minorHAnsi"/>
        </w:rPr>
      </w:pPr>
      <w:r w:rsidRPr="00EE58C3">
        <w:rPr>
          <w:rFonts w:cstheme="minorHAnsi"/>
        </w:rPr>
        <w:t>&lt;</w:t>
      </w:r>
      <w:r w:rsidRPr="00EE58C3">
        <w:rPr>
          <w:rFonts w:cstheme="minorHAnsi"/>
          <w:i/>
          <w:iCs/>
        </w:rPr>
        <w:t>Include any other details, requirements, or benefits that your brokerage may provide during this leave</w:t>
      </w:r>
      <w:r w:rsidRPr="00EE58C3">
        <w:rPr>
          <w:rFonts w:cstheme="minorHAnsi"/>
        </w:rPr>
        <w:t>.&gt;</w:t>
      </w:r>
    </w:p>
    <w:p w14:paraId="7A248A7F" w14:textId="3E9526B0" w:rsidR="00B24495" w:rsidRDefault="00B24495" w:rsidP="00C73A69">
      <w:pPr>
        <w:rPr>
          <w:rFonts w:cstheme="minorHAnsi"/>
        </w:rPr>
      </w:pPr>
      <w:r w:rsidRPr="00EE58C3">
        <w:rPr>
          <w:rFonts w:cstheme="minorHAnsi"/>
        </w:rPr>
        <w:t>An employee on reservist leave cannot be terminated or laid off during the leave unless the business discontinues in whole or in part.</w:t>
      </w:r>
    </w:p>
    <w:p w14:paraId="7AF9FC76" w14:textId="6357227E" w:rsidR="00202154" w:rsidRDefault="00202154" w:rsidP="00C73A69">
      <w:pPr>
        <w:rPr>
          <w:rFonts w:cstheme="minorHAnsi"/>
        </w:rPr>
      </w:pPr>
    </w:p>
    <w:p w14:paraId="20D31DB5" w14:textId="77777777" w:rsidR="00202154" w:rsidRPr="00EE58C3" w:rsidRDefault="00202154" w:rsidP="00C73A69">
      <w:pPr>
        <w:rPr>
          <w:rFonts w:cstheme="minorHAnsi"/>
        </w:rPr>
      </w:pPr>
    </w:p>
    <w:p w14:paraId="66E2228B" w14:textId="73B4171F" w:rsidR="00B24495" w:rsidRPr="00EE58C3" w:rsidRDefault="00B24495" w:rsidP="00EE58C3">
      <w:pPr>
        <w:pStyle w:val="Heading3"/>
      </w:pPr>
      <w:bookmarkStart w:id="140" w:name="_Toc115786493"/>
      <w:r w:rsidRPr="00EE58C3">
        <w:t>Sick Leave</w:t>
      </w:r>
      <w:bookmarkEnd w:id="140"/>
    </w:p>
    <w:p w14:paraId="0C542ACE" w14:textId="1D499E69" w:rsidR="00B24495" w:rsidRPr="00EE58C3" w:rsidRDefault="00B24495" w:rsidP="00C73A69">
      <w:pPr>
        <w:rPr>
          <w:rFonts w:cstheme="minorHAnsi"/>
        </w:rPr>
      </w:pPr>
      <w:r w:rsidRPr="00EE58C3">
        <w:rPr>
          <w:rFonts w:cstheme="minorHAnsi"/>
        </w:rPr>
        <w:t>&lt;</w:t>
      </w:r>
      <w:r w:rsidRPr="00EE58C3">
        <w:rPr>
          <w:rFonts w:cstheme="minorHAnsi"/>
          <w:i/>
          <w:iCs/>
        </w:rPr>
        <w:t>If the brokerage has a sick leave policy and entitlement to paid sick leave, insert the details here. Full time permanent employees of &lt;Brokerage Name&gt; will accrue sick leave at a rate of &lt;insert #&gt; days per year. The accrual begins as of the employee’s start date.</w:t>
      </w:r>
      <w:r w:rsidRPr="00EE58C3">
        <w:rPr>
          <w:rFonts w:cstheme="minorHAnsi"/>
        </w:rPr>
        <w:t>&gt;</w:t>
      </w:r>
    </w:p>
    <w:p w14:paraId="13FAE16D" w14:textId="77777777" w:rsidR="00B24495" w:rsidRPr="00EE58C3" w:rsidRDefault="00B24495" w:rsidP="00C73A69">
      <w:pPr>
        <w:rPr>
          <w:rFonts w:cstheme="minorHAnsi"/>
        </w:rPr>
      </w:pPr>
      <w:r w:rsidRPr="00EE58C3">
        <w:rPr>
          <w:rFonts w:cstheme="minorHAnsi"/>
        </w:rPr>
        <w:lastRenderedPageBreak/>
        <w:t>&lt;</w:t>
      </w:r>
      <w:r w:rsidRPr="00EE58C3">
        <w:rPr>
          <w:rFonts w:cstheme="minorHAnsi"/>
          <w:i/>
          <w:iCs/>
        </w:rPr>
        <w:t>Brokerage Name</w:t>
      </w:r>
      <w:r w:rsidRPr="00EE58C3">
        <w:rPr>
          <w:rFonts w:cstheme="minorHAnsi"/>
        </w:rPr>
        <w:t>&gt; expects employees to inform their supervisor as soon as they know they will be unable to work due to illness or personal or family responsibility.</w:t>
      </w:r>
    </w:p>
    <w:p w14:paraId="2F0CB4A6" w14:textId="6F434888" w:rsidR="00B24495" w:rsidRPr="00EE58C3" w:rsidRDefault="00B24495" w:rsidP="00C73A69">
      <w:pPr>
        <w:rPr>
          <w:rFonts w:cstheme="minorHAnsi"/>
        </w:rPr>
      </w:pPr>
      <w:r w:rsidRPr="00EE58C3">
        <w:rPr>
          <w:rFonts w:cstheme="minorHAnsi"/>
        </w:rPr>
        <w:t>If an employee is absent from work due to illness for three consecutive days, the supervisor may request</w:t>
      </w:r>
      <w:r w:rsidR="004679DC" w:rsidRPr="00EE58C3">
        <w:rPr>
          <w:rFonts w:cstheme="minorHAnsi"/>
        </w:rPr>
        <w:t xml:space="preserve"> </w:t>
      </w:r>
      <w:r w:rsidRPr="00EE58C3">
        <w:rPr>
          <w:rFonts w:cstheme="minorHAnsi"/>
        </w:rPr>
        <w:t>a doctor’s note.</w:t>
      </w:r>
    </w:p>
    <w:p w14:paraId="31A627BA" w14:textId="2C4ED912" w:rsidR="00B24495" w:rsidRPr="00EE58C3" w:rsidRDefault="00B24495" w:rsidP="00C73A69">
      <w:pPr>
        <w:rPr>
          <w:rFonts w:cstheme="minorHAnsi"/>
        </w:rPr>
      </w:pPr>
      <w:r w:rsidRPr="00EE58C3">
        <w:rPr>
          <w:rFonts w:cstheme="minorHAnsi"/>
        </w:rPr>
        <w:t>&lt;</w:t>
      </w:r>
      <w:r w:rsidRPr="00EE58C3">
        <w:rPr>
          <w:rFonts w:cstheme="minorHAnsi"/>
          <w:i/>
          <w:iCs/>
        </w:rPr>
        <w:t xml:space="preserve">If employees have the option of working remotely, you might wish to encourage this option for employees that are sick but able to work, to keep them from spreading illness throughout the office, i.e., </w:t>
      </w:r>
      <w:r w:rsidR="007904B4" w:rsidRPr="00EE58C3">
        <w:rPr>
          <w:rFonts w:cstheme="minorHAnsi"/>
          <w:i/>
          <w:iCs/>
        </w:rPr>
        <w:t>e</w:t>
      </w:r>
      <w:r w:rsidRPr="00EE58C3">
        <w:rPr>
          <w:rFonts w:cstheme="minorHAnsi"/>
          <w:i/>
          <w:iCs/>
        </w:rPr>
        <w:t>mployees who have a seasonal virus but feel able to work, should work from home. Those working</w:t>
      </w:r>
      <w:r w:rsidR="004679DC" w:rsidRPr="00EE58C3">
        <w:rPr>
          <w:rFonts w:cstheme="minorHAnsi"/>
          <w:i/>
          <w:iCs/>
        </w:rPr>
        <w:t xml:space="preserve"> </w:t>
      </w:r>
      <w:r w:rsidRPr="00EE58C3">
        <w:rPr>
          <w:rFonts w:cstheme="minorHAnsi"/>
          <w:i/>
          <w:iCs/>
        </w:rPr>
        <w:t>remotely are expected to inform their supervisor of their intentions and ensure that any duties they are not able to meet can be covered, including client meetings</w:t>
      </w:r>
      <w:r w:rsidRPr="00EE58C3">
        <w:rPr>
          <w:rFonts w:cstheme="minorHAnsi"/>
        </w:rPr>
        <w:t>.&gt;</w:t>
      </w:r>
    </w:p>
    <w:p w14:paraId="3F929060" w14:textId="52902345" w:rsidR="00B24495" w:rsidRPr="00EE58C3" w:rsidRDefault="00B24495" w:rsidP="00C73A69">
      <w:pPr>
        <w:rPr>
          <w:rFonts w:cstheme="minorHAnsi"/>
        </w:rPr>
      </w:pPr>
      <w:r w:rsidRPr="00EE58C3">
        <w:rPr>
          <w:rFonts w:cstheme="minorHAnsi"/>
        </w:rPr>
        <w:t>&lt;</w:t>
      </w:r>
      <w:r w:rsidRPr="00EE58C3">
        <w:rPr>
          <w:rFonts w:cstheme="minorHAnsi"/>
          <w:i/>
          <w:iCs/>
        </w:rPr>
        <w:t xml:space="preserve">insert any brokerage policies – </w:t>
      </w:r>
      <w:r w:rsidR="00E67CF3">
        <w:rPr>
          <w:rFonts w:cstheme="minorHAnsi"/>
          <w:i/>
          <w:iCs/>
        </w:rPr>
        <w:t>e.g.,</w:t>
      </w:r>
      <w:r w:rsidRPr="00EE58C3">
        <w:rPr>
          <w:rFonts w:cstheme="minorHAnsi"/>
          <w:i/>
          <w:iCs/>
        </w:rPr>
        <w:t xml:space="preserve"> </w:t>
      </w:r>
      <w:hyperlink w:anchor="_Part_13:_COVID" w:history="1">
        <w:r w:rsidRPr="00202154">
          <w:rPr>
            <w:rStyle w:val="Hyperlink"/>
            <w:rFonts w:cstheme="minorHAnsi"/>
            <w:i/>
            <w:iCs/>
          </w:rPr>
          <w:t>Part 13</w:t>
        </w:r>
      </w:hyperlink>
      <w:r w:rsidRPr="00EE58C3">
        <w:rPr>
          <w:rFonts w:cstheme="minorHAnsi"/>
          <w:i/>
          <w:iCs/>
          <w:color w:val="4570B4"/>
        </w:rPr>
        <w:t xml:space="preserve"> </w:t>
      </w:r>
      <w:r w:rsidRPr="00EE58C3">
        <w:rPr>
          <w:rFonts w:cstheme="minorHAnsi"/>
          <w:i/>
          <w:iCs/>
        </w:rPr>
        <w:t xml:space="preserve">Sample COVID Return </w:t>
      </w:r>
      <w:r w:rsidR="00E67CF3">
        <w:rPr>
          <w:rFonts w:cstheme="minorHAnsi"/>
          <w:i/>
          <w:iCs/>
        </w:rPr>
        <w:t>t</w:t>
      </w:r>
      <w:r w:rsidR="00E67CF3" w:rsidRPr="00EE58C3">
        <w:rPr>
          <w:rFonts w:cstheme="minorHAnsi"/>
          <w:i/>
          <w:iCs/>
        </w:rPr>
        <w:t xml:space="preserve">o </w:t>
      </w:r>
      <w:r w:rsidRPr="00EE58C3">
        <w:rPr>
          <w:rFonts w:cstheme="minorHAnsi"/>
          <w:i/>
          <w:iCs/>
        </w:rPr>
        <w:t>Work Policy</w:t>
      </w:r>
      <w:r w:rsidRPr="00EE58C3">
        <w:rPr>
          <w:rFonts w:cstheme="minorHAnsi"/>
        </w:rPr>
        <w:t>&gt;</w:t>
      </w:r>
    </w:p>
    <w:p w14:paraId="74B97FAC" w14:textId="3056524B" w:rsidR="00B24495" w:rsidRPr="00EE58C3" w:rsidRDefault="00B24495" w:rsidP="00EE58C3">
      <w:pPr>
        <w:pStyle w:val="Heading2"/>
      </w:pPr>
      <w:bookmarkStart w:id="141" w:name="_Toc115786494"/>
      <w:r w:rsidRPr="00EE58C3">
        <w:t>8.</w:t>
      </w:r>
      <w:r w:rsidRPr="00EE58C3">
        <w:tab/>
        <w:t>Other Employment</w:t>
      </w:r>
      <w:bookmarkEnd w:id="141"/>
    </w:p>
    <w:p w14:paraId="0B63F0A9" w14:textId="77777777" w:rsidR="00B24495" w:rsidRPr="00EE58C3" w:rsidRDefault="00B24495" w:rsidP="00C73A69">
      <w:pPr>
        <w:rPr>
          <w:rFonts w:cstheme="minorHAnsi"/>
        </w:rPr>
      </w:pPr>
      <w:r w:rsidRPr="00EE58C3">
        <w:rPr>
          <w:rFonts w:cstheme="minorHAnsi"/>
        </w:rPr>
        <w:t>Outside employment or projects must not conflict with the duties at &lt;</w:t>
      </w:r>
      <w:r w:rsidRPr="00EE58C3">
        <w:rPr>
          <w:rFonts w:cstheme="minorHAnsi"/>
          <w:i/>
          <w:iCs/>
        </w:rPr>
        <w:t>Brokerage Name</w:t>
      </w:r>
      <w:r w:rsidRPr="00EE58C3">
        <w:rPr>
          <w:rFonts w:cstheme="minorHAnsi"/>
        </w:rPr>
        <w:t>&gt;. Employees must inform the brokerage if they are taking on outside employment or projects. We encourage employees to explore all their individual interests, but if the broker or supervisor finds that this external work or activity is negatively affecting the employee’s performance or creates a conflict of interest with the brokerage, employees may be required to reduce or eliminate this outside employment or project to maintain employment with &lt;</w:t>
      </w:r>
      <w:r w:rsidRPr="00EE58C3">
        <w:rPr>
          <w:rFonts w:cstheme="minorHAnsi"/>
          <w:i/>
          <w:iCs/>
        </w:rPr>
        <w:t>Brokerage Name</w:t>
      </w:r>
      <w:r w:rsidRPr="00EE58C3">
        <w:rPr>
          <w:rFonts w:cstheme="minorHAnsi"/>
        </w:rPr>
        <w:t>&gt;.</w:t>
      </w:r>
    </w:p>
    <w:p w14:paraId="64B26FE4" w14:textId="4F7F057E" w:rsidR="00B24495" w:rsidRPr="00EE58C3" w:rsidRDefault="00B24495" w:rsidP="00C73A69">
      <w:pPr>
        <w:rPr>
          <w:rFonts w:cstheme="minorHAnsi"/>
        </w:rPr>
      </w:pPr>
      <w:r w:rsidRPr="00EE58C3">
        <w:rPr>
          <w:rFonts w:cstheme="minorHAnsi"/>
        </w:rPr>
        <w:t>No employee shall take on work with another brokerage while employed with &lt;</w:t>
      </w:r>
      <w:r w:rsidRPr="00EE58C3">
        <w:rPr>
          <w:rFonts w:cstheme="minorHAnsi"/>
          <w:i/>
          <w:iCs/>
        </w:rPr>
        <w:t>Brokerage Name</w:t>
      </w:r>
      <w:r w:rsidRPr="00EE58C3">
        <w:rPr>
          <w:rFonts w:cstheme="minorHAnsi"/>
        </w:rPr>
        <w:t>&gt;.</w:t>
      </w:r>
    </w:p>
    <w:p w14:paraId="2C7B6EE5" w14:textId="1D984A8D" w:rsidR="00B24495" w:rsidRPr="00EE58C3" w:rsidRDefault="00B24495" w:rsidP="00EE58C3">
      <w:pPr>
        <w:rPr>
          <w:rFonts w:cstheme="minorHAnsi"/>
        </w:rPr>
      </w:pPr>
      <w:r w:rsidRPr="00EE58C3">
        <w:rPr>
          <w:rFonts w:cstheme="minorHAnsi"/>
        </w:rPr>
        <w:t>Licensees must inform the brokerage of any outside activities and will be required to disclose any potential conflicts of interest as outlined in the</w:t>
      </w:r>
      <w:r w:rsidR="008A32A2" w:rsidRPr="00EE58C3">
        <w:rPr>
          <w:rFonts w:cstheme="minorHAnsi"/>
        </w:rPr>
        <w:t xml:space="preserve"> </w:t>
      </w:r>
      <w:r w:rsidR="000C0D52">
        <w:rPr>
          <w:rFonts w:cstheme="minorHAnsi"/>
          <w:i/>
          <w:iCs/>
        </w:rPr>
        <w:t>Real Estate Act</w:t>
      </w:r>
      <w:r w:rsidR="000C0D52" w:rsidRPr="00EE58C3">
        <w:rPr>
          <w:rFonts w:cstheme="minorHAnsi"/>
        </w:rPr>
        <w:t xml:space="preserve"> </w:t>
      </w:r>
      <w:r w:rsidRPr="00EE58C3">
        <w:rPr>
          <w:rFonts w:cstheme="minorHAnsi"/>
        </w:rPr>
        <w:t>Rules.</w:t>
      </w:r>
    </w:p>
    <w:p w14:paraId="165A24B4" w14:textId="685C0458" w:rsidR="00B24495" w:rsidRPr="00EE58C3" w:rsidRDefault="00B24495" w:rsidP="00EE58C3">
      <w:pPr>
        <w:pStyle w:val="Heading2"/>
      </w:pPr>
      <w:bookmarkStart w:id="142" w:name="_Toc115786495"/>
      <w:r w:rsidRPr="00EE58C3">
        <w:t>9.</w:t>
      </w:r>
      <w:r w:rsidRPr="00EE58C3">
        <w:tab/>
        <w:t>Worker’s Compensation</w:t>
      </w:r>
      <w:bookmarkEnd w:id="142"/>
    </w:p>
    <w:p w14:paraId="556DA8CC" w14:textId="0174F41E"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carries coverage under WCB-Alberta for all employees of the brokerage.</w:t>
      </w:r>
    </w:p>
    <w:p w14:paraId="6AF17AB1" w14:textId="77777777" w:rsidR="00B24495" w:rsidRPr="00EE58C3" w:rsidRDefault="00B24495" w:rsidP="00EE58C3">
      <w:pPr>
        <w:rPr>
          <w:rFonts w:cstheme="minorHAnsi"/>
        </w:rPr>
      </w:pPr>
      <w:r w:rsidRPr="00EE58C3">
        <w:rPr>
          <w:rFonts w:cstheme="minorHAnsi"/>
        </w:rPr>
        <w:t xml:space="preserve">Clients are expected to carry their own workers’ compensation policy for their directors, </w:t>
      </w:r>
      <w:proofErr w:type="gramStart"/>
      <w:r w:rsidRPr="00EE58C3">
        <w:rPr>
          <w:rFonts w:cstheme="minorHAnsi"/>
        </w:rPr>
        <w:t>employees</w:t>
      </w:r>
      <w:proofErr w:type="gramEnd"/>
      <w:r w:rsidRPr="00EE58C3">
        <w:rPr>
          <w:rFonts w:cstheme="minorHAnsi"/>
        </w:rPr>
        <w:t xml:space="preserve"> and volunteers.</w:t>
      </w:r>
    </w:p>
    <w:p w14:paraId="4CFCB74F" w14:textId="14F42CD0" w:rsidR="00B24495" w:rsidRPr="00EE58C3" w:rsidRDefault="00B24495" w:rsidP="00EE58C3">
      <w:pPr>
        <w:pStyle w:val="Heading2"/>
      </w:pPr>
      <w:bookmarkStart w:id="143" w:name="_Toc115786496"/>
      <w:r w:rsidRPr="00EE58C3">
        <w:t>10.</w:t>
      </w:r>
      <w:r w:rsidRPr="00EE58C3">
        <w:tab/>
        <w:t>Professional Fees</w:t>
      </w:r>
      <w:bookmarkEnd w:id="143"/>
    </w:p>
    <w:p w14:paraId="161137D4" w14:textId="5CAC1379" w:rsidR="00B24495" w:rsidRPr="00EE58C3" w:rsidRDefault="00984925" w:rsidP="00C73A69">
      <w:pPr>
        <w:rPr>
          <w:rFonts w:cstheme="minorHAnsi"/>
        </w:rPr>
      </w:pPr>
      <w:r>
        <w:rPr>
          <w:rFonts w:cstheme="minorHAnsi"/>
        </w:rPr>
        <w:t>Licence</w:t>
      </w:r>
      <w:r w:rsidR="00B24495" w:rsidRPr="00EE58C3">
        <w:rPr>
          <w:rFonts w:cstheme="minorHAnsi"/>
        </w:rPr>
        <w:t xml:space="preserve"> Registration Fees</w:t>
      </w:r>
    </w:p>
    <w:p w14:paraId="2D978999" w14:textId="1B553000" w:rsidR="00B24495" w:rsidRPr="00EE58C3" w:rsidRDefault="00761768" w:rsidP="00C73A69">
      <w:pPr>
        <w:rPr>
          <w:rFonts w:cstheme="minorHAnsi"/>
        </w:rPr>
      </w:pPr>
      <w:r w:rsidRPr="00EE58C3">
        <w:rPr>
          <w:rFonts w:cstheme="minorHAnsi"/>
        </w:rPr>
        <w:t>&lt;</w:t>
      </w:r>
      <w:r w:rsidR="00B24495" w:rsidRPr="00EE58C3">
        <w:rPr>
          <w:rFonts w:cstheme="minorHAnsi"/>
        </w:rPr>
        <w:t>&lt;</w:t>
      </w:r>
      <w:r w:rsidR="00B24495" w:rsidRPr="00EE58C3">
        <w:rPr>
          <w:rFonts w:cstheme="minorHAnsi"/>
          <w:i/>
          <w:iCs/>
        </w:rPr>
        <w:t>Brokerage Name</w:t>
      </w:r>
      <w:r w:rsidR="00B24495" w:rsidRPr="00EE58C3">
        <w:rPr>
          <w:rFonts w:cstheme="minorHAnsi"/>
        </w:rPr>
        <w:t xml:space="preserve">&gt; </w:t>
      </w:r>
      <w:r w:rsidR="00B24495" w:rsidRPr="00EE58C3">
        <w:rPr>
          <w:rFonts w:cstheme="minorHAnsi"/>
          <w:i/>
          <w:iCs/>
        </w:rPr>
        <w:t xml:space="preserve">will pay the annual renewal fees for licensees and bill this amount back to the licensees. </w:t>
      </w:r>
      <w:r w:rsidR="00B24495" w:rsidRPr="00EE58C3">
        <w:rPr>
          <w:rFonts w:cstheme="minorHAnsi"/>
        </w:rPr>
        <w:t>&gt;</w:t>
      </w:r>
    </w:p>
    <w:p w14:paraId="2628468D" w14:textId="78538EE9" w:rsidR="00B24495" w:rsidRPr="00EE58C3" w:rsidRDefault="00B24495" w:rsidP="00C73A69">
      <w:pPr>
        <w:rPr>
          <w:rFonts w:cstheme="minorHAnsi"/>
        </w:rPr>
      </w:pPr>
      <w:r w:rsidRPr="00EE58C3">
        <w:rPr>
          <w:rFonts w:cstheme="minorHAnsi"/>
        </w:rPr>
        <w:t>OR</w:t>
      </w:r>
    </w:p>
    <w:p w14:paraId="722758E0" w14:textId="5F7D613C" w:rsidR="00B24495" w:rsidRPr="00EE58C3" w:rsidRDefault="00B24495" w:rsidP="00C73A69">
      <w:pPr>
        <w:rPr>
          <w:rFonts w:cstheme="minorHAnsi"/>
        </w:rPr>
      </w:pPr>
      <w:r w:rsidRPr="00EE58C3">
        <w:rPr>
          <w:rFonts w:cstheme="minorHAnsi"/>
        </w:rPr>
        <w:t>&lt;</w:t>
      </w:r>
      <w:r w:rsidRPr="00EE58C3">
        <w:rPr>
          <w:rFonts w:cstheme="minorHAnsi"/>
          <w:i/>
          <w:iCs/>
        </w:rPr>
        <w:t xml:space="preserve">Licensees are responsible for ensuring that their </w:t>
      </w:r>
      <w:r w:rsidR="00984925">
        <w:rPr>
          <w:rFonts w:cstheme="minorHAnsi"/>
          <w:i/>
          <w:iCs/>
        </w:rPr>
        <w:t>licence</w:t>
      </w:r>
      <w:r w:rsidRPr="00EE58C3">
        <w:rPr>
          <w:rFonts w:cstheme="minorHAnsi"/>
          <w:i/>
          <w:iCs/>
        </w:rPr>
        <w:t xml:space="preserve"> registration fees are paid each year before the end of the renewal period on September 30th</w:t>
      </w:r>
      <w:r w:rsidRPr="00EE58C3">
        <w:rPr>
          <w:rFonts w:cstheme="minorHAnsi"/>
        </w:rPr>
        <w:t>.&gt;</w:t>
      </w:r>
    </w:p>
    <w:p w14:paraId="1F4C4B98" w14:textId="77777777" w:rsidR="0069386C" w:rsidRDefault="0069386C" w:rsidP="004B718E">
      <w:pPr>
        <w:pStyle w:val="Heading1"/>
        <w:ind w:left="0"/>
      </w:pPr>
    </w:p>
    <w:p w14:paraId="567F2AFE" w14:textId="77777777" w:rsidR="0069386C" w:rsidRDefault="0069386C" w:rsidP="004B718E">
      <w:pPr>
        <w:pStyle w:val="Heading1"/>
        <w:ind w:left="0"/>
      </w:pPr>
    </w:p>
    <w:p w14:paraId="6A89786B" w14:textId="2C181067" w:rsidR="00B24495" w:rsidRPr="00EE58C3" w:rsidRDefault="00B24495" w:rsidP="00EE58C3">
      <w:pPr>
        <w:pStyle w:val="Heading1"/>
        <w:ind w:left="0"/>
      </w:pPr>
      <w:bookmarkStart w:id="144" w:name="_Part_8:_Industry"/>
      <w:bookmarkStart w:id="145" w:name="_Toc115786497"/>
      <w:bookmarkEnd w:id="144"/>
      <w:r w:rsidRPr="00EE58C3">
        <w:t>Part 8: Industry Associations</w:t>
      </w:r>
      <w:bookmarkEnd w:id="145"/>
    </w:p>
    <w:p w14:paraId="36DD8234" w14:textId="11967A7C" w:rsidR="00B24495" w:rsidRPr="00EE58C3" w:rsidRDefault="004B718E" w:rsidP="00EE58C3">
      <w:pPr>
        <w:pStyle w:val="Heading2"/>
        <w:rPr>
          <w14:shadow w14:blurRad="38100" w14:dist="25400" w14:dir="5400000" w14:sx="100000" w14:sy="100000" w14:kx="0" w14:ky="0" w14:algn="ctr">
            <w14:srgbClr w14:val="6E747A">
              <w14:alpha w14:val="57000"/>
            </w14:srgbClr>
          </w14:shadow>
        </w:rPr>
      </w:pPr>
      <w:r>
        <w:rPr>
          <w14:shadow w14:blurRad="38100" w14:dist="25400" w14:dir="5400000" w14:sx="100000" w14:sy="100000" w14:kx="0" w14:ky="0" w14:algn="ctr">
            <w14:srgbClr w14:val="6E747A">
              <w14:alpha w14:val="57000"/>
            </w14:srgbClr>
          </w14:shadow>
        </w:rPr>
        <w:br/>
      </w:r>
      <w:bookmarkStart w:id="146" w:name="_Toc115786498"/>
      <w:r w:rsidR="00B24495" w:rsidRPr="00EE58C3">
        <w:t>1.</w:t>
      </w:r>
      <w:r w:rsidR="00B24495" w:rsidRPr="00EE58C3">
        <w:tab/>
        <w:t>Membership</w:t>
      </w:r>
      <w:bookmarkEnd w:id="146"/>
    </w:p>
    <w:p w14:paraId="1C9DA0D7" w14:textId="5CB30F27" w:rsidR="00B24495" w:rsidRPr="00EE58C3" w:rsidRDefault="00B24495" w:rsidP="00C73A69">
      <w:pPr>
        <w:rPr>
          <w:rFonts w:cstheme="minorHAnsi"/>
        </w:rPr>
      </w:pPr>
      <w:r w:rsidRPr="00EE58C3">
        <w:rPr>
          <w:rFonts w:cstheme="minorHAnsi"/>
        </w:rPr>
        <w:t>&lt;</w:t>
      </w:r>
      <w:r w:rsidRPr="00EE58C3">
        <w:rPr>
          <w:rFonts w:cstheme="minorHAnsi"/>
          <w:i/>
          <w:iCs/>
        </w:rPr>
        <w:t>This section can be deleted if it is not applicable to your brokerage&gt;</w:t>
      </w:r>
    </w:p>
    <w:p w14:paraId="4ED48793" w14:textId="67EA407C" w:rsidR="00B24495" w:rsidRPr="00EE58C3" w:rsidRDefault="00B24495" w:rsidP="00EE58C3">
      <w:pPr>
        <w:rPr>
          <w:rFonts w:cstheme="minorHAnsi"/>
        </w:rPr>
      </w:pPr>
      <w:r w:rsidRPr="00EE58C3">
        <w:rPr>
          <w:rFonts w:cstheme="minorHAnsi"/>
        </w:rPr>
        <w:lastRenderedPageBreak/>
        <w:t>&lt;</w:t>
      </w:r>
      <w:r w:rsidRPr="00EE58C3">
        <w:rPr>
          <w:rFonts w:cstheme="minorHAnsi"/>
          <w:i/>
          <w:iCs/>
        </w:rPr>
        <w:t>Brokerage Name</w:t>
      </w:r>
      <w:r w:rsidRPr="00EE58C3">
        <w:rPr>
          <w:rFonts w:cstheme="minorHAnsi"/>
        </w:rPr>
        <w:t>&gt; is a member of the &lt;</w:t>
      </w:r>
      <w:r w:rsidRPr="00EE58C3">
        <w:rPr>
          <w:rFonts w:cstheme="minorHAnsi"/>
          <w:i/>
          <w:iCs/>
        </w:rPr>
        <w:t>insert associations such as Association of Condominium Managers of Alberta (ACMA), Canadian Condominium Institute (CCI) &lt;North or South&gt;, Community Associations Institute (CAI), etc</w:t>
      </w:r>
      <w:r w:rsidRPr="00EE58C3">
        <w:rPr>
          <w:rFonts w:cstheme="minorHAnsi"/>
        </w:rPr>
        <w:t>.&gt; We have agreed to abide by the Associations’ Code of Conduct, and we require that our representatives uphold the Code of Conduct.</w:t>
      </w:r>
    </w:p>
    <w:p w14:paraId="1BE31AAC" w14:textId="1F6D7A6C" w:rsidR="004B718E" w:rsidRDefault="00B24495"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All licensees are required to be a professional member in good standing of &lt;</w:t>
      </w:r>
      <w:r w:rsidRPr="00EE58C3">
        <w:rPr>
          <w:rFonts w:cstheme="minorHAnsi"/>
          <w:i/>
          <w:iCs/>
        </w:rPr>
        <w:t>insert names of associations</w:t>
      </w:r>
      <w:r w:rsidRPr="00EE58C3">
        <w:rPr>
          <w:rFonts w:cstheme="minorHAnsi"/>
        </w:rPr>
        <w:t>&gt; and comply with the rules of these organizations.</w:t>
      </w:r>
    </w:p>
    <w:p w14:paraId="2A23D306" w14:textId="336BFB89" w:rsidR="00B24495" w:rsidRPr="00EE58C3" w:rsidRDefault="00B24495" w:rsidP="00EE58C3">
      <w:pPr>
        <w:pStyle w:val="Heading3"/>
      </w:pPr>
      <w:bookmarkStart w:id="147" w:name="_Toc115786499"/>
      <w:r w:rsidRPr="00EE58C3">
        <w:t>Membership Benefits</w:t>
      </w:r>
      <w:bookmarkEnd w:id="147"/>
    </w:p>
    <w:p w14:paraId="45109DCB" w14:textId="3349C910" w:rsidR="009263A9" w:rsidRPr="00EE58C3" w:rsidRDefault="00B24495"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The association(s) provide information on marketing, trends, best practices, and education related to condominium management services. &lt;</w:t>
      </w:r>
      <w:r w:rsidRPr="00EE58C3">
        <w:rPr>
          <w:rFonts w:cstheme="minorHAnsi"/>
          <w:i/>
          <w:iCs/>
        </w:rPr>
        <w:t>Brokerage Name</w:t>
      </w:r>
      <w:r w:rsidRPr="00EE58C3">
        <w:rPr>
          <w:rFonts w:cstheme="minorHAnsi"/>
        </w:rPr>
        <w:t>&gt; recommends that all licensees utilize the benefits available to them through membership in these organizations. &lt;</w:t>
      </w:r>
      <w:r w:rsidRPr="00EE58C3">
        <w:rPr>
          <w:rFonts w:cstheme="minorHAnsi"/>
          <w:i/>
          <w:iCs/>
        </w:rPr>
        <w:t>Brokerage name</w:t>
      </w:r>
      <w:r w:rsidRPr="00EE58C3">
        <w:rPr>
          <w:rFonts w:cstheme="minorHAnsi"/>
        </w:rPr>
        <w:t>&gt; will distribute and make available in the brokerage library, bulletins, pamphlets, and other documentation received from these organizations.</w:t>
      </w:r>
    </w:p>
    <w:p w14:paraId="6DADD0EB" w14:textId="02CEEEA7" w:rsidR="00B24495" w:rsidRPr="00EE58C3" w:rsidRDefault="00B24495" w:rsidP="00EE58C3">
      <w:pPr>
        <w:pStyle w:val="Heading1"/>
        <w:ind w:left="0"/>
      </w:pPr>
      <w:bookmarkStart w:id="148" w:name="_Toc115786500"/>
      <w:r w:rsidRPr="00EE58C3">
        <w:t>Part 9: Legislation &amp; Interpretations</w:t>
      </w:r>
      <w:bookmarkEnd w:id="148"/>
    </w:p>
    <w:p w14:paraId="04D96F45" w14:textId="0DB7385C" w:rsidR="00233E27" w:rsidRPr="00EE58C3" w:rsidRDefault="00B24495" w:rsidP="00C73A69">
      <w:pPr>
        <w:rPr>
          <w:rFonts w:cstheme="minorHAnsi"/>
        </w:rPr>
      </w:pPr>
      <w:r w:rsidRPr="00EE58C3">
        <w:rPr>
          <w:rFonts w:cstheme="minorHAnsi"/>
        </w:rPr>
        <w:t>Various legislation and policy govern the operation of brokerages in Alberta. &lt;</w:t>
      </w:r>
      <w:r w:rsidRPr="00EE58C3">
        <w:rPr>
          <w:rFonts w:cstheme="minorHAnsi"/>
          <w:i/>
          <w:iCs/>
        </w:rPr>
        <w:t>Brokerage Name</w:t>
      </w:r>
      <w:r w:rsidRPr="00EE58C3">
        <w:rPr>
          <w:rFonts w:cstheme="minorHAnsi"/>
        </w:rPr>
        <w:t>&gt; expects employees to familiarize themselves with the legislation impacting their role as a licensee.</w:t>
      </w:r>
    </w:p>
    <w:p w14:paraId="018CE6E4" w14:textId="63EFA67F" w:rsidR="00233E27" w:rsidRPr="00EE58C3" w:rsidRDefault="00B24495" w:rsidP="00EE58C3">
      <w:pPr>
        <w:pStyle w:val="Heading2"/>
        <w:rPr>
          <w:color w:val="4570B4"/>
        </w:rPr>
      </w:pPr>
      <w:bookmarkStart w:id="149" w:name="_Toc115786501"/>
      <w:r w:rsidRPr="00EE58C3">
        <w:rPr>
          <w:color w:val="4570B4"/>
        </w:rPr>
        <w:t>1.</w:t>
      </w:r>
      <w:r w:rsidRPr="00EE58C3">
        <w:rPr>
          <w:color w:val="4570B4"/>
        </w:rPr>
        <w:tab/>
        <w:t>Provincial Oversight</w:t>
      </w:r>
      <w:bookmarkEnd w:id="149"/>
    </w:p>
    <w:p w14:paraId="5ECC6059" w14:textId="447DC6AF" w:rsidR="00B24495" w:rsidRPr="00EE58C3" w:rsidRDefault="004B718E" w:rsidP="00EE58C3">
      <w:pPr>
        <w:pStyle w:val="Heading3"/>
        <w:rPr>
          <w:i/>
          <w:iCs/>
          <w:u w:val="single"/>
          <w14:shadow w14:blurRad="38100" w14:dist="25400" w14:dir="5400000" w14:sx="100000" w14:sy="100000" w14:kx="0" w14:ky="0" w14:algn="ctr">
            <w14:srgbClr w14:val="6E747A">
              <w14:alpha w14:val="57000"/>
            </w14:srgbClr>
          </w14:shadow>
        </w:rPr>
      </w:pPr>
      <w:r>
        <w:rPr>
          <w:color w:val="4472C4" w:themeColor="accent1"/>
          <w14:shadow w14:blurRad="38100" w14:dist="25400" w14:dir="5400000" w14:sx="100000" w14:sy="100000" w14:kx="0" w14:ky="0" w14:algn="ctr">
            <w14:srgbClr w14:val="6E747A">
              <w14:alpha w14:val="57000"/>
            </w14:srgbClr>
          </w14:shadow>
        </w:rPr>
        <w:br/>
      </w:r>
      <w:bookmarkStart w:id="150" w:name="_Toc115786502"/>
      <w:r w:rsidR="00B24495" w:rsidRPr="00EE58C3">
        <w:rPr>
          <w:i/>
          <w:iCs/>
          <w:u w:val="single"/>
        </w:rPr>
        <w:t>Real Estate Act (Act)</w:t>
      </w:r>
      <w:bookmarkEnd w:id="150"/>
    </w:p>
    <w:p w14:paraId="61991F4E" w14:textId="77777777" w:rsidR="00B24495" w:rsidRPr="00EE58C3" w:rsidRDefault="00B24495" w:rsidP="00EE58C3">
      <w:pPr>
        <w:rPr>
          <w:rFonts w:cstheme="minorHAnsi"/>
        </w:rPr>
      </w:pPr>
      <w:r w:rsidRPr="00EE58C3">
        <w:rPr>
          <w:rFonts w:cstheme="minorHAnsi"/>
        </w:rPr>
        <w:t xml:space="preserve">This provincial legislation created the Real Estate Council of Alberta and sets out the broad parameters for RECA as a self-regulatory body. You can access, search, and download the </w:t>
      </w:r>
      <w:r w:rsidRPr="00EE58C3">
        <w:rPr>
          <w:rFonts w:cstheme="minorHAnsi"/>
          <w:i/>
          <w:iCs/>
        </w:rPr>
        <w:t>Real Estate Act</w:t>
      </w:r>
      <w:r w:rsidRPr="00EE58C3">
        <w:rPr>
          <w:rFonts w:cstheme="minorHAnsi"/>
        </w:rPr>
        <w:t xml:space="preserve"> on reca.ca.</w:t>
      </w:r>
    </w:p>
    <w:p w14:paraId="4A52DF88" w14:textId="432CFCCA" w:rsidR="00B24495" w:rsidRPr="00EE58C3" w:rsidRDefault="00B24495" w:rsidP="00EE58C3">
      <w:pPr>
        <w:pStyle w:val="Heading3"/>
        <w:rPr>
          <w:i/>
          <w:iCs/>
          <w:u w:val="single"/>
        </w:rPr>
      </w:pPr>
      <w:bookmarkStart w:id="151" w:name="_Toc115786503"/>
      <w:r w:rsidRPr="00EE58C3">
        <w:rPr>
          <w:i/>
          <w:iCs/>
          <w:u w:val="single"/>
        </w:rPr>
        <w:t xml:space="preserve">Real Estate Act </w:t>
      </w:r>
      <w:r w:rsidRPr="00DC13E2">
        <w:rPr>
          <w:u w:val="single"/>
        </w:rPr>
        <w:t>Rules (Rules)</w:t>
      </w:r>
      <w:bookmarkEnd w:id="151"/>
    </w:p>
    <w:p w14:paraId="68564955" w14:textId="20EA617C" w:rsidR="00B24495" w:rsidRPr="00EE58C3" w:rsidRDefault="00B24495" w:rsidP="00C73A69">
      <w:pPr>
        <w:rPr>
          <w:rFonts w:cstheme="minorHAnsi"/>
        </w:rPr>
      </w:pPr>
      <w:r w:rsidRPr="00EE58C3">
        <w:rPr>
          <w:rFonts w:cstheme="minorHAnsi"/>
        </w:rPr>
        <w:t>The Rules provide details on all areas regulated by RECA. Licensees of &lt;</w:t>
      </w:r>
      <w:r w:rsidRPr="00EE58C3">
        <w:rPr>
          <w:rFonts w:cstheme="minorHAnsi"/>
          <w:i/>
          <w:iCs/>
        </w:rPr>
        <w:t>Brokerage Name</w:t>
      </w:r>
      <w:r w:rsidRPr="00EE58C3">
        <w:rPr>
          <w:rFonts w:cstheme="minorHAnsi"/>
        </w:rPr>
        <w:t xml:space="preserve">&gt; should know and understand </w:t>
      </w:r>
      <w:r w:rsidR="00761768" w:rsidRPr="00EE58C3">
        <w:rPr>
          <w:rFonts w:cstheme="minorHAnsi"/>
        </w:rPr>
        <w:t xml:space="preserve">the </w:t>
      </w:r>
      <w:r w:rsidRPr="00EE58C3">
        <w:rPr>
          <w:rFonts w:cstheme="minorHAnsi"/>
        </w:rPr>
        <w:t>Rules, in particular Part 2: Industry Standards of Practice. You can access, search, and download the Rules on reca.ca.</w:t>
      </w:r>
    </w:p>
    <w:p w14:paraId="5148356B" w14:textId="59856A54" w:rsidR="00B24495" w:rsidRPr="00EE58C3" w:rsidRDefault="00B24495" w:rsidP="00EE58C3">
      <w:pPr>
        <w:pStyle w:val="Heading3"/>
        <w:rPr>
          <w:i/>
          <w:iCs/>
          <w:u w:val="single"/>
        </w:rPr>
      </w:pPr>
      <w:bookmarkStart w:id="152" w:name="_Toc115786504"/>
      <w:r w:rsidRPr="00EE58C3">
        <w:rPr>
          <w:i/>
          <w:iCs/>
          <w:u w:val="single"/>
        </w:rPr>
        <w:t>RECA Advertising Guidelines</w:t>
      </w:r>
      <w:bookmarkEnd w:id="152"/>
    </w:p>
    <w:p w14:paraId="5A362728" w14:textId="77777777" w:rsidR="00B24495" w:rsidRPr="00EE58C3" w:rsidRDefault="00B24495" w:rsidP="00C73A69">
      <w:pPr>
        <w:rPr>
          <w:rFonts w:cstheme="minorHAnsi"/>
        </w:rPr>
      </w:pPr>
      <w:r w:rsidRPr="00EE58C3">
        <w:rPr>
          <w:rFonts w:cstheme="minorHAnsi"/>
        </w:rPr>
        <w:t>The Advertising Guidelines are a plain language summary of RECA’s advertising standards. Licensees are responsible for ensuring their advertisements and marketing materials comply with the guidelines. You can review and download the guidelines on reca.ca.</w:t>
      </w:r>
    </w:p>
    <w:p w14:paraId="6A8908D6" w14:textId="36C8AF57" w:rsidR="00B24495" w:rsidRPr="00EE58C3" w:rsidRDefault="00B24495" w:rsidP="00EE58C3">
      <w:pPr>
        <w:pStyle w:val="Heading3"/>
        <w:rPr>
          <w:i/>
          <w:iCs/>
          <w:u w:val="single"/>
        </w:rPr>
      </w:pPr>
      <w:bookmarkStart w:id="153" w:name="_Toc115786505"/>
      <w:r w:rsidRPr="00EE58C3">
        <w:rPr>
          <w:i/>
          <w:iCs/>
          <w:u w:val="single"/>
        </w:rPr>
        <w:t>Agricultural and Recreational Land Ownership Act</w:t>
      </w:r>
      <w:bookmarkEnd w:id="153"/>
    </w:p>
    <w:p w14:paraId="0A3E0039" w14:textId="4EE552F5" w:rsidR="0069386C" w:rsidRDefault="00B24495" w:rsidP="00C73A69">
      <w:pPr>
        <w:rPr>
          <w:rFonts w:cstheme="minorHAnsi"/>
          <w:i/>
          <w:iCs/>
          <w:color w:val="4570B4"/>
          <w:u w:val="single"/>
        </w:rPr>
      </w:pPr>
      <w:r w:rsidRPr="00EE58C3">
        <w:rPr>
          <w:rFonts w:cstheme="minorHAnsi"/>
        </w:rPr>
        <w:t>Prevents foreign entities from buying significant amounts of prime agricultural and recreational land.</w:t>
      </w:r>
    </w:p>
    <w:p w14:paraId="73DA877B" w14:textId="7F203766" w:rsidR="00B24495" w:rsidRPr="00EE58C3" w:rsidRDefault="00B24495" w:rsidP="00EE58C3">
      <w:pPr>
        <w:pStyle w:val="Heading3"/>
        <w:rPr>
          <w:i/>
          <w:iCs/>
          <w:u w:val="single"/>
        </w:rPr>
      </w:pPr>
      <w:bookmarkStart w:id="154" w:name="_Toc115786506"/>
      <w:r w:rsidRPr="00EE58C3">
        <w:rPr>
          <w:i/>
          <w:iCs/>
          <w:u w:val="single"/>
        </w:rPr>
        <w:t>Alberta Human Rights Act</w:t>
      </w:r>
      <w:bookmarkEnd w:id="154"/>
    </w:p>
    <w:p w14:paraId="218C6342" w14:textId="77777777" w:rsidR="00B24495" w:rsidRPr="00EE58C3" w:rsidRDefault="00B24495" w:rsidP="00C73A69">
      <w:pPr>
        <w:rPr>
          <w:rFonts w:cstheme="minorHAnsi"/>
        </w:rPr>
      </w:pPr>
      <w:r w:rsidRPr="00EE58C3">
        <w:rPr>
          <w:rFonts w:cstheme="minorHAnsi"/>
        </w:rPr>
        <w:t>Protects Albertans from discrimination to ensure that all Albertans are offered an equal opportunity to earn a living, find a place to live, and enjoy services without discrimination.</w:t>
      </w:r>
    </w:p>
    <w:p w14:paraId="3C8FCB03" w14:textId="47254CCF" w:rsidR="001405AB" w:rsidRDefault="001405AB" w:rsidP="00C73A69">
      <w:pPr>
        <w:rPr>
          <w:rFonts w:cstheme="minorHAnsi"/>
          <w:i/>
          <w:iCs/>
          <w:color w:val="4570B4"/>
          <w:u w:val="single"/>
        </w:rPr>
      </w:pPr>
    </w:p>
    <w:p w14:paraId="7D00738B" w14:textId="77777777" w:rsidR="00202154" w:rsidRDefault="00202154" w:rsidP="00C73A69">
      <w:pPr>
        <w:rPr>
          <w:rFonts w:cstheme="minorHAnsi"/>
          <w:i/>
          <w:iCs/>
          <w:color w:val="4570B4"/>
          <w:u w:val="single"/>
        </w:rPr>
      </w:pPr>
    </w:p>
    <w:p w14:paraId="21C8B245" w14:textId="78B85A30" w:rsidR="00B24495" w:rsidRPr="00EE58C3" w:rsidRDefault="00B24495" w:rsidP="00EE58C3">
      <w:pPr>
        <w:pStyle w:val="Heading3"/>
        <w:rPr>
          <w:i/>
          <w:iCs/>
          <w:u w:val="single"/>
        </w:rPr>
      </w:pPr>
      <w:bookmarkStart w:id="155" w:name="_Toc115786507"/>
      <w:r w:rsidRPr="00EE58C3">
        <w:rPr>
          <w:i/>
          <w:iCs/>
          <w:u w:val="single"/>
        </w:rPr>
        <w:t>Alberta Building Code</w:t>
      </w:r>
      <w:bookmarkEnd w:id="155"/>
    </w:p>
    <w:p w14:paraId="2B6BCBFF" w14:textId="77777777" w:rsidR="00B24495" w:rsidRPr="00EE58C3" w:rsidRDefault="00B24495" w:rsidP="00C73A69">
      <w:pPr>
        <w:rPr>
          <w:rFonts w:cstheme="minorHAnsi"/>
          <w:i/>
          <w:iCs/>
        </w:rPr>
      </w:pPr>
      <w:r w:rsidRPr="00EE58C3">
        <w:rPr>
          <w:rFonts w:cstheme="minorHAnsi"/>
          <w:i/>
          <w:iCs/>
        </w:rPr>
        <w:t>This legislation sets minimum standards for the construction of buildings in Alberta.</w:t>
      </w:r>
    </w:p>
    <w:p w14:paraId="617DC1B0" w14:textId="05443B49" w:rsidR="00B24495" w:rsidRPr="00EE58C3" w:rsidRDefault="00B24495" w:rsidP="00EE58C3">
      <w:pPr>
        <w:pStyle w:val="Heading3"/>
        <w:rPr>
          <w:i/>
          <w:iCs/>
          <w:u w:val="single"/>
        </w:rPr>
      </w:pPr>
      <w:bookmarkStart w:id="156" w:name="_Toc115786508"/>
      <w:r w:rsidRPr="00EE58C3">
        <w:rPr>
          <w:i/>
          <w:iCs/>
          <w:u w:val="single"/>
        </w:rPr>
        <w:t>Condominium Property Act</w:t>
      </w:r>
      <w:bookmarkEnd w:id="156"/>
    </w:p>
    <w:p w14:paraId="7EDB8977" w14:textId="5F543EDF" w:rsidR="004B718E" w:rsidRDefault="00B24495" w:rsidP="00C73A69">
      <w:pPr>
        <w:rPr>
          <w:rFonts w:cstheme="minorHAnsi"/>
          <w:i/>
          <w:iCs/>
          <w:color w:val="4472C4" w:themeColor="accent1"/>
          <w:u w:val="single"/>
          <w14:shadow w14:blurRad="38100" w14:dist="25400" w14:dir="5400000" w14:sx="100000" w14:sy="100000" w14:kx="0" w14:ky="0" w14:algn="ctr">
            <w14:srgbClr w14:val="6E747A">
              <w14:alpha w14:val="57000"/>
            </w14:srgbClr>
          </w14:shadow>
        </w:rPr>
      </w:pPr>
      <w:r w:rsidRPr="00EE58C3">
        <w:rPr>
          <w:rFonts w:cstheme="minorHAnsi"/>
        </w:rPr>
        <w:t>Covers the creation of condominium real estate, condominium corporations, by-laws for the governing of the corporation and reserve funds, etc.</w:t>
      </w:r>
    </w:p>
    <w:p w14:paraId="00048EA4" w14:textId="0F93A2C0" w:rsidR="00B24495" w:rsidRPr="00EE58C3" w:rsidRDefault="00B24495" w:rsidP="00EE58C3">
      <w:pPr>
        <w:pStyle w:val="Heading3"/>
        <w:rPr>
          <w:i/>
          <w:iCs/>
          <w:u w:val="single"/>
        </w:rPr>
      </w:pPr>
      <w:bookmarkStart w:id="157" w:name="_Toc115786509"/>
      <w:r w:rsidRPr="00EE58C3">
        <w:rPr>
          <w:i/>
          <w:iCs/>
          <w:u w:val="single"/>
        </w:rPr>
        <w:lastRenderedPageBreak/>
        <w:t>Consumer Protection Act</w:t>
      </w:r>
      <w:bookmarkEnd w:id="157"/>
    </w:p>
    <w:p w14:paraId="49E0E54C" w14:textId="77777777" w:rsidR="00B24495" w:rsidRPr="00EE58C3" w:rsidRDefault="00B24495" w:rsidP="00EE58C3">
      <w:pPr>
        <w:rPr>
          <w:rFonts w:cstheme="minorHAnsi"/>
        </w:rPr>
      </w:pPr>
      <w:r w:rsidRPr="00EE58C3">
        <w:rPr>
          <w:rFonts w:cstheme="minorHAnsi"/>
        </w:rPr>
        <w:t xml:space="preserve">Covers consumer transactions in Alberta to prevent parties from taking advantage of consumers through unfair business practices. It outlines requirements for Cost of Credit Disclosure as well as consent to access consumer credit history. It also contains the High-Cost Credit Regulation providing a framework for the conduct and operations of businesses that offer, </w:t>
      </w:r>
      <w:proofErr w:type="gramStart"/>
      <w:r w:rsidRPr="00EE58C3">
        <w:rPr>
          <w:rFonts w:cstheme="minorHAnsi"/>
        </w:rPr>
        <w:t>arrange</w:t>
      </w:r>
      <w:proofErr w:type="gramEnd"/>
      <w:r w:rsidRPr="00EE58C3">
        <w:rPr>
          <w:rFonts w:cstheme="minorHAnsi"/>
        </w:rPr>
        <w:t xml:space="preserve"> or enter into agreements for high-cost credit products. High-cost credit is any credit product with a rate of 32% or more.</w:t>
      </w:r>
    </w:p>
    <w:p w14:paraId="53C96588" w14:textId="11106066" w:rsidR="00B24495" w:rsidRPr="00EE58C3" w:rsidRDefault="00B24495" w:rsidP="00EE58C3">
      <w:pPr>
        <w:pStyle w:val="Heading3"/>
        <w:rPr>
          <w:i/>
          <w:iCs/>
          <w:u w:val="single"/>
        </w:rPr>
      </w:pPr>
      <w:bookmarkStart w:id="158" w:name="_Toc115786510"/>
      <w:r w:rsidRPr="00EE58C3">
        <w:rPr>
          <w:i/>
          <w:iCs/>
          <w:u w:val="single"/>
        </w:rPr>
        <w:t>Cooperatives Act</w:t>
      </w:r>
      <w:bookmarkEnd w:id="158"/>
    </w:p>
    <w:p w14:paraId="3BACBB41" w14:textId="23CE4223" w:rsidR="00B24495" w:rsidRPr="00EE58C3" w:rsidRDefault="00B24495" w:rsidP="00C73A69">
      <w:pPr>
        <w:rPr>
          <w:rFonts w:cstheme="minorHAnsi"/>
        </w:rPr>
      </w:pPr>
      <w:r w:rsidRPr="00EE58C3">
        <w:rPr>
          <w:rFonts w:cstheme="minorHAnsi"/>
        </w:rPr>
        <w:t>Regulates business organizations set up for people to use services or buy goods as a group.</w:t>
      </w:r>
    </w:p>
    <w:p w14:paraId="6C987990" w14:textId="37FDC099" w:rsidR="00B24495" w:rsidRPr="00EE58C3" w:rsidRDefault="00B24495" w:rsidP="00EE58C3">
      <w:pPr>
        <w:pStyle w:val="Heading3"/>
        <w:rPr>
          <w:i/>
          <w:iCs/>
          <w:u w:val="single"/>
        </w:rPr>
      </w:pPr>
      <w:bookmarkStart w:id="159" w:name="_Toc115786511"/>
      <w:r w:rsidRPr="00EE58C3">
        <w:rPr>
          <w:i/>
          <w:iCs/>
          <w:u w:val="single"/>
        </w:rPr>
        <w:t>Electronic Transactions Act</w:t>
      </w:r>
      <w:bookmarkEnd w:id="159"/>
    </w:p>
    <w:p w14:paraId="32169CE9" w14:textId="3ACBF34F" w:rsidR="00B24495" w:rsidRPr="00EE58C3" w:rsidRDefault="00B24495" w:rsidP="00C73A69">
      <w:pPr>
        <w:rPr>
          <w:rFonts w:cstheme="minorHAnsi"/>
        </w:rPr>
      </w:pPr>
      <w:r w:rsidRPr="00EE58C3">
        <w:rPr>
          <w:rFonts w:cstheme="minorHAnsi"/>
        </w:rPr>
        <w:t>Focuses on the legality of contracts that are electronic in nature, including electronic signatures.</w:t>
      </w:r>
    </w:p>
    <w:p w14:paraId="288E58BC" w14:textId="42DF43F4" w:rsidR="00B24495" w:rsidRPr="00EE58C3" w:rsidRDefault="00B24495" w:rsidP="00EE58C3">
      <w:pPr>
        <w:pStyle w:val="Heading3"/>
        <w:rPr>
          <w:i/>
          <w:iCs/>
          <w:u w:val="single"/>
        </w:rPr>
      </w:pPr>
      <w:bookmarkStart w:id="160" w:name="_Toc115786512"/>
      <w:r w:rsidRPr="00EE58C3">
        <w:rPr>
          <w:i/>
          <w:iCs/>
          <w:u w:val="single"/>
        </w:rPr>
        <w:t>Employment Standards Code</w:t>
      </w:r>
      <w:r w:rsidR="00E932C1" w:rsidRPr="00EE58C3">
        <w:rPr>
          <w:i/>
          <w:iCs/>
          <w:u w:val="single"/>
        </w:rPr>
        <w:t xml:space="preserve"> (ESC)</w:t>
      </w:r>
      <w:r w:rsidRPr="00EE58C3">
        <w:rPr>
          <w:i/>
          <w:iCs/>
          <w:u w:val="single"/>
        </w:rPr>
        <w:t xml:space="preserve"> &amp; Regulations</w:t>
      </w:r>
      <w:bookmarkEnd w:id="160"/>
    </w:p>
    <w:p w14:paraId="22094AE5" w14:textId="03A6DAB5" w:rsidR="00B24495" w:rsidRPr="00EE58C3" w:rsidRDefault="00B24495" w:rsidP="00C73A69">
      <w:pPr>
        <w:rPr>
          <w:rFonts w:cstheme="minorHAnsi"/>
        </w:rPr>
      </w:pPr>
      <w:r w:rsidRPr="00EE58C3">
        <w:rPr>
          <w:rFonts w:cstheme="minorHAnsi"/>
        </w:rPr>
        <w:t>Sets the employment standards in Alberta.</w:t>
      </w:r>
      <w:r w:rsidR="00E932C1" w:rsidRPr="00EE58C3">
        <w:rPr>
          <w:rFonts w:cstheme="minorHAnsi"/>
        </w:rPr>
        <w:t xml:space="preserve"> Mandates the minimum standards for terms and conditions of employment, including vacation benefits and unpaid job-protected leave. In the event of a dispute between a brokerage policy and the ESC, the ESC will apply. </w:t>
      </w:r>
    </w:p>
    <w:p w14:paraId="598AFDBE" w14:textId="61FA6C08" w:rsidR="00B24495" w:rsidRPr="00EE58C3" w:rsidRDefault="00B24495" w:rsidP="00EE58C3">
      <w:pPr>
        <w:pStyle w:val="Heading3"/>
        <w:rPr>
          <w:i/>
          <w:iCs/>
          <w:u w:val="single"/>
        </w:rPr>
      </w:pPr>
      <w:bookmarkStart w:id="161" w:name="_Toc115786513"/>
      <w:r w:rsidRPr="00EE58C3">
        <w:rPr>
          <w:i/>
          <w:iCs/>
          <w:u w:val="single"/>
        </w:rPr>
        <w:t>Environmental Protection and Enhancement Act</w:t>
      </w:r>
      <w:bookmarkEnd w:id="161"/>
    </w:p>
    <w:p w14:paraId="4D7C4E76" w14:textId="270177F6" w:rsidR="00B24495" w:rsidRPr="00EE58C3" w:rsidRDefault="00B24495" w:rsidP="00C73A69">
      <w:pPr>
        <w:rPr>
          <w:rFonts w:cstheme="minorHAnsi"/>
        </w:rPr>
      </w:pPr>
      <w:r w:rsidRPr="00EE58C3">
        <w:rPr>
          <w:rFonts w:cstheme="minorHAnsi"/>
        </w:rPr>
        <w:t>Support and promotes the protection, enhancement, and wise use of the environment.</w:t>
      </w:r>
    </w:p>
    <w:p w14:paraId="34DAD365" w14:textId="206FBF1D" w:rsidR="00B24495" w:rsidRPr="00EE58C3" w:rsidRDefault="00B24495" w:rsidP="00EE58C3">
      <w:pPr>
        <w:pStyle w:val="Heading3"/>
        <w:rPr>
          <w:i/>
          <w:iCs/>
          <w:u w:val="single"/>
        </w:rPr>
      </w:pPr>
      <w:bookmarkStart w:id="162" w:name="_Toc115786514"/>
      <w:r w:rsidRPr="00EE58C3">
        <w:rPr>
          <w:i/>
          <w:iCs/>
          <w:u w:val="single"/>
        </w:rPr>
        <w:t>Freedom of Information and Protection of Privacy (FOIP)</w:t>
      </w:r>
      <w:bookmarkEnd w:id="162"/>
    </w:p>
    <w:p w14:paraId="49EC8AF4" w14:textId="77777777" w:rsidR="00B24495" w:rsidRPr="00EE58C3" w:rsidRDefault="00B24495" w:rsidP="00C73A69">
      <w:pPr>
        <w:rPr>
          <w:rFonts w:cstheme="minorHAnsi"/>
        </w:rPr>
      </w:pPr>
      <w:r w:rsidRPr="00EE58C3">
        <w:rPr>
          <w:rFonts w:cstheme="minorHAnsi"/>
        </w:rPr>
        <w:t>Governs access to information held by certain public bodies (e.g., government bodies) as well as the protection of personal information held by those same bodies.</w:t>
      </w:r>
    </w:p>
    <w:p w14:paraId="129B9480" w14:textId="3FAEA118" w:rsidR="00B24495" w:rsidRPr="00EE58C3" w:rsidRDefault="00B24495" w:rsidP="00EE58C3">
      <w:pPr>
        <w:pStyle w:val="Heading3"/>
        <w:rPr>
          <w:i/>
          <w:iCs/>
          <w:u w:val="single"/>
        </w:rPr>
      </w:pPr>
      <w:bookmarkStart w:id="163" w:name="_Toc115786515"/>
      <w:r w:rsidRPr="00EE58C3">
        <w:rPr>
          <w:i/>
          <w:iCs/>
          <w:u w:val="single"/>
        </w:rPr>
        <w:t>Land Titles Act</w:t>
      </w:r>
      <w:bookmarkEnd w:id="163"/>
    </w:p>
    <w:p w14:paraId="07D2F773" w14:textId="5659407E" w:rsidR="006D3691" w:rsidRPr="00EE58C3" w:rsidRDefault="00B24495" w:rsidP="00C73A69">
      <w:pPr>
        <w:rPr>
          <w:rFonts w:cstheme="minorHAnsi"/>
        </w:rPr>
      </w:pPr>
      <w:r w:rsidRPr="00EE58C3">
        <w:rPr>
          <w:rFonts w:cstheme="minorHAnsi"/>
        </w:rPr>
        <w:t>Regulates the registration of land related documents that both create and terminate legal rights in property.</w:t>
      </w:r>
    </w:p>
    <w:p w14:paraId="16DFEAC0" w14:textId="394081C8" w:rsidR="00B24495" w:rsidRPr="00EE58C3" w:rsidRDefault="00B24495" w:rsidP="00EE58C3">
      <w:pPr>
        <w:pStyle w:val="Heading3"/>
        <w:rPr>
          <w:i/>
          <w:iCs/>
          <w:u w:val="single"/>
        </w:rPr>
      </w:pPr>
      <w:bookmarkStart w:id="164" w:name="_Toc115786516"/>
      <w:r w:rsidRPr="00EE58C3">
        <w:rPr>
          <w:i/>
          <w:iCs/>
          <w:u w:val="single"/>
        </w:rPr>
        <w:t>Law of Property Act</w:t>
      </w:r>
      <w:bookmarkEnd w:id="164"/>
    </w:p>
    <w:p w14:paraId="273D97B3" w14:textId="5AAA82E6" w:rsidR="00B24495" w:rsidRPr="00EE58C3" w:rsidRDefault="00B24495" w:rsidP="00C73A69">
      <w:pPr>
        <w:rPr>
          <w:rFonts w:cstheme="minorHAnsi"/>
        </w:rPr>
      </w:pPr>
      <w:r w:rsidRPr="00EE58C3">
        <w:rPr>
          <w:rFonts w:cstheme="minorHAnsi"/>
        </w:rPr>
        <w:t xml:space="preserve">Legislation overseeing property rights, which are the subject of instruments such as contracts and conveyances. This </w:t>
      </w:r>
      <w:r w:rsidR="00761768" w:rsidRPr="00EE58C3">
        <w:rPr>
          <w:rFonts w:cstheme="minorHAnsi"/>
          <w:i/>
          <w:iCs/>
        </w:rPr>
        <w:t>A</w:t>
      </w:r>
      <w:r w:rsidRPr="00EE58C3">
        <w:rPr>
          <w:rFonts w:cstheme="minorHAnsi"/>
          <w:i/>
          <w:iCs/>
        </w:rPr>
        <w:t>ct</w:t>
      </w:r>
      <w:r w:rsidRPr="00EE58C3">
        <w:rPr>
          <w:rFonts w:cstheme="minorHAnsi"/>
        </w:rPr>
        <w:t xml:space="preserve"> includes foreclosure proceedings and other rights of lenders and borrowers in the event of default, including recourse on covenant.</w:t>
      </w:r>
    </w:p>
    <w:p w14:paraId="00F1809A" w14:textId="1E1AD1EE" w:rsidR="00B24495" w:rsidRPr="00EE58C3" w:rsidRDefault="00B24495" w:rsidP="00EE58C3">
      <w:pPr>
        <w:pStyle w:val="Heading3"/>
        <w:rPr>
          <w:i/>
          <w:iCs/>
          <w:u w:val="single"/>
        </w:rPr>
      </w:pPr>
      <w:bookmarkStart w:id="165" w:name="_Toc115786517"/>
      <w:r w:rsidRPr="00EE58C3">
        <w:rPr>
          <w:i/>
          <w:iCs/>
          <w:u w:val="single"/>
        </w:rPr>
        <w:t>Municipal Government Act</w:t>
      </w:r>
      <w:bookmarkEnd w:id="165"/>
    </w:p>
    <w:p w14:paraId="50BB00C9" w14:textId="436BABE7" w:rsidR="00B24495" w:rsidRPr="00EE58C3" w:rsidRDefault="00B24495" w:rsidP="00C73A69">
      <w:pPr>
        <w:rPr>
          <w:rFonts w:cstheme="minorHAnsi"/>
        </w:rPr>
      </w:pPr>
      <w:r w:rsidRPr="00EE58C3">
        <w:rPr>
          <w:rFonts w:cstheme="minorHAnsi"/>
        </w:rPr>
        <w:t>Sets the authority and structure for local municipal governments</w:t>
      </w:r>
    </w:p>
    <w:p w14:paraId="3119FABC" w14:textId="1559AD80" w:rsidR="00B24495" w:rsidRPr="00EE58C3" w:rsidRDefault="00B24495" w:rsidP="00EE58C3">
      <w:pPr>
        <w:pStyle w:val="Heading3"/>
        <w:rPr>
          <w:i/>
          <w:iCs/>
          <w:u w:val="single"/>
        </w:rPr>
      </w:pPr>
      <w:bookmarkStart w:id="166" w:name="_Toc115786518"/>
      <w:r w:rsidRPr="00EE58C3">
        <w:rPr>
          <w:i/>
          <w:iCs/>
          <w:u w:val="single"/>
        </w:rPr>
        <w:t>Occupational Health and Safety Act</w:t>
      </w:r>
      <w:bookmarkEnd w:id="166"/>
    </w:p>
    <w:p w14:paraId="4CF7B4E0" w14:textId="14AE8E71" w:rsidR="00B24495" w:rsidRPr="00EE58C3" w:rsidRDefault="00B24495" w:rsidP="00C73A69">
      <w:pPr>
        <w:rPr>
          <w:rFonts w:cstheme="minorHAnsi"/>
        </w:rPr>
      </w:pPr>
      <w:r w:rsidRPr="00EE58C3">
        <w:rPr>
          <w:rFonts w:cstheme="minorHAnsi"/>
        </w:rPr>
        <w:t>Promote and maintain the highest degree of physical, psychological, and social wellbeing of employees.</w:t>
      </w:r>
    </w:p>
    <w:p w14:paraId="55E2CCF7" w14:textId="3FFBA0A4" w:rsidR="00B24495" w:rsidRPr="00EE58C3" w:rsidRDefault="00B24495" w:rsidP="00EE58C3">
      <w:pPr>
        <w:pStyle w:val="Heading3"/>
        <w:rPr>
          <w:i/>
          <w:iCs/>
          <w:u w:val="single"/>
        </w:rPr>
      </w:pPr>
      <w:bookmarkStart w:id="167" w:name="_Toc115786519"/>
      <w:r w:rsidRPr="00EE58C3">
        <w:rPr>
          <w:i/>
          <w:iCs/>
          <w:u w:val="single"/>
        </w:rPr>
        <w:t xml:space="preserve">Personal Information Protection Act </w:t>
      </w:r>
      <w:r w:rsidRPr="00DC13E2">
        <w:rPr>
          <w:u w:val="single"/>
        </w:rPr>
        <w:t>(PIPA)</w:t>
      </w:r>
      <w:bookmarkEnd w:id="167"/>
    </w:p>
    <w:p w14:paraId="580D2A13" w14:textId="155D8D3D" w:rsidR="00B24495" w:rsidRDefault="00B24495" w:rsidP="00EE58C3">
      <w:pPr>
        <w:rPr>
          <w:rFonts w:cstheme="minorHAnsi"/>
        </w:rPr>
      </w:pPr>
      <w:r w:rsidRPr="00EE58C3">
        <w:rPr>
          <w:rFonts w:cstheme="minorHAnsi"/>
        </w:rPr>
        <w:t>Protects individual privacy by requiring, in most cases, private-sector organizations to obtain consent for the collection, use and disclosure of personal information and providing individuals with a right of access to their own personal information.</w:t>
      </w:r>
    </w:p>
    <w:p w14:paraId="41002CCF" w14:textId="77777777" w:rsidR="00202154" w:rsidRPr="00EE58C3" w:rsidRDefault="00202154" w:rsidP="00EE58C3">
      <w:pPr>
        <w:rPr>
          <w:rFonts w:cstheme="minorHAnsi"/>
        </w:rPr>
      </w:pPr>
    </w:p>
    <w:p w14:paraId="0C1409CD" w14:textId="604438AE" w:rsidR="00B24495" w:rsidRPr="00EE58C3" w:rsidRDefault="00B24495" w:rsidP="00EE58C3">
      <w:pPr>
        <w:pStyle w:val="Heading3"/>
        <w:rPr>
          <w:i/>
          <w:iCs/>
          <w:u w:val="single"/>
        </w:rPr>
      </w:pPr>
      <w:bookmarkStart w:id="168" w:name="_Toc115786520"/>
      <w:r w:rsidRPr="00EE58C3">
        <w:rPr>
          <w:i/>
          <w:iCs/>
          <w:u w:val="single"/>
        </w:rPr>
        <w:t>Personal Property Security Act</w:t>
      </w:r>
      <w:bookmarkEnd w:id="168"/>
    </w:p>
    <w:p w14:paraId="77C8AA5A" w14:textId="77777777" w:rsidR="00B24495" w:rsidRPr="00EE58C3" w:rsidRDefault="00B24495" w:rsidP="00C73A69">
      <w:pPr>
        <w:rPr>
          <w:rFonts w:cstheme="minorHAnsi"/>
        </w:rPr>
      </w:pPr>
      <w:r w:rsidRPr="00EE58C3">
        <w:rPr>
          <w:rFonts w:cstheme="minorHAnsi"/>
        </w:rPr>
        <w:t>Governs dealings between secured creditors and their debtors relating to the personal property (that is not land) of debtors.</w:t>
      </w:r>
    </w:p>
    <w:p w14:paraId="683C3754" w14:textId="4075D3A4" w:rsidR="00B24495" w:rsidRPr="00EE58C3" w:rsidRDefault="00B24495" w:rsidP="00EE58C3">
      <w:pPr>
        <w:pStyle w:val="Heading3"/>
        <w:rPr>
          <w:i/>
          <w:iCs/>
          <w:color w:val="4472C4" w:themeColor="accent1"/>
          <w:u w:val="single"/>
          <w14:shadow w14:blurRad="38100" w14:dist="25400" w14:dir="5400000" w14:sx="100000" w14:sy="100000" w14:kx="0" w14:ky="0" w14:algn="ctr">
            <w14:srgbClr w14:val="6E747A">
              <w14:alpha w14:val="57000"/>
            </w14:srgbClr>
          </w14:shadow>
        </w:rPr>
      </w:pPr>
      <w:bookmarkStart w:id="169" w:name="_Toc115786521"/>
      <w:r w:rsidRPr="00EE58C3">
        <w:rPr>
          <w:i/>
          <w:iCs/>
          <w:u w:val="single"/>
        </w:rPr>
        <w:t>Public Health Act</w:t>
      </w:r>
      <w:bookmarkEnd w:id="169"/>
    </w:p>
    <w:p w14:paraId="1169B63F" w14:textId="4B080F32" w:rsidR="00B24495" w:rsidRPr="00EE58C3" w:rsidRDefault="00B24495" w:rsidP="00C73A69">
      <w:pPr>
        <w:rPr>
          <w:rFonts w:cstheme="minorHAnsi"/>
        </w:rPr>
      </w:pPr>
      <w:r w:rsidRPr="00EE58C3">
        <w:rPr>
          <w:rFonts w:cstheme="minorHAnsi"/>
        </w:rPr>
        <w:t>Protects public health.</w:t>
      </w:r>
    </w:p>
    <w:p w14:paraId="1F815566" w14:textId="226C7039" w:rsidR="00B24495" w:rsidRPr="00EE58C3" w:rsidRDefault="00B24495" w:rsidP="00EE58C3">
      <w:pPr>
        <w:pStyle w:val="Heading3"/>
        <w:rPr>
          <w:i/>
          <w:iCs/>
          <w:u w:val="single"/>
        </w:rPr>
      </w:pPr>
      <w:bookmarkStart w:id="170" w:name="_Toc115786522"/>
      <w:r w:rsidRPr="00EE58C3">
        <w:rPr>
          <w:i/>
          <w:iCs/>
          <w:u w:val="single"/>
        </w:rPr>
        <w:lastRenderedPageBreak/>
        <w:t>Residential Tenancies Act</w:t>
      </w:r>
      <w:bookmarkEnd w:id="170"/>
    </w:p>
    <w:p w14:paraId="3FB5DA9C" w14:textId="77777777" w:rsidR="00B24495" w:rsidRPr="00EE58C3" w:rsidRDefault="00B24495" w:rsidP="00C73A69">
      <w:pPr>
        <w:rPr>
          <w:rFonts w:cstheme="minorHAnsi"/>
        </w:rPr>
      </w:pPr>
      <w:r w:rsidRPr="00EE58C3">
        <w:rPr>
          <w:rFonts w:cstheme="minorHAnsi"/>
        </w:rPr>
        <w:t>Provides a framework for landlord and tenant relations, setting minimum standards of conduct for both parties.</w:t>
      </w:r>
    </w:p>
    <w:p w14:paraId="3E90611F" w14:textId="5596FBD8" w:rsidR="00B24495" w:rsidRPr="00EE58C3" w:rsidRDefault="00B24495" w:rsidP="00EE58C3">
      <w:pPr>
        <w:pStyle w:val="Heading3"/>
        <w:rPr>
          <w:i/>
          <w:iCs/>
          <w:u w:val="single"/>
        </w:rPr>
      </w:pPr>
      <w:bookmarkStart w:id="171" w:name="_Toc115786523"/>
      <w:r w:rsidRPr="00EE58C3">
        <w:rPr>
          <w:i/>
          <w:iCs/>
          <w:u w:val="single"/>
        </w:rPr>
        <w:t>Water Act</w:t>
      </w:r>
      <w:bookmarkEnd w:id="171"/>
    </w:p>
    <w:p w14:paraId="2044975A" w14:textId="0F3BDBDE" w:rsidR="00B24495" w:rsidRPr="00EE58C3" w:rsidRDefault="00B24495" w:rsidP="00C73A69">
      <w:pPr>
        <w:rPr>
          <w:rFonts w:cstheme="minorHAnsi"/>
        </w:rPr>
      </w:pPr>
      <w:r w:rsidRPr="00EE58C3">
        <w:rPr>
          <w:rFonts w:cstheme="minorHAnsi"/>
        </w:rPr>
        <w:t>Protects and manages water resources in Alberta.</w:t>
      </w:r>
    </w:p>
    <w:p w14:paraId="026F1358" w14:textId="1175735B" w:rsidR="00B24495" w:rsidRPr="00EE58C3" w:rsidRDefault="00B24495" w:rsidP="00EE58C3">
      <w:pPr>
        <w:pStyle w:val="Heading3"/>
        <w:rPr>
          <w:i/>
          <w:iCs/>
          <w:u w:val="single"/>
        </w:rPr>
      </w:pPr>
      <w:bookmarkStart w:id="172" w:name="_Toc115786524"/>
      <w:r w:rsidRPr="00EE58C3">
        <w:rPr>
          <w:i/>
          <w:iCs/>
          <w:u w:val="single"/>
        </w:rPr>
        <w:t>Workers Compensation Act</w:t>
      </w:r>
      <w:bookmarkEnd w:id="172"/>
    </w:p>
    <w:p w14:paraId="6012E481" w14:textId="23A8EF09" w:rsidR="00B24495" w:rsidRPr="00EE58C3" w:rsidRDefault="00B24495"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Provides the obligations of employers and workers when workplace accidents occur.</w:t>
      </w:r>
      <w:r w:rsidR="004B718E">
        <w:rPr>
          <w:rFonts w:cstheme="minorHAnsi"/>
          <w:color w:val="4472C4" w:themeColor="accent1"/>
          <w14:shadow w14:blurRad="38100" w14:dist="25400" w14:dir="5400000" w14:sx="100000" w14:sy="100000" w14:kx="0" w14:ky="0" w14:algn="ctr">
            <w14:srgbClr w14:val="6E747A">
              <w14:alpha w14:val="57000"/>
            </w14:srgbClr>
          </w14:shadow>
        </w:rPr>
        <w:br/>
      </w:r>
    </w:p>
    <w:p w14:paraId="4FD510A3" w14:textId="7023456E" w:rsidR="00B24495" w:rsidRPr="00EE58C3" w:rsidRDefault="00B24495" w:rsidP="00EE58C3">
      <w:pPr>
        <w:pStyle w:val="Heading2"/>
        <w:rPr>
          <w14:shadow w14:blurRad="38100" w14:dist="25400" w14:dir="5400000" w14:sx="100000" w14:sy="100000" w14:kx="0" w14:ky="0" w14:algn="ctr">
            <w14:srgbClr w14:val="6E747A">
              <w14:alpha w14:val="57000"/>
            </w14:srgbClr>
          </w14:shadow>
        </w:rPr>
      </w:pPr>
      <w:bookmarkStart w:id="173" w:name="_Toc115786525"/>
      <w:r w:rsidRPr="00EE58C3">
        <w:rPr>
          <w14:shadow w14:blurRad="38100" w14:dist="25400" w14:dir="5400000" w14:sx="100000" w14:sy="100000" w14:kx="0" w14:ky="0" w14:algn="ctr">
            <w14:srgbClr w14:val="6E747A">
              <w14:alpha w14:val="57000"/>
            </w14:srgbClr>
          </w14:shadow>
        </w:rPr>
        <w:t>2.</w:t>
      </w:r>
      <w:r w:rsidRPr="00EE58C3">
        <w:rPr>
          <w14:shadow w14:blurRad="38100" w14:dist="25400" w14:dir="5400000" w14:sx="100000" w14:sy="100000" w14:kx="0" w14:ky="0" w14:algn="ctr">
            <w14:srgbClr w14:val="6E747A">
              <w14:alpha w14:val="57000"/>
            </w14:srgbClr>
          </w14:shadow>
        </w:rPr>
        <w:tab/>
        <w:t>Federal Oversight</w:t>
      </w:r>
      <w:bookmarkEnd w:id="173"/>
    </w:p>
    <w:p w14:paraId="3BEC2D02" w14:textId="1915D94E" w:rsidR="00B24495" w:rsidRPr="00EE58C3" w:rsidRDefault="00B24495" w:rsidP="00EE58C3">
      <w:pPr>
        <w:pStyle w:val="Heading3"/>
        <w:rPr>
          <w:i/>
          <w:iCs/>
          <w:u w:val="single"/>
        </w:rPr>
      </w:pPr>
      <w:bookmarkStart w:id="174" w:name="_Toc115786526"/>
      <w:r w:rsidRPr="00EE58C3">
        <w:rPr>
          <w:i/>
          <w:iCs/>
          <w:u w:val="single"/>
        </w:rPr>
        <w:t xml:space="preserve">An Act Respecting the Criminal Law </w:t>
      </w:r>
      <w:r w:rsidRPr="00DC13E2">
        <w:rPr>
          <w:u w:val="single"/>
        </w:rPr>
        <w:t>(Criminal Code)</w:t>
      </w:r>
      <w:bookmarkEnd w:id="174"/>
    </w:p>
    <w:p w14:paraId="5F412ED4" w14:textId="231D8D9B" w:rsidR="00B24495" w:rsidRPr="00EE58C3" w:rsidRDefault="00B24495" w:rsidP="00C73A69">
      <w:pPr>
        <w:rPr>
          <w:rFonts w:cstheme="minorHAnsi"/>
        </w:rPr>
      </w:pPr>
      <w:r w:rsidRPr="00EE58C3">
        <w:rPr>
          <w:rFonts w:cstheme="minorHAnsi"/>
        </w:rPr>
        <w:t>Codifies most criminal offences and procedures in Canada. Defines criminal interest rates</w:t>
      </w:r>
      <w:r w:rsidR="00631D9F" w:rsidRPr="00EE58C3">
        <w:rPr>
          <w:rFonts w:cstheme="minorHAnsi"/>
        </w:rPr>
        <w:t>.</w:t>
      </w:r>
    </w:p>
    <w:p w14:paraId="62AE6A6F" w14:textId="571A5F42" w:rsidR="00B24495" w:rsidRPr="00EE58C3" w:rsidRDefault="00B24495" w:rsidP="00EE58C3">
      <w:pPr>
        <w:pStyle w:val="Heading3"/>
        <w:rPr>
          <w:i/>
          <w:iCs/>
          <w:u w:val="single"/>
        </w:rPr>
      </w:pPr>
      <w:bookmarkStart w:id="175" w:name="_Toc115786527"/>
      <w:r w:rsidRPr="00EE58C3">
        <w:rPr>
          <w:i/>
          <w:iCs/>
          <w:u w:val="single"/>
        </w:rPr>
        <w:t xml:space="preserve">Canada’s Anti-Spam Legislation </w:t>
      </w:r>
      <w:r w:rsidRPr="00DC13E2">
        <w:rPr>
          <w:u w:val="single"/>
        </w:rPr>
        <w:t>(CASL)</w:t>
      </w:r>
      <w:bookmarkEnd w:id="175"/>
    </w:p>
    <w:p w14:paraId="583601FC" w14:textId="77777777" w:rsidR="00B24495" w:rsidRPr="00EE58C3" w:rsidRDefault="00B24495" w:rsidP="00C73A69">
      <w:pPr>
        <w:rPr>
          <w:rFonts w:cstheme="minorHAnsi"/>
        </w:rPr>
      </w:pPr>
      <w:r w:rsidRPr="00EE58C3">
        <w:rPr>
          <w:rFonts w:cstheme="minorHAnsi"/>
        </w:rPr>
        <w:t>Protects consumers and businesses from the misuse of digital technology, including spam and other electronic threats. It also aims to help businesses stay competitive in a global, digital marketplace. Breaches of CASL can result in severe fines.</w:t>
      </w:r>
    </w:p>
    <w:p w14:paraId="2AF6FC56" w14:textId="15BBF1C9" w:rsidR="00B24495" w:rsidRPr="00EE58C3" w:rsidRDefault="00B24495" w:rsidP="00EE58C3">
      <w:pPr>
        <w:pStyle w:val="Heading3"/>
        <w:rPr>
          <w:i/>
          <w:iCs/>
          <w:u w:val="single"/>
        </w:rPr>
      </w:pPr>
      <w:bookmarkStart w:id="176" w:name="_Toc115786528"/>
      <w:r w:rsidRPr="00EE58C3">
        <w:rPr>
          <w:i/>
          <w:iCs/>
          <w:u w:val="single"/>
        </w:rPr>
        <w:t>Canadian Environmental Protection Act</w:t>
      </w:r>
      <w:bookmarkEnd w:id="176"/>
    </w:p>
    <w:p w14:paraId="7285AEAF" w14:textId="7A3266B6" w:rsidR="0069386C" w:rsidRDefault="00B24495" w:rsidP="00C73A69">
      <w:pPr>
        <w:rPr>
          <w:rFonts w:cstheme="minorHAnsi"/>
          <w:i/>
          <w:iCs/>
          <w:color w:val="4570B4"/>
          <w:u w:val="single"/>
        </w:rPr>
      </w:pPr>
      <w:r w:rsidRPr="00EE58C3">
        <w:rPr>
          <w:rFonts w:cstheme="minorHAnsi"/>
        </w:rPr>
        <w:t xml:space="preserve">Prevents pollution while protecting the environment and human health </w:t>
      </w:r>
      <w:r w:rsidR="00631D9F" w:rsidRPr="00EE58C3">
        <w:rPr>
          <w:rFonts w:cstheme="minorHAnsi"/>
        </w:rPr>
        <w:t>to</w:t>
      </w:r>
      <w:r w:rsidRPr="00EE58C3">
        <w:rPr>
          <w:rFonts w:cstheme="minorHAnsi"/>
        </w:rPr>
        <w:t xml:space="preserve"> contribute to sustainable development.</w:t>
      </w:r>
    </w:p>
    <w:p w14:paraId="5A9DFCC3" w14:textId="5D0209EE" w:rsidR="00B24495" w:rsidRPr="00EE58C3" w:rsidRDefault="00B24495" w:rsidP="00EE58C3">
      <w:pPr>
        <w:pStyle w:val="Heading3"/>
        <w:rPr>
          <w:i/>
          <w:iCs/>
          <w:u w:val="single"/>
        </w:rPr>
      </w:pPr>
      <w:bookmarkStart w:id="177" w:name="_Toc115786529"/>
      <w:r w:rsidRPr="00EE58C3">
        <w:rPr>
          <w:i/>
          <w:iCs/>
          <w:u w:val="single"/>
        </w:rPr>
        <w:t>Competition Act</w:t>
      </w:r>
      <w:bookmarkEnd w:id="177"/>
    </w:p>
    <w:p w14:paraId="79F69CCD" w14:textId="77777777" w:rsidR="00B24495" w:rsidRPr="00EE58C3" w:rsidRDefault="00B24495" w:rsidP="00C73A69">
      <w:pPr>
        <w:rPr>
          <w:rFonts w:cstheme="minorHAnsi"/>
        </w:rPr>
      </w:pPr>
      <w:r w:rsidRPr="00EE58C3">
        <w:rPr>
          <w:rFonts w:cstheme="minorHAnsi"/>
        </w:rPr>
        <w:t>Oversees competition in the business world and enforces truth in advertising. Penalties for anti- competitive behaviour and misrepresentation can be very severe under this legislation.</w:t>
      </w:r>
    </w:p>
    <w:p w14:paraId="04EA6E1F" w14:textId="09392DD1" w:rsidR="00B24495" w:rsidRPr="00DC13E2" w:rsidRDefault="00B24495" w:rsidP="00EE58C3">
      <w:pPr>
        <w:pStyle w:val="Heading3"/>
        <w:rPr>
          <w:u w:val="single"/>
        </w:rPr>
      </w:pPr>
      <w:bookmarkStart w:id="178" w:name="_Toc115786530"/>
      <w:r w:rsidRPr="00EE58C3">
        <w:rPr>
          <w:i/>
          <w:iCs/>
          <w:u w:val="single"/>
        </w:rPr>
        <w:t xml:space="preserve">Canadian Radio-Television and Telecommunications Commission Unsolicited Telecommunications Rules </w:t>
      </w:r>
      <w:r w:rsidRPr="00DC13E2">
        <w:rPr>
          <w:u w:val="single"/>
        </w:rPr>
        <w:t>(Do Not Call Legislation)</w:t>
      </w:r>
      <w:bookmarkEnd w:id="178"/>
    </w:p>
    <w:p w14:paraId="2273BBCF" w14:textId="2951045E" w:rsidR="00B24495" w:rsidRPr="00EE58C3" w:rsidRDefault="00B24495" w:rsidP="00C73A69">
      <w:pPr>
        <w:rPr>
          <w:rFonts w:cstheme="minorHAnsi"/>
        </w:rPr>
      </w:pPr>
      <w:r w:rsidRPr="00EE58C3">
        <w:rPr>
          <w:rFonts w:cstheme="minorHAnsi"/>
        </w:rPr>
        <w:t>Protects the public’s privacy and shields them from unwanted telephone calls. Licensees must abide by this legislation.</w:t>
      </w:r>
    </w:p>
    <w:p w14:paraId="4CF8AB7F" w14:textId="23E082F3" w:rsidR="00B24495" w:rsidRPr="00F16EE6" w:rsidRDefault="00B24495" w:rsidP="00EE58C3">
      <w:pPr>
        <w:pStyle w:val="Heading3"/>
        <w:rPr>
          <w:u w:val="single"/>
        </w:rPr>
      </w:pPr>
      <w:bookmarkStart w:id="179" w:name="_Toc115786531"/>
      <w:r w:rsidRPr="00EE58C3">
        <w:rPr>
          <w:i/>
          <w:iCs/>
          <w:u w:val="single"/>
        </w:rPr>
        <w:t xml:space="preserve">Personal Information Protection and Electronic Documents Act </w:t>
      </w:r>
      <w:r w:rsidRPr="00F16EE6">
        <w:rPr>
          <w:u w:val="single"/>
        </w:rPr>
        <w:t>(PIPEDA)</w:t>
      </w:r>
      <w:bookmarkEnd w:id="179"/>
    </w:p>
    <w:p w14:paraId="7AD802EC" w14:textId="77777777" w:rsidR="00B24495" w:rsidRPr="00EE58C3" w:rsidRDefault="00B24495" w:rsidP="00C73A69">
      <w:pPr>
        <w:rPr>
          <w:rFonts w:cstheme="minorHAnsi"/>
        </w:rPr>
      </w:pPr>
      <w:r w:rsidRPr="00EE58C3">
        <w:rPr>
          <w:rFonts w:cstheme="minorHAnsi"/>
        </w:rPr>
        <w:t xml:space="preserve">Governs how private sector organizations collect, use, and disclose personal information </w:t>
      </w:r>
      <w:proofErr w:type="gramStart"/>
      <w:r w:rsidRPr="00EE58C3">
        <w:rPr>
          <w:rFonts w:cstheme="minorHAnsi"/>
        </w:rPr>
        <w:t>in the course of</w:t>
      </w:r>
      <w:proofErr w:type="gramEnd"/>
      <w:r w:rsidRPr="00EE58C3">
        <w:rPr>
          <w:rFonts w:cstheme="minorHAnsi"/>
        </w:rPr>
        <w:t xml:space="preserve"> commercial business, including the use of electronic documents. PIPA applies in Alberta while PIPEDA governs federal activities.</w:t>
      </w:r>
    </w:p>
    <w:p w14:paraId="4BF50521" w14:textId="5AA7FBCE" w:rsidR="00B24495" w:rsidRPr="00EE58C3" w:rsidRDefault="00B24495" w:rsidP="00EE58C3">
      <w:pPr>
        <w:pStyle w:val="Heading3"/>
        <w:rPr>
          <w:i/>
          <w:iCs/>
          <w:u w:val="single"/>
        </w:rPr>
      </w:pPr>
      <w:bookmarkStart w:id="180" w:name="_Toc115786532"/>
      <w:r w:rsidRPr="00EE58C3">
        <w:rPr>
          <w:i/>
          <w:iCs/>
          <w:u w:val="single"/>
        </w:rPr>
        <w:t>Proceeds of Crime (Money Laundering) and Terrorist Financing Act</w:t>
      </w:r>
      <w:bookmarkEnd w:id="180"/>
    </w:p>
    <w:p w14:paraId="3CC90F15" w14:textId="2299FFAB" w:rsidR="00233E27" w:rsidRPr="00EE58C3" w:rsidRDefault="00B24495" w:rsidP="00C73A69">
      <w:pPr>
        <w:rPr>
          <w:rFonts w:cstheme="minorHAnsi"/>
        </w:rPr>
      </w:pPr>
      <w:r w:rsidRPr="00EE58C3">
        <w:rPr>
          <w:rFonts w:cstheme="minorHAnsi"/>
        </w:rPr>
        <w:t>Legislation administered by the Financial Transactions and Reports Analysis Centre of Canada (FINTRAC) to track and stop money laundering and the financing of terrorist activities. Licensees are encouraged to report suspicious transactions in the effort to reduce money laundering.</w:t>
      </w:r>
    </w:p>
    <w:p w14:paraId="58F6B5C1" w14:textId="472B5036" w:rsidR="00B24495" w:rsidRPr="00EE58C3" w:rsidRDefault="00B24495" w:rsidP="00EE58C3">
      <w:pPr>
        <w:pStyle w:val="Heading2"/>
        <w:rPr>
          <w:color w:val="4570B4"/>
        </w:rPr>
      </w:pPr>
      <w:bookmarkStart w:id="181" w:name="_Toc115786533"/>
      <w:r w:rsidRPr="00EE58C3">
        <w:rPr>
          <w:color w:val="4570B4"/>
        </w:rPr>
        <w:t>3.</w:t>
      </w:r>
      <w:r w:rsidRPr="00EE58C3">
        <w:rPr>
          <w:color w:val="4570B4"/>
        </w:rPr>
        <w:tab/>
        <w:t>Municipal Oversight</w:t>
      </w:r>
      <w:bookmarkEnd w:id="181"/>
    </w:p>
    <w:p w14:paraId="0BA79066" w14:textId="3A9EA0C3" w:rsidR="00B24495" w:rsidRPr="00EE58C3" w:rsidRDefault="00B24495" w:rsidP="00C73A69">
      <w:pPr>
        <w:rPr>
          <w:rFonts w:cstheme="minorHAnsi"/>
        </w:rPr>
      </w:pPr>
      <w:r w:rsidRPr="00EE58C3">
        <w:rPr>
          <w:rFonts w:cstheme="minorHAnsi"/>
        </w:rPr>
        <w:t>&lt;</w:t>
      </w:r>
      <w:r w:rsidRPr="00EE58C3">
        <w:rPr>
          <w:rFonts w:cstheme="minorHAnsi"/>
          <w:i/>
          <w:iCs/>
        </w:rPr>
        <w:t>Insert any municipal bylaws that oversee condominium management services in your city/town, e.g., secondary suite bylaws)</w:t>
      </w:r>
      <w:r w:rsidRPr="00EE58C3">
        <w:rPr>
          <w:rFonts w:cstheme="minorHAnsi"/>
        </w:rPr>
        <w:t xml:space="preserve"> &gt;</w:t>
      </w:r>
    </w:p>
    <w:p w14:paraId="365B4005" w14:textId="1A41205D" w:rsidR="00B24495" w:rsidRPr="00EE58C3" w:rsidRDefault="00B24495" w:rsidP="00EE58C3">
      <w:pPr>
        <w:pStyle w:val="Heading1"/>
        <w:ind w:left="0"/>
      </w:pPr>
      <w:bookmarkStart w:id="182" w:name="_Toc115786534"/>
      <w:r w:rsidRPr="00EE58C3">
        <w:t>Part 10: Employee Agreements</w:t>
      </w:r>
      <w:bookmarkEnd w:id="182"/>
    </w:p>
    <w:p w14:paraId="3C8CF7EA" w14:textId="6BEB95E1" w:rsidR="00B24495" w:rsidRPr="00EE58C3" w:rsidRDefault="00B24495" w:rsidP="00C73A69">
      <w:pPr>
        <w:rPr>
          <w:rFonts w:cstheme="minorHAnsi"/>
          <w:i/>
          <w:iCs/>
        </w:rPr>
      </w:pPr>
      <w:r w:rsidRPr="00EE58C3">
        <w:rPr>
          <w:rFonts w:cstheme="minorHAnsi"/>
        </w:rPr>
        <w:t>&lt;</w:t>
      </w:r>
      <w:r w:rsidRPr="00EE58C3">
        <w:rPr>
          <w:rFonts w:cstheme="minorHAnsi"/>
          <w:i/>
          <w:iCs/>
        </w:rPr>
        <w:t>Brokerage must insert its policy on employee agreements. For example:</w:t>
      </w:r>
    </w:p>
    <w:p w14:paraId="070FA866" w14:textId="77777777" w:rsidR="00B24495" w:rsidRPr="00EE58C3" w:rsidRDefault="00B24495" w:rsidP="00EE58C3">
      <w:pPr>
        <w:rPr>
          <w:rFonts w:cstheme="minorHAnsi"/>
          <w:i/>
          <w:iCs/>
        </w:rPr>
      </w:pPr>
      <w:r w:rsidRPr="00EE58C3">
        <w:rPr>
          <w:rFonts w:cstheme="minorHAnsi"/>
          <w:i/>
          <w:iCs/>
        </w:rPr>
        <w:lastRenderedPageBreak/>
        <w:t>All employees engaged by the brokerage must sign an Employment Agreement on their first day of employment.</w:t>
      </w:r>
    </w:p>
    <w:p w14:paraId="0DD0098A" w14:textId="39B97897" w:rsidR="00B24495" w:rsidRPr="00EE58C3" w:rsidRDefault="00B24495" w:rsidP="00EE58C3">
      <w:pPr>
        <w:rPr>
          <w:rFonts w:cstheme="minorHAnsi"/>
          <w:i/>
          <w:iCs/>
        </w:rPr>
      </w:pPr>
      <w:r w:rsidRPr="00EE58C3">
        <w:rPr>
          <w:rFonts w:cstheme="minorHAnsi"/>
          <w:i/>
          <w:iCs/>
        </w:rPr>
        <w:t>OR</w:t>
      </w:r>
    </w:p>
    <w:p w14:paraId="010AA7D0" w14:textId="11F9967F" w:rsidR="00B24495" w:rsidRPr="00EE58C3" w:rsidRDefault="00B24495" w:rsidP="00EE58C3">
      <w:pPr>
        <w:rPr>
          <w:rFonts w:cstheme="minorHAnsi"/>
          <w:i/>
          <w:iCs/>
        </w:rPr>
      </w:pPr>
      <w:r w:rsidRPr="00EE58C3">
        <w:rPr>
          <w:rFonts w:cstheme="minorHAnsi"/>
          <w:i/>
          <w:iCs/>
        </w:rPr>
        <w:t>Licensees engaged by the brokerage must sign a Licensee Employment Agreement no later than authorization being in place for them to represent &lt;Brokerage Name&gt;. This agreement, along with the brokerage’s policies and procedures, will stipulate the terms of the licensees’ representation of the brokerage.</w:t>
      </w:r>
      <w:r w:rsidR="00631D9F" w:rsidRPr="00EE58C3">
        <w:rPr>
          <w:rFonts w:cstheme="minorHAnsi"/>
          <w:i/>
          <w:iCs/>
        </w:rPr>
        <w:t>&gt;</w:t>
      </w:r>
    </w:p>
    <w:p w14:paraId="10D47E47" w14:textId="13A4D6EA" w:rsidR="00B24495" w:rsidRPr="00EE58C3" w:rsidRDefault="00B24495" w:rsidP="00C73A69">
      <w:pPr>
        <w:rPr>
          <w:rFonts w:cstheme="minorHAnsi"/>
        </w:rPr>
      </w:pPr>
      <w:r w:rsidRPr="00EE58C3">
        <w:rPr>
          <w:rFonts w:cstheme="minorHAnsi"/>
        </w:rPr>
        <w:t>&lt;</w:t>
      </w:r>
      <w:r w:rsidRPr="00EE58C3">
        <w:rPr>
          <w:rFonts w:cstheme="minorHAnsi"/>
          <w:i/>
          <w:iCs/>
        </w:rPr>
        <w:t xml:space="preserve">Brokerage </w:t>
      </w:r>
      <w:r w:rsidR="00631D9F" w:rsidRPr="00EE58C3">
        <w:rPr>
          <w:rFonts w:cstheme="minorHAnsi"/>
          <w:i/>
          <w:iCs/>
        </w:rPr>
        <w:t>N</w:t>
      </w:r>
      <w:r w:rsidRPr="00EE58C3">
        <w:rPr>
          <w:rFonts w:cstheme="minorHAnsi"/>
          <w:i/>
          <w:iCs/>
        </w:rPr>
        <w:t>ame</w:t>
      </w:r>
      <w:r w:rsidRPr="00EE58C3">
        <w:rPr>
          <w:rFonts w:cstheme="minorHAnsi"/>
        </w:rPr>
        <w:t>&gt; is responsible for the activities of all persons employed directly or indirectly by the brokerage.</w:t>
      </w:r>
    </w:p>
    <w:p w14:paraId="42FD279C" w14:textId="090FA3EE" w:rsidR="00B24495" w:rsidRPr="00EE58C3" w:rsidRDefault="00B24495" w:rsidP="00EE58C3">
      <w:pPr>
        <w:pStyle w:val="Heading3"/>
      </w:pPr>
      <w:bookmarkStart w:id="183" w:name="_Toc115786535"/>
      <w:r w:rsidRPr="00EE58C3">
        <w:t>Sample Agreements</w:t>
      </w:r>
      <w:bookmarkEnd w:id="183"/>
    </w:p>
    <w:p w14:paraId="00FC3A93" w14:textId="57ECE291" w:rsidR="009263A9" w:rsidRPr="00EE58C3" w:rsidRDefault="00B24495" w:rsidP="00C73A69">
      <w:pPr>
        <w:rPr>
          <w:rFonts w:cstheme="minorHAnsi"/>
          <w:color w:val="4472C4" w:themeColor="accent1"/>
          <w14:shadow w14:blurRad="38100" w14:dist="25400" w14:dir="5400000" w14:sx="100000" w14:sy="100000" w14:kx="0" w14:ky="0" w14:algn="ctr">
            <w14:srgbClr w14:val="6E747A">
              <w14:alpha w14:val="57000"/>
            </w14:srgbClr>
          </w14:shadow>
        </w:rPr>
      </w:pPr>
      <w:r w:rsidRPr="00EE58C3">
        <w:rPr>
          <w:rFonts w:cstheme="minorHAnsi"/>
        </w:rPr>
        <w:t xml:space="preserve">Sample </w:t>
      </w:r>
      <w:r w:rsidR="009263A9" w:rsidRPr="00EE58C3">
        <w:rPr>
          <w:rFonts w:cstheme="minorHAnsi"/>
        </w:rPr>
        <w:t>Licensee and</w:t>
      </w:r>
      <w:r w:rsidRPr="00EE58C3">
        <w:rPr>
          <w:rFonts w:cstheme="minorHAnsi"/>
        </w:rPr>
        <w:t xml:space="preserve"> Unlicensed Assistant Agreement</w:t>
      </w:r>
      <w:r w:rsidR="00631D9F" w:rsidRPr="00EE58C3">
        <w:rPr>
          <w:rFonts w:cstheme="minorHAnsi"/>
        </w:rPr>
        <w:t>s</w:t>
      </w:r>
      <w:r w:rsidRPr="00EE58C3">
        <w:rPr>
          <w:rFonts w:cstheme="minorHAnsi"/>
        </w:rPr>
        <w:t xml:space="preserve"> are included at the end of the </w:t>
      </w:r>
      <w:r w:rsidR="00631D9F" w:rsidRPr="00EE58C3">
        <w:rPr>
          <w:rFonts w:cstheme="minorHAnsi"/>
        </w:rPr>
        <w:t>M</w:t>
      </w:r>
      <w:r w:rsidRPr="00EE58C3">
        <w:rPr>
          <w:rFonts w:cstheme="minorHAnsi"/>
        </w:rPr>
        <w:t>anual. These sample agreements have been provided by condominium manager brokerages and are not endorsed by RECA. Brokerages should obtain independent legal advice to ensure the agreements are suitable for their situation.</w:t>
      </w:r>
      <w:r w:rsidR="00631D9F" w:rsidRPr="00EE58C3">
        <w:rPr>
          <w:rFonts w:cstheme="minorHAnsi"/>
        </w:rPr>
        <w:t xml:space="preserve"> </w:t>
      </w:r>
    </w:p>
    <w:p w14:paraId="00B2F236" w14:textId="67CCBBD3" w:rsidR="00B24495" w:rsidRPr="00EE58C3" w:rsidRDefault="00B24495" w:rsidP="00EE58C3">
      <w:pPr>
        <w:pStyle w:val="Heading1"/>
        <w:ind w:left="0"/>
      </w:pPr>
      <w:bookmarkStart w:id="184" w:name="_Part_11:_Cybersecurity"/>
      <w:bookmarkStart w:id="185" w:name="_Toc115786536"/>
      <w:bookmarkEnd w:id="184"/>
      <w:r w:rsidRPr="00EE58C3">
        <w:t>Part 11: Cybersecurity Checklist</w:t>
      </w:r>
      <w:bookmarkEnd w:id="185"/>
      <w:r w:rsidR="004B718E">
        <w:br/>
      </w:r>
    </w:p>
    <w:tbl>
      <w:tblPr>
        <w:tblW w:w="0" w:type="auto"/>
        <w:tblInd w:w="8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CellMar>
          <w:left w:w="0" w:type="dxa"/>
          <w:right w:w="0" w:type="dxa"/>
        </w:tblCellMar>
        <w:tblLook w:val="01E0" w:firstRow="1" w:lastRow="1" w:firstColumn="1" w:lastColumn="1" w:noHBand="0" w:noVBand="0"/>
      </w:tblPr>
      <w:tblGrid>
        <w:gridCol w:w="7140"/>
        <w:gridCol w:w="10"/>
        <w:gridCol w:w="1040"/>
        <w:gridCol w:w="990"/>
      </w:tblGrid>
      <w:tr w:rsidR="009B79E0" w:rsidRPr="00C73A69" w14:paraId="67CFBE01" w14:textId="77777777" w:rsidTr="00EE58C3">
        <w:trPr>
          <w:trHeight w:val="203"/>
        </w:trPr>
        <w:tc>
          <w:tcPr>
            <w:tcW w:w="7150" w:type="dxa"/>
            <w:gridSpan w:val="2"/>
            <w:shd w:val="clear" w:color="auto" w:fill="D9D9D9"/>
          </w:tcPr>
          <w:p w14:paraId="1F22BF10" w14:textId="77777777" w:rsidR="00FE349E" w:rsidRPr="00EE58C3" w:rsidRDefault="00FE349E" w:rsidP="00EE58C3">
            <w:pPr>
              <w:rPr>
                <w:rFonts w:cstheme="minorHAnsi"/>
                <w:b/>
                <w:color w:val="4570B4"/>
              </w:rPr>
            </w:pPr>
            <w:r w:rsidRPr="00EE58C3">
              <w:rPr>
                <w:rFonts w:cstheme="minorHAnsi"/>
                <w:b/>
                <w:color w:val="4570B4"/>
                <w:spacing w:val="-2"/>
                <w:w w:val="105"/>
              </w:rPr>
              <w:t>INFORMATION</w:t>
            </w:r>
            <w:r w:rsidRPr="00EE58C3">
              <w:rPr>
                <w:rFonts w:cstheme="minorHAnsi"/>
                <w:b/>
                <w:color w:val="4570B4"/>
                <w:spacing w:val="5"/>
                <w:w w:val="105"/>
              </w:rPr>
              <w:t xml:space="preserve"> </w:t>
            </w:r>
            <w:r w:rsidRPr="00EE58C3">
              <w:rPr>
                <w:rFonts w:cstheme="minorHAnsi"/>
                <w:b/>
                <w:color w:val="4570B4"/>
                <w:spacing w:val="-2"/>
                <w:w w:val="105"/>
              </w:rPr>
              <w:t>SECURITY</w:t>
            </w:r>
            <w:r w:rsidRPr="00EE58C3">
              <w:rPr>
                <w:rFonts w:cstheme="minorHAnsi"/>
                <w:b/>
                <w:color w:val="4570B4"/>
                <w:spacing w:val="7"/>
                <w:w w:val="105"/>
              </w:rPr>
              <w:t xml:space="preserve"> </w:t>
            </w:r>
            <w:r w:rsidRPr="00EE58C3">
              <w:rPr>
                <w:rFonts w:cstheme="minorHAnsi"/>
                <w:b/>
                <w:color w:val="4570B4"/>
                <w:spacing w:val="-2"/>
                <w:w w:val="105"/>
              </w:rPr>
              <w:t>PROGRAM</w:t>
            </w:r>
          </w:p>
        </w:tc>
        <w:tc>
          <w:tcPr>
            <w:tcW w:w="1040" w:type="dxa"/>
            <w:shd w:val="clear" w:color="auto" w:fill="D9D9D9"/>
          </w:tcPr>
          <w:p w14:paraId="130878D8" w14:textId="77777777" w:rsidR="00FE349E" w:rsidRPr="00EE58C3" w:rsidRDefault="00FE349E" w:rsidP="00EE58C3">
            <w:pPr>
              <w:rPr>
                <w:rFonts w:cstheme="minorHAnsi"/>
                <w:b/>
                <w:color w:val="4570B4"/>
              </w:rPr>
            </w:pPr>
            <w:r w:rsidRPr="00EE58C3">
              <w:rPr>
                <w:rFonts w:cstheme="minorHAnsi"/>
                <w:b/>
                <w:color w:val="4570B4"/>
                <w:spacing w:val="-5"/>
                <w:w w:val="105"/>
              </w:rPr>
              <w:t>Yes</w:t>
            </w:r>
          </w:p>
        </w:tc>
        <w:tc>
          <w:tcPr>
            <w:tcW w:w="990" w:type="dxa"/>
            <w:shd w:val="clear" w:color="auto" w:fill="D9D9D9"/>
          </w:tcPr>
          <w:p w14:paraId="4710BA81" w14:textId="77777777" w:rsidR="00FE349E" w:rsidRPr="00EE58C3" w:rsidRDefault="00FE349E" w:rsidP="00EE58C3">
            <w:pPr>
              <w:rPr>
                <w:rFonts w:cstheme="minorHAnsi"/>
                <w:b/>
                <w:color w:val="4570B4"/>
              </w:rPr>
            </w:pPr>
            <w:r w:rsidRPr="00EE58C3">
              <w:rPr>
                <w:rFonts w:cstheme="minorHAnsi"/>
                <w:b/>
                <w:color w:val="4570B4"/>
                <w:spacing w:val="-5"/>
                <w:w w:val="105"/>
              </w:rPr>
              <w:t>No</w:t>
            </w:r>
          </w:p>
        </w:tc>
      </w:tr>
      <w:tr w:rsidR="009B79E0" w:rsidRPr="00C73A69" w14:paraId="595AC45E" w14:textId="77777777" w:rsidTr="00EE58C3">
        <w:trPr>
          <w:trHeight w:val="218"/>
        </w:trPr>
        <w:tc>
          <w:tcPr>
            <w:tcW w:w="7150" w:type="dxa"/>
            <w:gridSpan w:val="2"/>
          </w:tcPr>
          <w:p w14:paraId="27B90FB8" w14:textId="77777777" w:rsidR="00FE349E" w:rsidRPr="00EE58C3" w:rsidRDefault="00FE349E" w:rsidP="00EE58C3">
            <w:pPr>
              <w:rPr>
                <w:rFonts w:cstheme="minorHAnsi"/>
              </w:rPr>
            </w:pPr>
            <w:r w:rsidRPr="00EE58C3">
              <w:rPr>
                <w:rFonts w:cstheme="minorHAnsi"/>
                <w:w w:val="105"/>
              </w:rPr>
              <w:t>Does</w:t>
            </w:r>
            <w:r w:rsidRPr="00EE58C3">
              <w:rPr>
                <w:rFonts w:cstheme="minorHAnsi"/>
                <w:spacing w:val="-9"/>
                <w:w w:val="105"/>
              </w:rPr>
              <w:t xml:space="preserve"> </w:t>
            </w:r>
            <w:r w:rsidRPr="00EE58C3">
              <w:rPr>
                <w:rFonts w:cstheme="minorHAnsi"/>
                <w:w w:val="105"/>
              </w:rPr>
              <w:t>your</w:t>
            </w:r>
            <w:r w:rsidRPr="00EE58C3">
              <w:rPr>
                <w:rFonts w:cstheme="minorHAnsi"/>
                <w:spacing w:val="-10"/>
                <w:w w:val="105"/>
              </w:rPr>
              <w:t xml:space="preserve"> </w:t>
            </w:r>
            <w:r w:rsidRPr="00EE58C3">
              <w:rPr>
                <w:rFonts w:cstheme="minorHAnsi"/>
                <w:w w:val="105"/>
              </w:rPr>
              <w:t>brokerage</w:t>
            </w:r>
            <w:r w:rsidRPr="00EE58C3">
              <w:rPr>
                <w:rFonts w:cstheme="minorHAnsi"/>
                <w:spacing w:val="-7"/>
                <w:w w:val="105"/>
              </w:rPr>
              <w:t xml:space="preserve"> </w:t>
            </w:r>
            <w:r w:rsidRPr="00EE58C3">
              <w:rPr>
                <w:rFonts w:cstheme="minorHAnsi"/>
                <w:w w:val="105"/>
              </w:rPr>
              <w:t>currently</w:t>
            </w:r>
            <w:r w:rsidRPr="00EE58C3">
              <w:rPr>
                <w:rFonts w:cstheme="minorHAnsi"/>
                <w:spacing w:val="-8"/>
                <w:w w:val="105"/>
              </w:rPr>
              <w:t xml:space="preserve"> </w:t>
            </w:r>
            <w:r w:rsidRPr="00EE58C3">
              <w:rPr>
                <w:rFonts w:cstheme="minorHAnsi"/>
                <w:w w:val="105"/>
              </w:rPr>
              <w:t>have</w:t>
            </w:r>
            <w:r w:rsidRPr="00EE58C3">
              <w:rPr>
                <w:rFonts w:cstheme="minorHAnsi"/>
                <w:spacing w:val="-8"/>
                <w:w w:val="105"/>
              </w:rPr>
              <w:t xml:space="preserve"> </w:t>
            </w:r>
            <w:r w:rsidRPr="00EE58C3">
              <w:rPr>
                <w:rFonts w:cstheme="minorHAnsi"/>
                <w:w w:val="105"/>
              </w:rPr>
              <w:t>a</w:t>
            </w:r>
            <w:r w:rsidRPr="00EE58C3">
              <w:rPr>
                <w:rFonts w:cstheme="minorHAnsi"/>
                <w:spacing w:val="-8"/>
                <w:w w:val="105"/>
              </w:rPr>
              <w:t xml:space="preserve"> </w:t>
            </w:r>
            <w:r w:rsidRPr="00EE58C3">
              <w:rPr>
                <w:rFonts w:cstheme="minorHAnsi"/>
                <w:w w:val="105"/>
              </w:rPr>
              <w:t>cybersecurity</w:t>
            </w:r>
            <w:r w:rsidRPr="00EE58C3">
              <w:rPr>
                <w:rFonts w:cstheme="minorHAnsi"/>
                <w:spacing w:val="-7"/>
                <w:w w:val="105"/>
              </w:rPr>
              <w:t xml:space="preserve"> </w:t>
            </w:r>
            <w:r w:rsidRPr="00EE58C3">
              <w:rPr>
                <w:rFonts w:cstheme="minorHAnsi"/>
                <w:w w:val="105"/>
              </w:rPr>
              <w:t>plan</w:t>
            </w:r>
            <w:r w:rsidRPr="00EE58C3">
              <w:rPr>
                <w:rFonts w:cstheme="minorHAnsi"/>
                <w:spacing w:val="-8"/>
                <w:w w:val="105"/>
              </w:rPr>
              <w:t xml:space="preserve"> </w:t>
            </w:r>
            <w:r w:rsidRPr="00EE58C3">
              <w:rPr>
                <w:rFonts w:cstheme="minorHAnsi"/>
                <w:w w:val="105"/>
              </w:rPr>
              <w:t>(or</w:t>
            </w:r>
            <w:r w:rsidRPr="00EE58C3">
              <w:rPr>
                <w:rFonts w:cstheme="minorHAnsi"/>
                <w:spacing w:val="-9"/>
                <w:w w:val="105"/>
              </w:rPr>
              <w:t xml:space="preserve"> </w:t>
            </w:r>
            <w:r w:rsidRPr="00EE58C3">
              <w:rPr>
                <w:rFonts w:cstheme="minorHAnsi"/>
                <w:spacing w:val="-2"/>
                <w:w w:val="105"/>
              </w:rPr>
              <w:t>program)?</w:t>
            </w:r>
          </w:p>
        </w:tc>
        <w:tc>
          <w:tcPr>
            <w:tcW w:w="1040" w:type="dxa"/>
          </w:tcPr>
          <w:p w14:paraId="019CDA24"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796957D0"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F031455" w14:textId="77777777" w:rsidTr="00EE58C3">
        <w:trPr>
          <w:trHeight w:val="221"/>
        </w:trPr>
        <w:tc>
          <w:tcPr>
            <w:tcW w:w="7150" w:type="dxa"/>
            <w:gridSpan w:val="2"/>
          </w:tcPr>
          <w:p w14:paraId="0A2C2EA2"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use</w:t>
            </w:r>
            <w:r w:rsidRPr="00EE58C3">
              <w:rPr>
                <w:rFonts w:cstheme="minorHAnsi"/>
                <w:spacing w:val="-7"/>
                <w:w w:val="105"/>
              </w:rPr>
              <w:t xml:space="preserve"> </w:t>
            </w:r>
            <w:r w:rsidRPr="00EE58C3">
              <w:rPr>
                <w:rFonts w:cstheme="minorHAnsi"/>
                <w:w w:val="105"/>
              </w:rPr>
              <w:t>information</w:t>
            </w:r>
            <w:r w:rsidRPr="00EE58C3">
              <w:rPr>
                <w:rFonts w:cstheme="minorHAnsi"/>
                <w:spacing w:val="-7"/>
                <w:w w:val="105"/>
              </w:rPr>
              <w:t xml:space="preserve"> </w:t>
            </w:r>
            <w:r w:rsidRPr="00EE58C3">
              <w:rPr>
                <w:rFonts w:cstheme="minorHAnsi"/>
                <w:w w:val="105"/>
              </w:rPr>
              <w:t>security</w:t>
            </w:r>
            <w:r w:rsidRPr="00EE58C3">
              <w:rPr>
                <w:rFonts w:cstheme="minorHAnsi"/>
                <w:spacing w:val="-7"/>
                <w:w w:val="105"/>
              </w:rPr>
              <w:t xml:space="preserve"> </w:t>
            </w:r>
            <w:r w:rsidRPr="00EE58C3">
              <w:rPr>
                <w:rFonts w:cstheme="minorHAnsi"/>
                <w:w w:val="105"/>
              </w:rPr>
              <w:t>practices</w:t>
            </w:r>
            <w:r w:rsidRPr="00EE58C3">
              <w:rPr>
                <w:rFonts w:cstheme="minorHAnsi"/>
                <w:spacing w:val="-8"/>
                <w:w w:val="105"/>
              </w:rPr>
              <w:t xml:space="preserve"> </w:t>
            </w:r>
            <w:r w:rsidRPr="00EE58C3">
              <w:rPr>
                <w:rFonts w:cstheme="minorHAnsi"/>
                <w:w w:val="105"/>
              </w:rPr>
              <w:t>in</w:t>
            </w:r>
            <w:r w:rsidRPr="00EE58C3">
              <w:rPr>
                <w:rFonts w:cstheme="minorHAnsi"/>
                <w:spacing w:val="-7"/>
                <w:w w:val="105"/>
              </w:rPr>
              <w:t xml:space="preserve"> </w:t>
            </w:r>
            <w:r w:rsidRPr="00EE58C3">
              <w:rPr>
                <w:rFonts w:cstheme="minorHAnsi"/>
                <w:w w:val="105"/>
              </w:rPr>
              <w:t>your</w:t>
            </w:r>
            <w:r w:rsidRPr="00EE58C3">
              <w:rPr>
                <w:rFonts w:cstheme="minorHAnsi"/>
                <w:spacing w:val="-9"/>
                <w:w w:val="105"/>
              </w:rPr>
              <w:t xml:space="preserve"> </w:t>
            </w:r>
            <w:r w:rsidRPr="00EE58C3">
              <w:rPr>
                <w:rFonts w:cstheme="minorHAnsi"/>
                <w:w w:val="105"/>
              </w:rPr>
              <w:t>brokerage</w:t>
            </w:r>
            <w:r w:rsidRPr="00EE58C3">
              <w:rPr>
                <w:rFonts w:cstheme="minorHAnsi"/>
                <w:spacing w:val="-7"/>
                <w:w w:val="105"/>
              </w:rPr>
              <w:t xml:space="preserve"> </w:t>
            </w:r>
            <w:r w:rsidRPr="00EE58C3">
              <w:rPr>
                <w:rFonts w:cstheme="minorHAnsi"/>
                <w:spacing w:val="-2"/>
                <w:w w:val="105"/>
              </w:rPr>
              <w:t>operations?</w:t>
            </w:r>
          </w:p>
        </w:tc>
        <w:tc>
          <w:tcPr>
            <w:tcW w:w="1040" w:type="dxa"/>
          </w:tcPr>
          <w:p w14:paraId="5C05A037"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5EE053FE"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74DC1F3D" w14:textId="77777777" w:rsidTr="00EE58C3">
        <w:trPr>
          <w:trHeight w:val="218"/>
        </w:trPr>
        <w:tc>
          <w:tcPr>
            <w:tcW w:w="7150" w:type="dxa"/>
            <w:gridSpan w:val="2"/>
          </w:tcPr>
          <w:p w14:paraId="142FF1A6"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have</w:t>
            </w:r>
            <w:r w:rsidRPr="00EE58C3">
              <w:rPr>
                <w:rFonts w:cstheme="minorHAnsi"/>
                <w:spacing w:val="-9"/>
                <w:w w:val="105"/>
              </w:rPr>
              <w:t xml:space="preserve"> </w:t>
            </w:r>
            <w:r w:rsidRPr="00EE58C3">
              <w:rPr>
                <w:rFonts w:cstheme="minorHAnsi"/>
                <w:w w:val="105"/>
              </w:rPr>
              <w:t>policies</w:t>
            </w:r>
            <w:r w:rsidRPr="00EE58C3">
              <w:rPr>
                <w:rFonts w:cstheme="minorHAnsi"/>
                <w:spacing w:val="-8"/>
                <w:w w:val="105"/>
              </w:rPr>
              <w:t xml:space="preserve"> </w:t>
            </w:r>
            <w:r w:rsidRPr="00EE58C3">
              <w:rPr>
                <w:rFonts w:cstheme="minorHAnsi"/>
                <w:w w:val="105"/>
              </w:rPr>
              <w:t>around</w:t>
            </w:r>
            <w:r w:rsidRPr="00EE58C3">
              <w:rPr>
                <w:rFonts w:cstheme="minorHAnsi"/>
                <w:spacing w:val="-9"/>
                <w:w w:val="105"/>
              </w:rPr>
              <w:t xml:space="preserve"> </w:t>
            </w:r>
            <w:r w:rsidRPr="00EE58C3">
              <w:rPr>
                <w:rFonts w:cstheme="minorHAnsi"/>
                <w:w w:val="105"/>
              </w:rPr>
              <w:t>user</w:t>
            </w:r>
            <w:r w:rsidRPr="00EE58C3">
              <w:rPr>
                <w:rFonts w:cstheme="minorHAnsi"/>
                <w:spacing w:val="-8"/>
                <w:w w:val="105"/>
              </w:rPr>
              <w:t xml:space="preserve"> </w:t>
            </w:r>
            <w:r w:rsidRPr="00EE58C3">
              <w:rPr>
                <w:rFonts w:cstheme="minorHAnsi"/>
                <w:w w:val="105"/>
              </w:rPr>
              <w:t>authentication,</w:t>
            </w:r>
            <w:r w:rsidRPr="00EE58C3">
              <w:rPr>
                <w:rFonts w:cstheme="minorHAnsi"/>
                <w:spacing w:val="-8"/>
                <w:w w:val="105"/>
              </w:rPr>
              <w:t xml:space="preserve"> </w:t>
            </w:r>
            <w:r w:rsidRPr="00EE58C3">
              <w:rPr>
                <w:rFonts w:cstheme="minorHAnsi"/>
                <w:w w:val="105"/>
              </w:rPr>
              <w:t>authorization,</w:t>
            </w:r>
            <w:r w:rsidRPr="00EE58C3">
              <w:rPr>
                <w:rFonts w:cstheme="minorHAnsi"/>
                <w:spacing w:val="-9"/>
                <w:w w:val="105"/>
              </w:rPr>
              <w:t xml:space="preserve"> </w:t>
            </w:r>
            <w:r w:rsidRPr="00EE58C3">
              <w:rPr>
                <w:rFonts w:cstheme="minorHAnsi"/>
                <w:w w:val="105"/>
              </w:rPr>
              <w:t>and</w:t>
            </w:r>
            <w:r w:rsidRPr="00EE58C3">
              <w:rPr>
                <w:rFonts w:cstheme="minorHAnsi"/>
                <w:spacing w:val="-8"/>
                <w:w w:val="105"/>
              </w:rPr>
              <w:t xml:space="preserve"> </w:t>
            </w:r>
            <w:r w:rsidRPr="00EE58C3">
              <w:rPr>
                <w:rFonts w:cstheme="minorHAnsi"/>
                <w:w w:val="105"/>
              </w:rPr>
              <w:t>access</w:t>
            </w:r>
            <w:r w:rsidRPr="00EE58C3">
              <w:rPr>
                <w:rFonts w:cstheme="minorHAnsi"/>
                <w:spacing w:val="-9"/>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sensitive</w:t>
            </w:r>
            <w:r w:rsidRPr="00EE58C3">
              <w:rPr>
                <w:rFonts w:cstheme="minorHAnsi"/>
                <w:spacing w:val="-8"/>
                <w:w w:val="105"/>
              </w:rPr>
              <w:t xml:space="preserve"> </w:t>
            </w:r>
            <w:r w:rsidRPr="00EE58C3">
              <w:rPr>
                <w:rFonts w:cstheme="minorHAnsi"/>
                <w:spacing w:val="-2"/>
                <w:w w:val="105"/>
              </w:rPr>
              <w:t>information?</w:t>
            </w:r>
          </w:p>
        </w:tc>
        <w:tc>
          <w:tcPr>
            <w:tcW w:w="1040" w:type="dxa"/>
          </w:tcPr>
          <w:p w14:paraId="0E562EF2"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1B53B1E3"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15A671E9" w14:textId="77777777" w:rsidTr="00EE58C3">
        <w:trPr>
          <w:trHeight w:val="222"/>
        </w:trPr>
        <w:tc>
          <w:tcPr>
            <w:tcW w:w="7140" w:type="dxa"/>
          </w:tcPr>
          <w:p w14:paraId="7185BD82" w14:textId="77777777" w:rsidR="00FE349E" w:rsidRPr="00EE58C3" w:rsidRDefault="00FE349E" w:rsidP="00EE58C3">
            <w:pPr>
              <w:rPr>
                <w:rFonts w:cstheme="minorHAnsi"/>
              </w:rPr>
            </w:pPr>
            <w:r w:rsidRPr="00EE58C3">
              <w:rPr>
                <w:rFonts w:cstheme="minorHAnsi"/>
                <w:w w:val="105"/>
              </w:rPr>
              <w:t>Have</w:t>
            </w:r>
            <w:r w:rsidRPr="00EE58C3">
              <w:rPr>
                <w:rFonts w:cstheme="minorHAnsi"/>
                <w:spacing w:val="-10"/>
                <w:w w:val="105"/>
              </w:rPr>
              <w:t xml:space="preserve"> </w:t>
            </w:r>
            <w:r w:rsidRPr="00EE58C3">
              <w:rPr>
                <w:rFonts w:cstheme="minorHAnsi"/>
                <w:w w:val="105"/>
              </w:rPr>
              <w:t>you</w:t>
            </w:r>
            <w:r w:rsidRPr="00EE58C3">
              <w:rPr>
                <w:rFonts w:cstheme="minorHAnsi"/>
                <w:spacing w:val="-9"/>
                <w:w w:val="105"/>
              </w:rPr>
              <w:t xml:space="preserve"> </w:t>
            </w:r>
            <w:r w:rsidRPr="00EE58C3">
              <w:rPr>
                <w:rFonts w:cstheme="minorHAnsi"/>
                <w:w w:val="105"/>
              </w:rPr>
              <w:t>documented</w:t>
            </w:r>
            <w:r w:rsidRPr="00EE58C3">
              <w:rPr>
                <w:rFonts w:cstheme="minorHAnsi"/>
                <w:spacing w:val="-9"/>
                <w:w w:val="105"/>
              </w:rPr>
              <w:t xml:space="preserve"> </w:t>
            </w:r>
            <w:r w:rsidRPr="00EE58C3">
              <w:rPr>
                <w:rFonts w:cstheme="minorHAnsi"/>
                <w:w w:val="105"/>
              </w:rPr>
              <w:t>your</w:t>
            </w:r>
            <w:r w:rsidRPr="00EE58C3">
              <w:rPr>
                <w:rFonts w:cstheme="minorHAnsi"/>
                <w:spacing w:val="-9"/>
                <w:w w:val="105"/>
              </w:rPr>
              <w:t xml:space="preserve"> </w:t>
            </w:r>
            <w:r w:rsidRPr="00EE58C3">
              <w:rPr>
                <w:rFonts w:cstheme="minorHAnsi"/>
                <w:w w:val="105"/>
              </w:rPr>
              <w:t>information</w:t>
            </w:r>
            <w:r w:rsidRPr="00EE58C3">
              <w:rPr>
                <w:rFonts w:cstheme="minorHAnsi"/>
                <w:spacing w:val="-6"/>
                <w:w w:val="105"/>
              </w:rPr>
              <w:t xml:space="preserve"> </w:t>
            </w:r>
            <w:r w:rsidRPr="00EE58C3">
              <w:rPr>
                <w:rFonts w:cstheme="minorHAnsi"/>
                <w:w w:val="105"/>
              </w:rPr>
              <w:t>security</w:t>
            </w:r>
            <w:r w:rsidRPr="00EE58C3">
              <w:rPr>
                <w:rFonts w:cstheme="minorHAnsi"/>
                <w:spacing w:val="-8"/>
                <w:w w:val="105"/>
              </w:rPr>
              <w:t xml:space="preserve"> </w:t>
            </w:r>
            <w:r w:rsidRPr="00EE58C3">
              <w:rPr>
                <w:rFonts w:cstheme="minorHAnsi"/>
                <w:w w:val="105"/>
              </w:rPr>
              <w:t>policies</w:t>
            </w:r>
            <w:r w:rsidRPr="00EE58C3">
              <w:rPr>
                <w:rFonts w:cstheme="minorHAnsi"/>
                <w:spacing w:val="-10"/>
                <w:w w:val="105"/>
              </w:rPr>
              <w:t xml:space="preserve"> </w:t>
            </w:r>
            <w:r w:rsidRPr="00EE58C3">
              <w:rPr>
                <w:rFonts w:cstheme="minorHAnsi"/>
                <w:w w:val="105"/>
              </w:rPr>
              <w:t>and</w:t>
            </w:r>
            <w:r w:rsidRPr="00EE58C3">
              <w:rPr>
                <w:rFonts w:cstheme="minorHAnsi"/>
                <w:spacing w:val="-8"/>
                <w:w w:val="105"/>
              </w:rPr>
              <w:t xml:space="preserve"> </w:t>
            </w:r>
            <w:r w:rsidRPr="00EE58C3">
              <w:rPr>
                <w:rFonts w:cstheme="minorHAnsi"/>
                <w:spacing w:val="-2"/>
                <w:w w:val="105"/>
              </w:rPr>
              <w:t>procedures?</w:t>
            </w:r>
          </w:p>
        </w:tc>
        <w:tc>
          <w:tcPr>
            <w:tcW w:w="1050" w:type="dxa"/>
            <w:gridSpan w:val="2"/>
          </w:tcPr>
          <w:p w14:paraId="32C42AA6"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AA4F70D"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2C83AD5B" w14:textId="77777777" w:rsidTr="00EE58C3">
        <w:trPr>
          <w:trHeight w:val="404"/>
        </w:trPr>
        <w:tc>
          <w:tcPr>
            <w:tcW w:w="7140" w:type="dxa"/>
          </w:tcPr>
          <w:p w14:paraId="2D6CB65C"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have</w:t>
            </w:r>
            <w:r w:rsidRPr="00EE58C3">
              <w:rPr>
                <w:rFonts w:cstheme="minorHAnsi"/>
                <w:spacing w:val="-7"/>
                <w:w w:val="105"/>
              </w:rPr>
              <w:t xml:space="preserve"> </w:t>
            </w:r>
            <w:r w:rsidRPr="00EE58C3">
              <w:rPr>
                <w:rFonts w:cstheme="minorHAnsi"/>
                <w:w w:val="105"/>
              </w:rPr>
              <w:t>information</w:t>
            </w:r>
            <w:r w:rsidRPr="00EE58C3">
              <w:rPr>
                <w:rFonts w:cstheme="minorHAnsi"/>
                <w:spacing w:val="-8"/>
                <w:w w:val="105"/>
              </w:rPr>
              <w:t xml:space="preserve"> </w:t>
            </w:r>
            <w:r w:rsidRPr="00EE58C3">
              <w:rPr>
                <w:rFonts w:cstheme="minorHAnsi"/>
                <w:w w:val="105"/>
              </w:rPr>
              <w:t>security</w:t>
            </w:r>
            <w:r w:rsidRPr="00EE58C3">
              <w:rPr>
                <w:rFonts w:cstheme="minorHAnsi"/>
                <w:spacing w:val="-7"/>
                <w:w w:val="105"/>
              </w:rPr>
              <w:t xml:space="preserve"> </w:t>
            </w:r>
            <w:r w:rsidRPr="00EE58C3">
              <w:rPr>
                <w:rFonts w:cstheme="minorHAnsi"/>
                <w:w w:val="105"/>
              </w:rPr>
              <w:t>compliance</w:t>
            </w:r>
            <w:r w:rsidRPr="00EE58C3">
              <w:rPr>
                <w:rFonts w:cstheme="minorHAnsi"/>
                <w:spacing w:val="-8"/>
                <w:w w:val="105"/>
              </w:rPr>
              <w:t xml:space="preserve"> </w:t>
            </w:r>
            <w:r w:rsidRPr="00EE58C3">
              <w:rPr>
                <w:rFonts w:cstheme="minorHAnsi"/>
                <w:w w:val="105"/>
              </w:rPr>
              <w:t>standards</w:t>
            </w:r>
            <w:r w:rsidRPr="00EE58C3">
              <w:rPr>
                <w:rFonts w:cstheme="minorHAnsi"/>
                <w:spacing w:val="-5"/>
                <w:w w:val="105"/>
              </w:rPr>
              <w:t xml:space="preserve"> </w:t>
            </w:r>
            <w:r w:rsidRPr="00EE58C3">
              <w:rPr>
                <w:rFonts w:cstheme="minorHAnsi"/>
                <w:w w:val="105"/>
              </w:rPr>
              <w:t>and</w:t>
            </w:r>
            <w:r w:rsidRPr="00EE58C3">
              <w:rPr>
                <w:rFonts w:cstheme="minorHAnsi"/>
                <w:spacing w:val="-8"/>
                <w:w w:val="105"/>
              </w:rPr>
              <w:t xml:space="preserve"> </w:t>
            </w:r>
            <w:r w:rsidRPr="00EE58C3">
              <w:rPr>
                <w:rFonts w:cstheme="minorHAnsi"/>
                <w:w w:val="105"/>
              </w:rPr>
              <w:t>controls</w:t>
            </w:r>
            <w:r w:rsidRPr="00EE58C3">
              <w:rPr>
                <w:rFonts w:cstheme="minorHAnsi"/>
                <w:spacing w:val="-8"/>
                <w:w w:val="105"/>
              </w:rPr>
              <w:t xml:space="preserve"> </w:t>
            </w:r>
            <w:r w:rsidRPr="00EE58C3">
              <w:rPr>
                <w:rFonts w:cstheme="minorHAnsi"/>
                <w:w w:val="105"/>
              </w:rPr>
              <w:t>included</w:t>
            </w:r>
            <w:r w:rsidRPr="00EE58C3">
              <w:rPr>
                <w:rFonts w:cstheme="minorHAnsi"/>
                <w:spacing w:val="-8"/>
                <w:w w:val="105"/>
              </w:rPr>
              <w:t xml:space="preserve"> </w:t>
            </w:r>
            <w:r w:rsidRPr="00EE58C3">
              <w:rPr>
                <w:rFonts w:cstheme="minorHAnsi"/>
                <w:w w:val="105"/>
              </w:rPr>
              <w:t>in</w:t>
            </w:r>
            <w:r w:rsidRPr="00EE58C3">
              <w:rPr>
                <w:rFonts w:cstheme="minorHAnsi"/>
                <w:spacing w:val="-7"/>
                <w:w w:val="105"/>
              </w:rPr>
              <w:t xml:space="preserve"> </w:t>
            </w:r>
            <w:r w:rsidRPr="00EE58C3">
              <w:rPr>
                <w:rFonts w:cstheme="minorHAnsi"/>
                <w:w w:val="105"/>
              </w:rPr>
              <w:t>your</w:t>
            </w:r>
            <w:r w:rsidRPr="00EE58C3">
              <w:rPr>
                <w:rFonts w:cstheme="minorHAnsi"/>
                <w:spacing w:val="-9"/>
                <w:w w:val="105"/>
              </w:rPr>
              <w:t xml:space="preserve"> </w:t>
            </w:r>
            <w:r w:rsidRPr="00EE58C3">
              <w:rPr>
                <w:rFonts w:cstheme="minorHAnsi"/>
                <w:spacing w:val="-2"/>
                <w:w w:val="105"/>
              </w:rPr>
              <w:t>information</w:t>
            </w:r>
          </w:p>
          <w:p w14:paraId="3E9CC289" w14:textId="77777777" w:rsidR="00FE349E" w:rsidRPr="00EE58C3" w:rsidRDefault="00FE349E" w:rsidP="00EE58C3">
            <w:pPr>
              <w:rPr>
                <w:rFonts w:cstheme="minorHAnsi"/>
              </w:rPr>
            </w:pPr>
            <w:r w:rsidRPr="00EE58C3">
              <w:rPr>
                <w:rFonts w:cstheme="minorHAnsi"/>
                <w:w w:val="105"/>
              </w:rPr>
              <w:t>policies</w:t>
            </w:r>
            <w:r w:rsidRPr="00EE58C3">
              <w:rPr>
                <w:rFonts w:cstheme="minorHAnsi"/>
                <w:spacing w:val="-9"/>
                <w:w w:val="105"/>
              </w:rPr>
              <w:t xml:space="preserve"> </w:t>
            </w:r>
            <w:r w:rsidRPr="00EE58C3">
              <w:rPr>
                <w:rFonts w:cstheme="minorHAnsi"/>
                <w:w w:val="105"/>
              </w:rPr>
              <w:t>and</w:t>
            </w:r>
            <w:r w:rsidRPr="00EE58C3">
              <w:rPr>
                <w:rFonts w:cstheme="minorHAnsi"/>
                <w:spacing w:val="-7"/>
                <w:w w:val="105"/>
              </w:rPr>
              <w:t xml:space="preserve"> </w:t>
            </w:r>
            <w:r w:rsidRPr="00EE58C3">
              <w:rPr>
                <w:rFonts w:cstheme="minorHAnsi"/>
                <w:spacing w:val="-2"/>
                <w:w w:val="105"/>
              </w:rPr>
              <w:t>procedures?</w:t>
            </w:r>
          </w:p>
        </w:tc>
        <w:tc>
          <w:tcPr>
            <w:tcW w:w="1050" w:type="dxa"/>
            <w:gridSpan w:val="2"/>
          </w:tcPr>
          <w:p w14:paraId="1EDFD6D1"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0C40C9A0"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34FA3098" w14:textId="77777777" w:rsidTr="00EE58C3">
        <w:trPr>
          <w:trHeight w:val="404"/>
        </w:trPr>
        <w:tc>
          <w:tcPr>
            <w:tcW w:w="7140" w:type="dxa"/>
          </w:tcPr>
          <w:p w14:paraId="529E58AB" w14:textId="77777777" w:rsidR="00FE349E" w:rsidRPr="00EE58C3" w:rsidRDefault="00FE349E" w:rsidP="00EE58C3">
            <w:pPr>
              <w:rPr>
                <w:rFonts w:cstheme="minorHAnsi"/>
              </w:rPr>
            </w:pPr>
            <w:r w:rsidRPr="00EE58C3">
              <w:rPr>
                <w:rFonts w:cstheme="minorHAnsi"/>
                <w:w w:val="105"/>
              </w:rPr>
              <w:t>Have</w:t>
            </w:r>
            <w:r w:rsidRPr="00EE58C3">
              <w:rPr>
                <w:rFonts w:cstheme="minorHAnsi"/>
                <w:spacing w:val="-6"/>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set</w:t>
            </w:r>
            <w:r w:rsidRPr="00EE58C3">
              <w:rPr>
                <w:rFonts w:cstheme="minorHAnsi"/>
                <w:spacing w:val="-5"/>
                <w:w w:val="105"/>
              </w:rPr>
              <w:t xml:space="preserve"> </w:t>
            </w:r>
            <w:r w:rsidRPr="00EE58C3">
              <w:rPr>
                <w:rFonts w:cstheme="minorHAnsi"/>
                <w:w w:val="105"/>
              </w:rPr>
              <w:t>enterprise</w:t>
            </w:r>
            <w:r w:rsidRPr="00EE58C3">
              <w:rPr>
                <w:rFonts w:cstheme="minorHAnsi"/>
                <w:spacing w:val="-6"/>
                <w:w w:val="105"/>
              </w:rPr>
              <w:t xml:space="preserve"> </w:t>
            </w:r>
            <w:r w:rsidRPr="00EE58C3">
              <w:rPr>
                <w:rFonts w:cstheme="minorHAnsi"/>
                <w:w w:val="105"/>
              </w:rPr>
              <w:t>risk</w:t>
            </w:r>
            <w:r w:rsidRPr="00EE58C3">
              <w:rPr>
                <w:rFonts w:cstheme="minorHAnsi"/>
                <w:spacing w:val="-2"/>
                <w:w w:val="105"/>
              </w:rPr>
              <w:t xml:space="preserve"> </w:t>
            </w:r>
            <w:r w:rsidRPr="00EE58C3">
              <w:rPr>
                <w:rFonts w:cstheme="minorHAnsi"/>
                <w:w w:val="105"/>
              </w:rPr>
              <w:t>management</w:t>
            </w:r>
            <w:r w:rsidRPr="00EE58C3">
              <w:rPr>
                <w:rFonts w:cstheme="minorHAnsi"/>
                <w:spacing w:val="-5"/>
                <w:w w:val="105"/>
              </w:rPr>
              <w:t xml:space="preserve"> </w:t>
            </w:r>
            <w:r w:rsidRPr="00EE58C3">
              <w:rPr>
                <w:rFonts w:cstheme="minorHAnsi"/>
                <w:w w:val="105"/>
              </w:rPr>
              <w:t>procedures</w:t>
            </w:r>
            <w:r w:rsidRPr="00EE58C3">
              <w:rPr>
                <w:rFonts w:cstheme="minorHAnsi"/>
                <w:spacing w:val="-7"/>
                <w:w w:val="105"/>
              </w:rPr>
              <w:t xml:space="preserve"> </w:t>
            </w:r>
            <w:r w:rsidRPr="00EE58C3">
              <w:rPr>
                <w:rFonts w:cstheme="minorHAnsi"/>
                <w:w w:val="105"/>
              </w:rPr>
              <w:t>to</w:t>
            </w:r>
            <w:r w:rsidRPr="00EE58C3">
              <w:rPr>
                <w:rFonts w:cstheme="minorHAnsi"/>
                <w:spacing w:val="-3"/>
                <w:w w:val="105"/>
              </w:rPr>
              <w:t xml:space="preserve"> </w:t>
            </w:r>
            <w:r w:rsidRPr="00EE58C3">
              <w:rPr>
                <w:rFonts w:cstheme="minorHAnsi"/>
                <w:w w:val="105"/>
              </w:rPr>
              <w:t>identify,</w:t>
            </w:r>
            <w:r w:rsidRPr="00EE58C3">
              <w:rPr>
                <w:rFonts w:cstheme="minorHAnsi"/>
                <w:spacing w:val="-6"/>
                <w:w w:val="105"/>
              </w:rPr>
              <w:t xml:space="preserve"> </w:t>
            </w:r>
            <w:r w:rsidRPr="00EE58C3">
              <w:rPr>
                <w:rFonts w:cstheme="minorHAnsi"/>
                <w:w w:val="105"/>
              </w:rPr>
              <w:t>assess,</w:t>
            </w:r>
            <w:r w:rsidRPr="00EE58C3">
              <w:rPr>
                <w:rFonts w:cstheme="minorHAnsi"/>
                <w:spacing w:val="-6"/>
                <w:w w:val="105"/>
              </w:rPr>
              <w:t xml:space="preserve"> </w:t>
            </w:r>
            <w:r w:rsidRPr="00EE58C3">
              <w:rPr>
                <w:rFonts w:cstheme="minorHAnsi"/>
                <w:w w:val="105"/>
              </w:rPr>
              <w:t>control,</w:t>
            </w:r>
            <w:r w:rsidRPr="00EE58C3">
              <w:rPr>
                <w:rFonts w:cstheme="minorHAnsi"/>
                <w:spacing w:val="-6"/>
                <w:w w:val="105"/>
              </w:rPr>
              <w:t xml:space="preserve"> </w:t>
            </w:r>
            <w:r w:rsidRPr="00EE58C3">
              <w:rPr>
                <w:rFonts w:cstheme="minorHAnsi"/>
                <w:w w:val="105"/>
              </w:rPr>
              <w:t>and</w:t>
            </w:r>
            <w:r w:rsidRPr="00EE58C3">
              <w:rPr>
                <w:rFonts w:cstheme="minorHAnsi"/>
                <w:spacing w:val="-6"/>
                <w:w w:val="105"/>
              </w:rPr>
              <w:t xml:space="preserve"> </w:t>
            </w:r>
            <w:r w:rsidRPr="00EE58C3">
              <w:rPr>
                <w:rFonts w:cstheme="minorHAnsi"/>
                <w:w w:val="105"/>
              </w:rPr>
              <w:t>review</w:t>
            </w:r>
            <w:r w:rsidRPr="00EE58C3">
              <w:rPr>
                <w:rFonts w:cstheme="minorHAnsi"/>
                <w:spacing w:val="-8"/>
                <w:w w:val="105"/>
              </w:rPr>
              <w:t xml:space="preserve"> </w:t>
            </w:r>
            <w:r w:rsidRPr="00EE58C3">
              <w:rPr>
                <w:rFonts w:cstheme="minorHAnsi"/>
                <w:w w:val="105"/>
              </w:rPr>
              <w:t>risks</w:t>
            </w:r>
            <w:r w:rsidRPr="00EE58C3">
              <w:rPr>
                <w:rFonts w:cstheme="minorHAnsi"/>
                <w:spacing w:val="40"/>
                <w:w w:val="105"/>
              </w:rPr>
              <w:t xml:space="preserve"> </w:t>
            </w:r>
            <w:r w:rsidRPr="00EE58C3">
              <w:rPr>
                <w:rFonts w:cstheme="minorHAnsi"/>
                <w:w w:val="105"/>
              </w:rPr>
              <w:t>within your brokerage?</w:t>
            </w:r>
          </w:p>
        </w:tc>
        <w:tc>
          <w:tcPr>
            <w:tcW w:w="1050" w:type="dxa"/>
            <w:gridSpan w:val="2"/>
          </w:tcPr>
          <w:p w14:paraId="1FBC8572"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1E581A6B"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1FB6114D" w14:textId="77777777" w:rsidTr="00EE58C3">
        <w:trPr>
          <w:trHeight w:val="222"/>
        </w:trPr>
        <w:tc>
          <w:tcPr>
            <w:tcW w:w="7140" w:type="dxa"/>
          </w:tcPr>
          <w:p w14:paraId="7D271A1F"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have</w:t>
            </w:r>
            <w:r w:rsidRPr="00EE58C3">
              <w:rPr>
                <w:rFonts w:cstheme="minorHAnsi"/>
                <w:spacing w:val="-8"/>
                <w:w w:val="105"/>
              </w:rPr>
              <w:t xml:space="preserve"> </w:t>
            </w:r>
            <w:r w:rsidRPr="00EE58C3">
              <w:rPr>
                <w:rFonts w:cstheme="minorHAnsi"/>
                <w:w w:val="105"/>
              </w:rPr>
              <w:t>a</w:t>
            </w:r>
            <w:r w:rsidRPr="00EE58C3">
              <w:rPr>
                <w:rFonts w:cstheme="minorHAnsi"/>
                <w:spacing w:val="-8"/>
                <w:w w:val="105"/>
              </w:rPr>
              <w:t xml:space="preserve"> </w:t>
            </w:r>
            <w:r w:rsidRPr="00EE58C3">
              <w:rPr>
                <w:rFonts w:cstheme="minorHAnsi"/>
                <w:w w:val="105"/>
              </w:rPr>
              <w:t>cybersecurity</w:t>
            </w:r>
            <w:r w:rsidRPr="00EE58C3">
              <w:rPr>
                <w:rFonts w:cstheme="minorHAnsi"/>
                <w:spacing w:val="-7"/>
                <w:w w:val="105"/>
              </w:rPr>
              <w:t xml:space="preserve"> </w:t>
            </w:r>
            <w:r w:rsidRPr="00EE58C3">
              <w:rPr>
                <w:rFonts w:cstheme="minorHAnsi"/>
                <w:w w:val="105"/>
              </w:rPr>
              <w:t>strategy,</w:t>
            </w:r>
            <w:r w:rsidRPr="00EE58C3">
              <w:rPr>
                <w:rFonts w:cstheme="minorHAnsi"/>
                <w:spacing w:val="-8"/>
                <w:w w:val="105"/>
              </w:rPr>
              <w:t xml:space="preserve"> </w:t>
            </w:r>
            <w:r w:rsidRPr="00EE58C3">
              <w:rPr>
                <w:rFonts w:cstheme="minorHAnsi"/>
                <w:w w:val="105"/>
              </w:rPr>
              <w:t>including</w:t>
            </w:r>
            <w:r w:rsidRPr="00EE58C3">
              <w:rPr>
                <w:rFonts w:cstheme="minorHAnsi"/>
                <w:spacing w:val="-6"/>
                <w:w w:val="105"/>
              </w:rPr>
              <w:t xml:space="preserve"> </w:t>
            </w:r>
            <w:r w:rsidRPr="00EE58C3">
              <w:rPr>
                <w:rFonts w:cstheme="minorHAnsi"/>
                <w:w w:val="105"/>
              </w:rPr>
              <w:t>plans</w:t>
            </w:r>
            <w:r w:rsidRPr="00EE58C3">
              <w:rPr>
                <w:rFonts w:cstheme="minorHAnsi"/>
                <w:spacing w:val="-9"/>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minimize</w:t>
            </w:r>
            <w:r w:rsidRPr="00EE58C3">
              <w:rPr>
                <w:rFonts w:cstheme="minorHAnsi"/>
                <w:spacing w:val="-8"/>
                <w:w w:val="105"/>
              </w:rPr>
              <w:t xml:space="preserve"> </w:t>
            </w:r>
            <w:r w:rsidRPr="00EE58C3">
              <w:rPr>
                <w:rFonts w:cstheme="minorHAnsi"/>
                <w:spacing w:val="-2"/>
                <w:w w:val="105"/>
              </w:rPr>
              <w:t>risks?</w:t>
            </w:r>
          </w:p>
        </w:tc>
        <w:tc>
          <w:tcPr>
            <w:tcW w:w="1050" w:type="dxa"/>
            <w:gridSpan w:val="2"/>
          </w:tcPr>
          <w:p w14:paraId="60220E79"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15921180"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DB7333D" w14:textId="77777777" w:rsidTr="00EE58C3">
        <w:trPr>
          <w:trHeight w:val="404"/>
        </w:trPr>
        <w:tc>
          <w:tcPr>
            <w:tcW w:w="7140" w:type="dxa"/>
          </w:tcPr>
          <w:p w14:paraId="26C27A7C" w14:textId="77777777" w:rsidR="00FE349E" w:rsidRPr="00EE58C3" w:rsidRDefault="00FE349E" w:rsidP="00EE58C3">
            <w:pPr>
              <w:rPr>
                <w:rFonts w:cstheme="minorHAnsi"/>
              </w:rPr>
            </w:pPr>
            <w:r w:rsidRPr="00EE58C3">
              <w:rPr>
                <w:rFonts w:cstheme="minorHAnsi"/>
                <w:w w:val="105"/>
              </w:rPr>
              <w:t>Do</w:t>
            </w:r>
            <w:r w:rsidRPr="00EE58C3">
              <w:rPr>
                <w:rFonts w:cstheme="minorHAnsi"/>
                <w:spacing w:val="-6"/>
                <w:w w:val="105"/>
              </w:rPr>
              <w:t xml:space="preserve"> </w:t>
            </w:r>
            <w:r w:rsidRPr="00EE58C3">
              <w:rPr>
                <w:rFonts w:cstheme="minorHAnsi"/>
                <w:w w:val="105"/>
              </w:rPr>
              <w:t>you</w:t>
            </w:r>
            <w:r w:rsidRPr="00EE58C3">
              <w:rPr>
                <w:rFonts w:cstheme="minorHAnsi"/>
                <w:spacing w:val="-5"/>
                <w:w w:val="105"/>
              </w:rPr>
              <w:t xml:space="preserve"> </w:t>
            </w:r>
            <w:r w:rsidRPr="00EE58C3">
              <w:rPr>
                <w:rFonts w:cstheme="minorHAnsi"/>
                <w:w w:val="105"/>
              </w:rPr>
              <w:t>have</w:t>
            </w:r>
            <w:r w:rsidRPr="00EE58C3">
              <w:rPr>
                <w:rFonts w:cstheme="minorHAnsi"/>
                <w:spacing w:val="-5"/>
                <w:w w:val="105"/>
              </w:rPr>
              <w:t xml:space="preserve"> </w:t>
            </w:r>
            <w:r w:rsidRPr="00EE58C3">
              <w:rPr>
                <w:rFonts w:cstheme="minorHAnsi"/>
                <w:w w:val="105"/>
              </w:rPr>
              <w:t>control</w:t>
            </w:r>
            <w:r w:rsidRPr="00EE58C3">
              <w:rPr>
                <w:rFonts w:cstheme="minorHAnsi"/>
                <w:spacing w:val="-5"/>
                <w:w w:val="105"/>
              </w:rPr>
              <w:t xml:space="preserve"> </w:t>
            </w:r>
            <w:r w:rsidRPr="00EE58C3">
              <w:rPr>
                <w:rFonts w:cstheme="minorHAnsi"/>
                <w:w w:val="105"/>
              </w:rPr>
              <w:t>systems</w:t>
            </w:r>
            <w:r w:rsidRPr="00EE58C3">
              <w:rPr>
                <w:rFonts w:cstheme="minorHAnsi"/>
                <w:spacing w:val="-6"/>
                <w:w w:val="105"/>
              </w:rPr>
              <w:t xml:space="preserve"> </w:t>
            </w:r>
            <w:r w:rsidRPr="00EE58C3">
              <w:rPr>
                <w:rFonts w:cstheme="minorHAnsi"/>
                <w:w w:val="105"/>
              </w:rPr>
              <w:t>in</w:t>
            </w:r>
            <w:r w:rsidRPr="00EE58C3">
              <w:rPr>
                <w:rFonts w:cstheme="minorHAnsi"/>
                <w:spacing w:val="-6"/>
                <w:w w:val="105"/>
              </w:rPr>
              <w:t xml:space="preserve"> </w:t>
            </w:r>
            <w:r w:rsidRPr="00EE58C3">
              <w:rPr>
                <w:rFonts w:cstheme="minorHAnsi"/>
                <w:w w:val="105"/>
              </w:rPr>
              <w:t>place</w:t>
            </w:r>
            <w:r w:rsidRPr="00EE58C3">
              <w:rPr>
                <w:rFonts w:cstheme="minorHAnsi"/>
                <w:spacing w:val="-5"/>
                <w:w w:val="105"/>
              </w:rPr>
              <w:t xml:space="preserve"> </w:t>
            </w:r>
            <w:r w:rsidRPr="00EE58C3">
              <w:rPr>
                <w:rFonts w:cstheme="minorHAnsi"/>
                <w:w w:val="105"/>
              </w:rPr>
              <w:t>to</w:t>
            </w:r>
            <w:r w:rsidRPr="00EE58C3">
              <w:rPr>
                <w:rFonts w:cstheme="minorHAnsi"/>
                <w:spacing w:val="-6"/>
                <w:w w:val="105"/>
              </w:rPr>
              <w:t xml:space="preserve"> </w:t>
            </w:r>
            <w:r w:rsidRPr="00EE58C3">
              <w:rPr>
                <w:rFonts w:cstheme="minorHAnsi"/>
                <w:w w:val="105"/>
              </w:rPr>
              <w:t>prevent</w:t>
            </w:r>
            <w:r w:rsidRPr="00EE58C3">
              <w:rPr>
                <w:rFonts w:cstheme="minorHAnsi"/>
                <w:spacing w:val="-4"/>
                <w:w w:val="105"/>
              </w:rPr>
              <w:t xml:space="preserve"> </w:t>
            </w:r>
            <w:r w:rsidRPr="00EE58C3">
              <w:rPr>
                <w:rFonts w:cstheme="minorHAnsi"/>
                <w:w w:val="105"/>
              </w:rPr>
              <w:t>and</w:t>
            </w:r>
            <w:r w:rsidRPr="00EE58C3">
              <w:rPr>
                <w:rFonts w:cstheme="minorHAnsi"/>
                <w:spacing w:val="-5"/>
                <w:w w:val="105"/>
              </w:rPr>
              <w:t xml:space="preserve"> </w:t>
            </w:r>
            <w:r w:rsidRPr="00EE58C3">
              <w:rPr>
                <w:rFonts w:cstheme="minorHAnsi"/>
                <w:w w:val="105"/>
              </w:rPr>
              <w:t>detect</w:t>
            </w:r>
            <w:r w:rsidRPr="00EE58C3">
              <w:rPr>
                <w:rFonts w:cstheme="minorHAnsi"/>
                <w:spacing w:val="-4"/>
                <w:w w:val="105"/>
              </w:rPr>
              <w:t xml:space="preserve"> </w:t>
            </w:r>
            <w:r w:rsidRPr="00EE58C3">
              <w:rPr>
                <w:rFonts w:cstheme="minorHAnsi"/>
                <w:w w:val="105"/>
              </w:rPr>
              <w:t>unauthorized</w:t>
            </w:r>
            <w:r w:rsidRPr="00EE58C3">
              <w:rPr>
                <w:rFonts w:cstheme="minorHAnsi"/>
                <w:spacing w:val="-5"/>
                <w:w w:val="105"/>
              </w:rPr>
              <w:t xml:space="preserve"> </w:t>
            </w:r>
            <w:r w:rsidRPr="00EE58C3">
              <w:rPr>
                <w:rFonts w:cstheme="minorHAnsi"/>
                <w:w w:val="105"/>
              </w:rPr>
              <w:t>access</w:t>
            </w:r>
            <w:r w:rsidRPr="00EE58C3">
              <w:rPr>
                <w:rFonts w:cstheme="minorHAnsi"/>
                <w:spacing w:val="-6"/>
                <w:w w:val="105"/>
              </w:rPr>
              <w:t xml:space="preserve"> </w:t>
            </w:r>
            <w:r w:rsidRPr="00EE58C3">
              <w:rPr>
                <w:rFonts w:cstheme="minorHAnsi"/>
                <w:w w:val="105"/>
              </w:rPr>
              <w:t>to</w:t>
            </w:r>
            <w:r w:rsidRPr="00EE58C3">
              <w:rPr>
                <w:rFonts w:cstheme="minorHAnsi"/>
                <w:spacing w:val="-2"/>
                <w:w w:val="105"/>
              </w:rPr>
              <w:t xml:space="preserve"> </w:t>
            </w:r>
            <w:r w:rsidRPr="00EE58C3">
              <w:rPr>
                <w:rFonts w:cstheme="minorHAnsi"/>
                <w:w w:val="105"/>
              </w:rPr>
              <w:t>sensitive</w:t>
            </w:r>
            <w:r w:rsidRPr="00EE58C3">
              <w:rPr>
                <w:rFonts w:cstheme="minorHAnsi"/>
                <w:spacing w:val="40"/>
                <w:w w:val="105"/>
              </w:rPr>
              <w:t xml:space="preserve"> </w:t>
            </w:r>
            <w:r w:rsidRPr="00EE58C3">
              <w:rPr>
                <w:rFonts w:cstheme="minorHAnsi"/>
                <w:spacing w:val="-2"/>
                <w:w w:val="105"/>
              </w:rPr>
              <w:t>information?</w:t>
            </w:r>
          </w:p>
        </w:tc>
        <w:tc>
          <w:tcPr>
            <w:tcW w:w="1050" w:type="dxa"/>
            <w:gridSpan w:val="2"/>
          </w:tcPr>
          <w:p w14:paraId="0DE1B3C7"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6BA8CC5"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6A56F362" w14:textId="77777777" w:rsidTr="00EE58C3">
        <w:trPr>
          <w:trHeight w:val="203"/>
        </w:trPr>
        <w:tc>
          <w:tcPr>
            <w:tcW w:w="7140" w:type="dxa"/>
            <w:shd w:val="clear" w:color="auto" w:fill="D9D9D9"/>
          </w:tcPr>
          <w:p w14:paraId="5835848C" w14:textId="77777777" w:rsidR="00FE349E" w:rsidRPr="00EE58C3" w:rsidRDefault="00FE349E" w:rsidP="00EE58C3">
            <w:pPr>
              <w:rPr>
                <w:rFonts w:cstheme="minorHAnsi"/>
                <w:b/>
                <w:color w:val="4570B4"/>
              </w:rPr>
            </w:pPr>
            <w:r w:rsidRPr="00EE58C3">
              <w:rPr>
                <w:rFonts w:cstheme="minorHAnsi"/>
                <w:b/>
                <w:color w:val="4570B4"/>
                <w:spacing w:val="-2"/>
                <w:w w:val="105"/>
              </w:rPr>
              <w:t>INFORMATION</w:t>
            </w:r>
            <w:r w:rsidRPr="00EE58C3">
              <w:rPr>
                <w:rFonts w:cstheme="minorHAnsi"/>
                <w:b/>
                <w:color w:val="4570B4"/>
                <w:spacing w:val="5"/>
                <w:w w:val="105"/>
              </w:rPr>
              <w:t xml:space="preserve"> </w:t>
            </w:r>
            <w:r w:rsidRPr="00EE58C3">
              <w:rPr>
                <w:rFonts w:cstheme="minorHAnsi"/>
                <w:b/>
                <w:color w:val="4570B4"/>
                <w:spacing w:val="-2"/>
                <w:w w:val="105"/>
              </w:rPr>
              <w:t>SECURITY</w:t>
            </w:r>
            <w:r w:rsidRPr="00EE58C3">
              <w:rPr>
                <w:rFonts w:cstheme="minorHAnsi"/>
                <w:b/>
                <w:color w:val="4570B4"/>
                <w:spacing w:val="7"/>
                <w:w w:val="105"/>
              </w:rPr>
              <w:t xml:space="preserve"> </w:t>
            </w:r>
            <w:r w:rsidRPr="00EE58C3">
              <w:rPr>
                <w:rFonts w:cstheme="minorHAnsi"/>
                <w:b/>
                <w:color w:val="4570B4"/>
                <w:spacing w:val="-2"/>
                <w:w w:val="105"/>
              </w:rPr>
              <w:t>OPERATIONS</w:t>
            </w:r>
          </w:p>
        </w:tc>
        <w:tc>
          <w:tcPr>
            <w:tcW w:w="1050" w:type="dxa"/>
            <w:gridSpan w:val="2"/>
            <w:shd w:val="clear" w:color="auto" w:fill="D9D9D9"/>
          </w:tcPr>
          <w:p w14:paraId="182AE373" w14:textId="77777777" w:rsidR="00FE349E" w:rsidRPr="00EE58C3" w:rsidRDefault="00FE349E" w:rsidP="00EE58C3">
            <w:pPr>
              <w:rPr>
                <w:rFonts w:cstheme="minorHAnsi"/>
                <w:b/>
                <w:color w:val="4570B4"/>
              </w:rPr>
            </w:pPr>
            <w:r w:rsidRPr="00EE58C3">
              <w:rPr>
                <w:rFonts w:cstheme="minorHAnsi"/>
                <w:b/>
                <w:color w:val="4570B4"/>
                <w:spacing w:val="-5"/>
                <w:w w:val="105"/>
              </w:rPr>
              <w:t>Yes</w:t>
            </w:r>
          </w:p>
        </w:tc>
        <w:tc>
          <w:tcPr>
            <w:tcW w:w="990" w:type="dxa"/>
            <w:shd w:val="clear" w:color="auto" w:fill="D9D9D9"/>
          </w:tcPr>
          <w:p w14:paraId="40647E88" w14:textId="77777777" w:rsidR="00FE349E" w:rsidRPr="00EE58C3" w:rsidRDefault="00FE349E" w:rsidP="00EE58C3">
            <w:pPr>
              <w:rPr>
                <w:rFonts w:cstheme="minorHAnsi"/>
                <w:b/>
                <w:color w:val="4570B4"/>
              </w:rPr>
            </w:pPr>
            <w:r w:rsidRPr="00EE58C3">
              <w:rPr>
                <w:rFonts w:cstheme="minorHAnsi"/>
                <w:b/>
                <w:color w:val="4570B4"/>
                <w:spacing w:val="-5"/>
                <w:w w:val="105"/>
              </w:rPr>
              <w:t>No</w:t>
            </w:r>
          </w:p>
        </w:tc>
      </w:tr>
      <w:tr w:rsidR="009B79E0" w:rsidRPr="00C73A69" w14:paraId="580108DE" w14:textId="77777777" w:rsidTr="00EE58C3">
        <w:trPr>
          <w:trHeight w:val="221"/>
        </w:trPr>
        <w:tc>
          <w:tcPr>
            <w:tcW w:w="7140" w:type="dxa"/>
          </w:tcPr>
          <w:p w14:paraId="24C3D77C" w14:textId="77777777" w:rsidR="00FE349E" w:rsidRPr="00EE58C3" w:rsidRDefault="00FE349E" w:rsidP="00EE58C3">
            <w:pPr>
              <w:rPr>
                <w:rFonts w:cstheme="minorHAnsi"/>
              </w:rPr>
            </w:pPr>
            <w:r w:rsidRPr="00EE58C3">
              <w:rPr>
                <w:rFonts w:cstheme="minorHAnsi"/>
                <w:w w:val="105"/>
              </w:rPr>
              <w:t>Do</w:t>
            </w:r>
            <w:r w:rsidRPr="00EE58C3">
              <w:rPr>
                <w:rFonts w:cstheme="minorHAnsi"/>
                <w:spacing w:val="-10"/>
                <w:w w:val="105"/>
              </w:rPr>
              <w:t xml:space="preserve"> </w:t>
            </w:r>
            <w:r w:rsidRPr="00EE58C3">
              <w:rPr>
                <w:rFonts w:cstheme="minorHAnsi"/>
                <w:w w:val="105"/>
              </w:rPr>
              <w:t>you</w:t>
            </w:r>
            <w:r w:rsidRPr="00EE58C3">
              <w:rPr>
                <w:rFonts w:cstheme="minorHAnsi"/>
                <w:spacing w:val="-9"/>
                <w:w w:val="105"/>
              </w:rPr>
              <w:t xml:space="preserve"> </w:t>
            </w:r>
            <w:r w:rsidRPr="00EE58C3">
              <w:rPr>
                <w:rFonts w:cstheme="minorHAnsi"/>
                <w:w w:val="105"/>
              </w:rPr>
              <w:t>protect</w:t>
            </w:r>
            <w:r w:rsidRPr="00EE58C3">
              <w:rPr>
                <w:rFonts w:cstheme="minorHAnsi"/>
                <w:spacing w:val="-8"/>
                <w:w w:val="105"/>
              </w:rPr>
              <w:t xml:space="preserve"> </w:t>
            </w:r>
            <w:r w:rsidRPr="00EE58C3">
              <w:rPr>
                <w:rFonts w:cstheme="minorHAnsi"/>
                <w:w w:val="105"/>
              </w:rPr>
              <w:t>sensitive</w:t>
            </w:r>
            <w:r w:rsidRPr="00EE58C3">
              <w:rPr>
                <w:rFonts w:cstheme="minorHAnsi"/>
                <w:spacing w:val="-9"/>
                <w:w w:val="105"/>
              </w:rPr>
              <w:t xml:space="preserve"> </w:t>
            </w:r>
            <w:r w:rsidRPr="00EE58C3">
              <w:rPr>
                <w:rFonts w:cstheme="minorHAnsi"/>
                <w:w w:val="105"/>
              </w:rPr>
              <w:t>information</w:t>
            </w:r>
            <w:r w:rsidRPr="00EE58C3">
              <w:rPr>
                <w:rFonts w:cstheme="minorHAnsi"/>
                <w:spacing w:val="-8"/>
                <w:w w:val="105"/>
              </w:rPr>
              <w:t xml:space="preserve"> </w:t>
            </w:r>
            <w:r w:rsidRPr="00EE58C3">
              <w:rPr>
                <w:rFonts w:cstheme="minorHAnsi"/>
                <w:w w:val="105"/>
              </w:rPr>
              <w:t>by</w:t>
            </w:r>
            <w:r w:rsidRPr="00EE58C3">
              <w:rPr>
                <w:rFonts w:cstheme="minorHAnsi"/>
                <w:spacing w:val="-9"/>
                <w:w w:val="105"/>
              </w:rPr>
              <w:t xml:space="preserve"> </w:t>
            </w:r>
            <w:r w:rsidRPr="00EE58C3">
              <w:rPr>
                <w:rFonts w:cstheme="minorHAnsi"/>
                <w:w w:val="105"/>
              </w:rPr>
              <w:t>encrypting</w:t>
            </w:r>
            <w:r w:rsidRPr="00EE58C3">
              <w:rPr>
                <w:rFonts w:cstheme="minorHAnsi"/>
                <w:spacing w:val="-8"/>
                <w:w w:val="105"/>
              </w:rPr>
              <w:t xml:space="preserve"> </w:t>
            </w:r>
            <w:r w:rsidRPr="00EE58C3">
              <w:rPr>
                <w:rFonts w:cstheme="minorHAnsi"/>
                <w:w w:val="105"/>
              </w:rPr>
              <w:t>computers,</w:t>
            </w:r>
            <w:r w:rsidRPr="00EE58C3">
              <w:rPr>
                <w:rFonts w:cstheme="minorHAnsi"/>
                <w:spacing w:val="-9"/>
                <w:w w:val="105"/>
              </w:rPr>
              <w:t xml:space="preserve"> </w:t>
            </w:r>
            <w:r w:rsidRPr="00EE58C3">
              <w:rPr>
                <w:rFonts w:cstheme="minorHAnsi"/>
                <w:w w:val="105"/>
              </w:rPr>
              <w:t>mobiles</w:t>
            </w:r>
            <w:r w:rsidRPr="00EE58C3">
              <w:rPr>
                <w:rFonts w:cstheme="minorHAnsi"/>
                <w:spacing w:val="-10"/>
                <w:w w:val="105"/>
              </w:rPr>
              <w:t xml:space="preserve"> </w:t>
            </w:r>
            <w:r w:rsidRPr="00EE58C3">
              <w:rPr>
                <w:rFonts w:cstheme="minorHAnsi"/>
                <w:w w:val="105"/>
              </w:rPr>
              <w:t>devices,</w:t>
            </w:r>
            <w:r w:rsidRPr="00EE58C3">
              <w:rPr>
                <w:rFonts w:cstheme="minorHAnsi"/>
                <w:spacing w:val="-9"/>
                <w:w w:val="105"/>
              </w:rPr>
              <w:t xml:space="preserve"> </w:t>
            </w:r>
            <w:r w:rsidRPr="00EE58C3">
              <w:rPr>
                <w:rFonts w:cstheme="minorHAnsi"/>
                <w:w w:val="105"/>
              </w:rPr>
              <w:t>and</w:t>
            </w:r>
            <w:r w:rsidRPr="00EE58C3">
              <w:rPr>
                <w:rFonts w:cstheme="minorHAnsi"/>
                <w:spacing w:val="-9"/>
                <w:w w:val="105"/>
              </w:rPr>
              <w:t xml:space="preserve"> </w:t>
            </w:r>
            <w:r w:rsidRPr="00EE58C3">
              <w:rPr>
                <w:rFonts w:cstheme="minorHAnsi"/>
                <w:w w:val="105"/>
              </w:rPr>
              <w:t>backup</w:t>
            </w:r>
            <w:r w:rsidRPr="00EE58C3">
              <w:rPr>
                <w:rFonts w:cstheme="minorHAnsi"/>
                <w:spacing w:val="-9"/>
                <w:w w:val="105"/>
              </w:rPr>
              <w:t xml:space="preserve"> </w:t>
            </w:r>
            <w:r w:rsidRPr="00EE58C3">
              <w:rPr>
                <w:rFonts w:cstheme="minorHAnsi"/>
                <w:spacing w:val="-2"/>
                <w:w w:val="105"/>
              </w:rPr>
              <w:t>storage?</w:t>
            </w:r>
          </w:p>
        </w:tc>
        <w:tc>
          <w:tcPr>
            <w:tcW w:w="1050" w:type="dxa"/>
            <w:gridSpan w:val="2"/>
          </w:tcPr>
          <w:p w14:paraId="082E8492"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7BA08451"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332D44DB" w14:textId="77777777" w:rsidTr="00EE58C3">
        <w:trPr>
          <w:trHeight w:val="218"/>
        </w:trPr>
        <w:tc>
          <w:tcPr>
            <w:tcW w:w="7140" w:type="dxa"/>
          </w:tcPr>
          <w:p w14:paraId="3ABE06CA"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restrict</w:t>
            </w:r>
            <w:r w:rsidRPr="00EE58C3">
              <w:rPr>
                <w:rFonts w:cstheme="minorHAnsi"/>
                <w:spacing w:val="-6"/>
                <w:w w:val="105"/>
              </w:rPr>
              <w:t xml:space="preserve"> </w:t>
            </w:r>
            <w:r w:rsidRPr="00EE58C3">
              <w:rPr>
                <w:rFonts w:cstheme="minorHAnsi"/>
                <w:w w:val="105"/>
              </w:rPr>
              <w:t>the</w:t>
            </w:r>
            <w:r w:rsidRPr="00EE58C3">
              <w:rPr>
                <w:rFonts w:cstheme="minorHAnsi"/>
                <w:spacing w:val="-8"/>
                <w:w w:val="105"/>
              </w:rPr>
              <w:t xml:space="preserve"> </w:t>
            </w:r>
            <w:r w:rsidRPr="00EE58C3">
              <w:rPr>
                <w:rFonts w:cstheme="minorHAnsi"/>
                <w:w w:val="105"/>
              </w:rPr>
              <w:t>sharing</w:t>
            </w:r>
            <w:r w:rsidRPr="00EE58C3">
              <w:rPr>
                <w:rFonts w:cstheme="minorHAnsi"/>
                <w:spacing w:val="-7"/>
                <w:w w:val="105"/>
              </w:rPr>
              <w:t xml:space="preserve"> </w:t>
            </w:r>
            <w:r w:rsidRPr="00EE58C3">
              <w:rPr>
                <w:rFonts w:cstheme="minorHAnsi"/>
                <w:w w:val="105"/>
              </w:rPr>
              <w:t>of</w:t>
            </w:r>
            <w:r w:rsidRPr="00EE58C3">
              <w:rPr>
                <w:rFonts w:cstheme="minorHAnsi"/>
                <w:spacing w:val="-8"/>
                <w:w w:val="105"/>
              </w:rPr>
              <w:t xml:space="preserve"> </w:t>
            </w:r>
            <w:r w:rsidRPr="00EE58C3">
              <w:rPr>
                <w:rFonts w:cstheme="minorHAnsi"/>
                <w:w w:val="105"/>
              </w:rPr>
              <w:t>personal</w:t>
            </w:r>
            <w:r w:rsidRPr="00EE58C3">
              <w:rPr>
                <w:rFonts w:cstheme="minorHAnsi"/>
                <w:spacing w:val="-8"/>
                <w:w w:val="105"/>
              </w:rPr>
              <w:t xml:space="preserve"> </w:t>
            </w:r>
            <w:r w:rsidRPr="00EE58C3">
              <w:rPr>
                <w:rFonts w:cstheme="minorHAnsi"/>
                <w:w w:val="105"/>
              </w:rPr>
              <w:t>or</w:t>
            </w:r>
            <w:r w:rsidRPr="00EE58C3">
              <w:rPr>
                <w:rFonts w:cstheme="minorHAnsi"/>
                <w:spacing w:val="-8"/>
                <w:w w:val="105"/>
              </w:rPr>
              <w:t xml:space="preserve"> </w:t>
            </w:r>
            <w:r w:rsidRPr="00EE58C3">
              <w:rPr>
                <w:rFonts w:cstheme="minorHAnsi"/>
                <w:w w:val="105"/>
              </w:rPr>
              <w:t>sensitive</w:t>
            </w:r>
            <w:r w:rsidRPr="00EE58C3">
              <w:rPr>
                <w:rFonts w:cstheme="minorHAnsi"/>
                <w:spacing w:val="-7"/>
                <w:w w:val="105"/>
              </w:rPr>
              <w:t xml:space="preserve"> </w:t>
            </w:r>
            <w:r w:rsidRPr="00EE58C3">
              <w:rPr>
                <w:rFonts w:cstheme="minorHAnsi"/>
                <w:w w:val="105"/>
              </w:rPr>
              <w:t>information</w:t>
            </w:r>
            <w:r w:rsidRPr="00EE58C3">
              <w:rPr>
                <w:rFonts w:cstheme="minorHAnsi"/>
                <w:spacing w:val="-8"/>
                <w:w w:val="105"/>
              </w:rPr>
              <w:t xml:space="preserve"> </w:t>
            </w:r>
            <w:r w:rsidRPr="00EE58C3">
              <w:rPr>
                <w:rFonts w:cstheme="minorHAnsi"/>
                <w:w w:val="105"/>
              </w:rPr>
              <w:t>over</w:t>
            </w:r>
            <w:r w:rsidRPr="00EE58C3">
              <w:rPr>
                <w:rFonts w:cstheme="minorHAnsi"/>
                <w:spacing w:val="-4"/>
                <w:w w:val="105"/>
              </w:rPr>
              <w:t xml:space="preserve"> </w:t>
            </w:r>
            <w:r w:rsidRPr="00EE58C3">
              <w:rPr>
                <w:rFonts w:cstheme="minorHAnsi"/>
                <w:w w:val="105"/>
              </w:rPr>
              <w:t>unencrypted</w:t>
            </w:r>
            <w:r w:rsidRPr="00EE58C3">
              <w:rPr>
                <w:rFonts w:cstheme="minorHAnsi"/>
                <w:spacing w:val="-8"/>
                <w:w w:val="105"/>
              </w:rPr>
              <w:t xml:space="preserve"> </w:t>
            </w:r>
            <w:r w:rsidRPr="00EE58C3">
              <w:rPr>
                <w:rFonts w:cstheme="minorHAnsi"/>
                <w:w w:val="105"/>
              </w:rPr>
              <w:t>public</w:t>
            </w:r>
            <w:r w:rsidRPr="00EE58C3">
              <w:rPr>
                <w:rFonts w:cstheme="minorHAnsi"/>
                <w:spacing w:val="-6"/>
                <w:w w:val="105"/>
              </w:rPr>
              <w:t xml:space="preserve"> </w:t>
            </w:r>
            <w:r w:rsidRPr="00EE58C3">
              <w:rPr>
                <w:rFonts w:cstheme="minorHAnsi"/>
                <w:spacing w:val="-2"/>
                <w:w w:val="105"/>
              </w:rPr>
              <w:t>networks?</w:t>
            </w:r>
          </w:p>
        </w:tc>
        <w:tc>
          <w:tcPr>
            <w:tcW w:w="1050" w:type="dxa"/>
            <w:gridSpan w:val="2"/>
          </w:tcPr>
          <w:p w14:paraId="27173A91"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412E9595"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3F45FC5A" w14:textId="77777777" w:rsidTr="00EE58C3">
        <w:trPr>
          <w:trHeight w:val="222"/>
        </w:trPr>
        <w:tc>
          <w:tcPr>
            <w:tcW w:w="7140" w:type="dxa"/>
          </w:tcPr>
          <w:p w14:paraId="6AB74339" w14:textId="77777777" w:rsidR="00FE349E" w:rsidRPr="00EE58C3" w:rsidRDefault="00FE349E" w:rsidP="00EE58C3">
            <w:pPr>
              <w:rPr>
                <w:rFonts w:cstheme="minorHAnsi"/>
              </w:rPr>
            </w:pPr>
            <w:r w:rsidRPr="00EE58C3">
              <w:rPr>
                <w:rFonts w:cstheme="minorHAnsi"/>
                <w:w w:val="105"/>
              </w:rPr>
              <w:lastRenderedPageBreak/>
              <w:t>Do</w:t>
            </w:r>
            <w:r w:rsidRPr="00EE58C3">
              <w:rPr>
                <w:rFonts w:cstheme="minorHAnsi"/>
                <w:spacing w:val="-8"/>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restrict</w:t>
            </w:r>
            <w:r w:rsidRPr="00EE58C3">
              <w:rPr>
                <w:rFonts w:cstheme="minorHAnsi"/>
                <w:spacing w:val="-5"/>
                <w:w w:val="105"/>
              </w:rPr>
              <w:t xml:space="preserve"> </w:t>
            </w:r>
            <w:r w:rsidRPr="00EE58C3">
              <w:rPr>
                <w:rFonts w:cstheme="minorHAnsi"/>
                <w:w w:val="105"/>
              </w:rPr>
              <w:t>access</w:t>
            </w:r>
            <w:r w:rsidRPr="00EE58C3">
              <w:rPr>
                <w:rFonts w:cstheme="minorHAnsi"/>
                <w:spacing w:val="-8"/>
                <w:w w:val="105"/>
              </w:rPr>
              <w:t xml:space="preserve"> </w:t>
            </w:r>
            <w:r w:rsidRPr="00EE58C3">
              <w:rPr>
                <w:rFonts w:cstheme="minorHAnsi"/>
                <w:w w:val="105"/>
              </w:rPr>
              <w:t>to</w:t>
            </w:r>
            <w:r w:rsidRPr="00EE58C3">
              <w:rPr>
                <w:rFonts w:cstheme="minorHAnsi"/>
                <w:spacing w:val="-7"/>
                <w:w w:val="105"/>
              </w:rPr>
              <w:t xml:space="preserve"> </w:t>
            </w:r>
            <w:r w:rsidRPr="00EE58C3">
              <w:rPr>
                <w:rFonts w:cstheme="minorHAnsi"/>
                <w:w w:val="105"/>
              </w:rPr>
              <w:t>the</w:t>
            </w:r>
            <w:r w:rsidRPr="00EE58C3">
              <w:rPr>
                <w:rFonts w:cstheme="minorHAnsi"/>
                <w:spacing w:val="-7"/>
                <w:w w:val="105"/>
              </w:rPr>
              <w:t xml:space="preserve"> </w:t>
            </w:r>
            <w:r w:rsidRPr="00EE58C3">
              <w:rPr>
                <w:rFonts w:cstheme="minorHAnsi"/>
                <w:w w:val="105"/>
              </w:rPr>
              <w:t>physical</w:t>
            </w:r>
            <w:r w:rsidRPr="00EE58C3">
              <w:rPr>
                <w:rFonts w:cstheme="minorHAnsi"/>
                <w:spacing w:val="-8"/>
                <w:w w:val="105"/>
              </w:rPr>
              <w:t xml:space="preserve"> </w:t>
            </w:r>
            <w:r w:rsidRPr="00EE58C3">
              <w:rPr>
                <w:rFonts w:cstheme="minorHAnsi"/>
                <w:w w:val="105"/>
              </w:rPr>
              <w:t>servers</w:t>
            </w:r>
            <w:r w:rsidRPr="00EE58C3">
              <w:rPr>
                <w:rFonts w:cstheme="minorHAnsi"/>
                <w:spacing w:val="-7"/>
                <w:w w:val="105"/>
              </w:rPr>
              <w:t xml:space="preserve"> </w:t>
            </w:r>
            <w:r w:rsidRPr="00EE58C3">
              <w:rPr>
                <w:rFonts w:cstheme="minorHAnsi"/>
                <w:w w:val="105"/>
              </w:rPr>
              <w:t>that</w:t>
            </w:r>
            <w:r w:rsidRPr="00EE58C3">
              <w:rPr>
                <w:rFonts w:cstheme="minorHAnsi"/>
                <w:spacing w:val="-6"/>
                <w:w w:val="105"/>
              </w:rPr>
              <w:t xml:space="preserve"> </w:t>
            </w:r>
            <w:r w:rsidRPr="00EE58C3">
              <w:rPr>
                <w:rFonts w:cstheme="minorHAnsi"/>
                <w:w w:val="105"/>
              </w:rPr>
              <w:t>contain</w:t>
            </w:r>
            <w:r w:rsidRPr="00EE58C3">
              <w:rPr>
                <w:rFonts w:cstheme="minorHAnsi"/>
                <w:spacing w:val="-7"/>
                <w:w w:val="105"/>
              </w:rPr>
              <w:t xml:space="preserve"> </w:t>
            </w:r>
            <w:r w:rsidRPr="00EE58C3">
              <w:rPr>
                <w:rFonts w:cstheme="minorHAnsi"/>
                <w:w w:val="105"/>
              </w:rPr>
              <w:t>or</w:t>
            </w:r>
            <w:r w:rsidRPr="00EE58C3">
              <w:rPr>
                <w:rFonts w:cstheme="minorHAnsi"/>
                <w:spacing w:val="-8"/>
                <w:w w:val="105"/>
              </w:rPr>
              <w:t xml:space="preserve"> </w:t>
            </w:r>
            <w:r w:rsidRPr="00EE58C3">
              <w:rPr>
                <w:rFonts w:cstheme="minorHAnsi"/>
                <w:w w:val="105"/>
              </w:rPr>
              <w:t>process</w:t>
            </w:r>
            <w:r w:rsidRPr="00EE58C3">
              <w:rPr>
                <w:rFonts w:cstheme="minorHAnsi"/>
                <w:spacing w:val="-7"/>
                <w:w w:val="105"/>
              </w:rPr>
              <w:t xml:space="preserve"> </w:t>
            </w:r>
            <w:r w:rsidRPr="00EE58C3">
              <w:rPr>
                <w:rFonts w:cstheme="minorHAnsi"/>
                <w:w w:val="105"/>
              </w:rPr>
              <w:t>sensitive</w:t>
            </w:r>
            <w:r w:rsidRPr="00EE58C3">
              <w:rPr>
                <w:rFonts w:cstheme="minorHAnsi"/>
                <w:spacing w:val="-6"/>
                <w:w w:val="105"/>
              </w:rPr>
              <w:t xml:space="preserve"> </w:t>
            </w:r>
            <w:r w:rsidRPr="00EE58C3">
              <w:rPr>
                <w:rFonts w:cstheme="minorHAnsi"/>
                <w:spacing w:val="-2"/>
                <w:w w:val="105"/>
              </w:rPr>
              <w:t>information?</w:t>
            </w:r>
          </w:p>
        </w:tc>
        <w:tc>
          <w:tcPr>
            <w:tcW w:w="1050" w:type="dxa"/>
            <w:gridSpan w:val="2"/>
          </w:tcPr>
          <w:p w14:paraId="139ACE5B"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34EB3B12"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C6D235E" w14:textId="77777777" w:rsidTr="00EE58C3">
        <w:trPr>
          <w:trHeight w:val="404"/>
        </w:trPr>
        <w:tc>
          <w:tcPr>
            <w:tcW w:w="7140" w:type="dxa"/>
          </w:tcPr>
          <w:p w14:paraId="7AEEE83A" w14:textId="77777777" w:rsidR="00FE349E" w:rsidRPr="00EE58C3" w:rsidRDefault="00FE349E" w:rsidP="00EE58C3">
            <w:pPr>
              <w:rPr>
                <w:rFonts w:cstheme="minorHAnsi"/>
              </w:rPr>
            </w:pPr>
            <w:r w:rsidRPr="00EE58C3">
              <w:rPr>
                <w:rFonts w:cstheme="minorHAnsi"/>
                <w:w w:val="105"/>
              </w:rPr>
              <w:t>Do</w:t>
            </w:r>
            <w:r w:rsidRPr="00EE58C3">
              <w:rPr>
                <w:rFonts w:cstheme="minorHAnsi"/>
                <w:spacing w:val="-7"/>
                <w:w w:val="105"/>
              </w:rPr>
              <w:t xml:space="preserve"> </w:t>
            </w:r>
            <w:r w:rsidRPr="00EE58C3">
              <w:rPr>
                <w:rFonts w:cstheme="minorHAnsi"/>
                <w:w w:val="105"/>
              </w:rPr>
              <w:t>you</w:t>
            </w:r>
            <w:r w:rsidRPr="00EE58C3">
              <w:rPr>
                <w:rFonts w:cstheme="minorHAnsi"/>
                <w:spacing w:val="-5"/>
                <w:w w:val="105"/>
              </w:rPr>
              <w:t xml:space="preserve"> </w:t>
            </w:r>
            <w:r w:rsidRPr="00EE58C3">
              <w:rPr>
                <w:rFonts w:cstheme="minorHAnsi"/>
                <w:w w:val="105"/>
              </w:rPr>
              <w:t>only</w:t>
            </w:r>
            <w:r w:rsidRPr="00EE58C3">
              <w:rPr>
                <w:rFonts w:cstheme="minorHAnsi"/>
                <w:spacing w:val="-5"/>
                <w:w w:val="105"/>
              </w:rPr>
              <w:t xml:space="preserve"> </w:t>
            </w:r>
            <w:r w:rsidRPr="00EE58C3">
              <w:rPr>
                <w:rFonts w:cstheme="minorHAnsi"/>
                <w:w w:val="105"/>
              </w:rPr>
              <w:t>allow</w:t>
            </w:r>
            <w:r w:rsidRPr="00EE58C3">
              <w:rPr>
                <w:rFonts w:cstheme="minorHAnsi"/>
                <w:spacing w:val="-7"/>
                <w:w w:val="105"/>
              </w:rPr>
              <w:t xml:space="preserve"> </w:t>
            </w:r>
            <w:r w:rsidRPr="00EE58C3">
              <w:rPr>
                <w:rFonts w:cstheme="minorHAnsi"/>
                <w:w w:val="105"/>
              </w:rPr>
              <w:t>a</w:t>
            </w:r>
            <w:r w:rsidRPr="00EE58C3">
              <w:rPr>
                <w:rFonts w:cstheme="minorHAnsi"/>
                <w:spacing w:val="-5"/>
                <w:w w:val="105"/>
              </w:rPr>
              <w:t xml:space="preserve"> </w:t>
            </w:r>
            <w:r w:rsidRPr="00EE58C3">
              <w:rPr>
                <w:rFonts w:cstheme="minorHAnsi"/>
                <w:w w:val="105"/>
              </w:rPr>
              <w:t>user</w:t>
            </w:r>
            <w:r w:rsidRPr="00EE58C3">
              <w:rPr>
                <w:rFonts w:cstheme="minorHAnsi"/>
                <w:spacing w:val="-6"/>
                <w:w w:val="105"/>
              </w:rPr>
              <w:t xml:space="preserve"> </w:t>
            </w:r>
            <w:r w:rsidRPr="00EE58C3">
              <w:rPr>
                <w:rFonts w:cstheme="minorHAnsi"/>
                <w:w w:val="105"/>
              </w:rPr>
              <w:t>to</w:t>
            </w:r>
            <w:r w:rsidRPr="00EE58C3">
              <w:rPr>
                <w:rFonts w:cstheme="minorHAnsi"/>
                <w:spacing w:val="-6"/>
                <w:w w:val="105"/>
              </w:rPr>
              <w:t xml:space="preserve"> </w:t>
            </w:r>
            <w:r w:rsidRPr="00EE58C3">
              <w:rPr>
                <w:rFonts w:cstheme="minorHAnsi"/>
                <w:w w:val="105"/>
              </w:rPr>
              <w:t>access</w:t>
            </w:r>
            <w:r w:rsidRPr="00EE58C3">
              <w:rPr>
                <w:rFonts w:cstheme="minorHAnsi"/>
                <w:spacing w:val="-6"/>
                <w:w w:val="105"/>
              </w:rPr>
              <w:t xml:space="preserve"> </w:t>
            </w:r>
            <w:r w:rsidRPr="00EE58C3">
              <w:rPr>
                <w:rFonts w:cstheme="minorHAnsi"/>
                <w:w w:val="105"/>
              </w:rPr>
              <w:t>and</w:t>
            </w:r>
            <w:r w:rsidRPr="00EE58C3">
              <w:rPr>
                <w:rFonts w:cstheme="minorHAnsi"/>
                <w:spacing w:val="-5"/>
                <w:w w:val="105"/>
              </w:rPr>
              <w:t xml:space="preserve"> </w:t>
            </w:r>
            <w:r w:rsidRPr="00EE58C3">
              <w:rPr>
                <w:rFonts w:cstheme="minorHAnsi"/>
                <w:w w:val="105"/>
              </w:rPr>
              <w:t>make</w:t>
            </w:r>
            <w:r w:rsidRPr="00EE58C3">
              <w:rPr>
                <w:rFonts w:cstheme="minorHAnsi"/>
                <w:spacing w:val="-6"/>
                <w:w w:val="105"/>
              </w:rPr>
              <w:t xml:space="preserve"> </w:t>
            </w:r>
            <w:r w:rsidRPr="00EE58C3">
              <w:rPr>
                <w:rFonts w:cstheme="minorHAnsi"/>
                <w:w w:val="105"/>
              </w:rPr>
              <w:t>changes</w:t>
            </w:r>
            <w:r w:rsidRPr="00EE58C3">
              <w:rPr>
                <w:rFonts w:cstheme="minorHAnsi"/>
                <w:spacing w:val="-6"/>
                <w:w w:val="105"/>
              </w:rPr>
              <w:t xml:space="preserve"> </w:t>
            </w:r>
            <w:r w:rsidRPr="00EE58C3">
              <w:rPr>
                <w:rFonts w:cstheme="minorHAnsi"/>
                <w:w w:val="105"/>
              </w:rPr>
              <w:t>to</w:t>
            </w:r>
            <w:r w:rsidRPr="00EE58C3">
              <w:rPr>
                <w:rFonts w:cstheme="minorHAnsi"/>
                <w:spacing w:val="-6"/>
                <w:w w:val="105"/>
              </w:rPr>
              <w:t xml:space="preserve"> </w:t>
            </w:r>
            <w:r w:rsidRPr="00EE58C3">
              <w:rPr>
                <w:rFonts w:cstheme="minorHAnsi"/>
                <w:w w:val="105"/>
              </w:rPr>
              <w:t>systems</w:t>
            </w:r>
            <w:r w:rsidRPr="00EE58C3">
              <w:rPr>
                <w:rFonts w:cstheme="minorHAnsi"/>
                <w:spacing w:val="-6"/>
                <w:w w:val="105"/>
              </w:rPr>
              <w:t xml:space="preserve"> </w:t>
            </w:r>
            <w:r w:rsidRPr="00EE58C3">
              <w:rPr>
                <w:rFonts w:cstheme="minorHAnsi"/>
                <w:w w:val="105"/>
              </w:rPr>
              <w:t>and</w:t>
            </w:r>
            <w:r w:rsidRPr="00EE58C3">
              <w:rPr>
                <w:rFonts w:cstheme="minorHAnsi"/>
                <w:spacing w:val="-5"/>
                <w:w w:val="105"/>
              </w:rPr>
              <w:t xml:space="preserve"> </w:t>
            </w:r>
            <w:r w:rsidRPr="00EE58C3">
              <w:rPr>
                <w:rFonts w:cstheme="minorHAnsi"/>
                <w:w w:val="105"/>
              </w:rPr>
              <w:t>data</w:t>
            </w:r>
            <w:r w:rsidRPr="00EE58C3">
              <w:rPr>
                <w:rFonts w:cstheme="minorHAnsi"/>
                <w:spacing w:val="-5"/>
                <w:w w:val="105"/>
              </w:rPr>
              <w:t xml:space="preserve"> </w:t>
            </w:r>
            <w:r w:rsidRPr="00EE58C3">
              <w:rPr>
                <w:rFonts w:cstheme="minorHAnsi"/>
                <w:w w:val="105"/>
              </w:rPr>
              <w:t>based</w:t>
            </w:r>
            <w:r w:rsidRPr="00EE58C3">
              <w:rPr>
                <w:rFonts w:cstheme="minorHAnsi"/>
                <w:spacing w:val="-5"/>
                <w:w w:val="105"/>
              </w:rPr>
              <w:t xml:space="preserve"> </w:t>
            </w:r>
            <w:r w:rsidRPr="00EE58C3">
              <w:rPr>
                <w:rFonts w:cstheme="minorHAnsi"/>
                <w:w w:val="105"/>
              </w:rPr>
              <w:t>on</w:t>
            </w:r>
            <w:r w:rsidRPr="00EE58C3">
              <w:rPr>
                <w:rFonts w:cstheme="minorHAnsi"/>
                <w:spacing w:val="-6"/>
                <w:w w:val="105"/>
              </w:rPr>
              <w:t xml:space="preserve"> </w:t>
            </w:r>
            <w:r w:rsidRPr="00EE58C3">
              <w:rPr>
                <w:rFonts w:cstheme="minorHAnsi"/>
                <w:w w:val="105"/>
              </w:rPr>
              <w:t>their</w:t>
            </w:r>
            <w:r w:rsidRPr="00EE58C3">
              <w:rPr>
                <w:rFonts w:cstheme="minorHAnsi"/>
                <w:spacing w:val="-6"/>
                <w:w w:val="105"/>
              </w:rPr>
              <w:t xml:space="preserve"> </w:t>
            </w:r>
            <w:r w:rsidRPr="00EE58C3">
              <w:rPr>
                <w:rFonts w:cstheme="minorHAnsi"/>
                <w:spacing w:val="-5"/>
                <w:w w:val="105"/>
              </w:rPr>
              <w:t>job</w:t>
            </w:r>
          </w:p>
          <w:p w14:paraId="3A4FE99D" w14:textId="77777777" w:rsidR="00FE349E" w:rsidRPr="00EE58C3" w:rsidRDefault="00FE349E" w:rsidP="00EE58C3">
            <w:pPr>
              <w:rPr>
                <w:rFonts w:cstheme="minorHAnsi"/>
              </w:rPr>
            </w:pPr>
            <w:r w:rsidRPr="00EE58C3">
              <w:rPr>
                <w:rFonts w:cstheme="minorHAnsi"/>
                <w:spacing w:val="-2"/>
                <w:w w:val="105"/>
              </w:rPr>
              <w:t>function?</w:t>
            </w:r>
          </w:p>
        </w:tc>
        <w:tc>
          <w:tcPr>
            <w:tcW w:w="1050" w:type="dxa"/>
            <w:gridSpan w:val="2"/>
          </w:tcPr>
          <w:p w14:paraId="26C1FF48"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7B6B3F6D"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B15DDBB" w14:textId="77777777" w:rsidTr="00EE58C3">
        <w:trPr>
          <w:trHeight w:val="221"/>
        </w:trPr>
        <w:tc>
          <w:tcPr>
            <w:tcW w:w="7140" w:type="dxa"/>
          </w:tcPr>
          <w:p w14:paraId="61F2C734"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restrict</w:t>
            </w:r>
            <w:r w:rsidRPr="00EE58C3">
              <w:rPr>
                <w:rFonts w:cstheme="minorHAnsi"/>
                <w:spacing w:val="-7"/>
                <w:w w:val="105"/>
              </w:rPr>
              <w:t xml:space="preserve"> </w:t>
            </w:r>
            <w:r w:rsidRPr="00EE58C3">
              <w:rPr>
                <w:rFonts w:cstheme="minorHAnsi"/>
                <w:w w:val="105"/>
              </w:rPr>
              <w:t>access</w:t>
            </w:r>
            <w:r w:rsidRPr="00EE58C3">
              <w:rPr>
                <w:rFonts w:cstheme="minorHAnsi"/>
                <w:spacing w:val="-9"/>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computers</w:t>
            </w:r>
            <w:r w:rsidRPr="00EE58C3">
              <w:rPr>
                <w:rFonts w:cstheme="minorHAnsi"/>
                <w:spacing w:val="-9"/>
                <w:w w:val="105"/>
              </w:rPr>
              <w:t xml:space="preserve"> </w:t>
            </w:r>
            <w:r w:rsidRPr="00EE58C3">
              <w:rPr>
                <w:rFonts w:cstheme="minorHAnsi"/>
                <w:w w:val="105"/>
              </w:rPr>
              <w:t>systems</w:t>
            </w:r>
            <w:r w:rsidRPr="00EE58C3">
              <w:rPr>
                <w:rFonts w:cstheme="minorHAnsi"/>
                <w:spacing w:val="-9"/>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authorized</w:t>
            </w:r>
            <w:r w:rsidRPr="00EE58C3">
              <w:rPr>
                <w:rFonts w:cstheme="minorHAnsi"/>
                <w:spacing w:val="-8"/>
                <w:w w:val="105"/>
              </w:rPr>
              <w:t xml:space="preserve"> </w:t>
            </w:r>
            <w:r w:rsidRPr="00EE58C3">
              <w:rPr>
                <w:rFonts w:cstheme="minorHAnsi"/>
                <w:w w:val="105"/>
              </w:rPr>
              <w:t>personnel</w:t>
            </w:r>
            <w:r w:rsidRPr="00EE58C3">
              <w:rPr>
                <w:rFonts w:cstheme="minorHAnsi"/>
                <w:spacing w:val="-8"/>
                <w:w w:val="105"/>
              </w:rPr>
              <w:t xml:space="preserve"> </w:t>
            </w:r>
            <w:r w:rsidRPr="00EE58C3">
              <w:rPr>
                <w:rFonts w:cstheme="minorHAnsi"/>
                <w:spacing w:val="-2"/>
                <w:w w:val="105"/>
              </w:rPr>
              <w:t>only?</w:t>
            </w:r>
          </w:p>
        </w:tc>
        <w:tc>
          <w:tcPr>
            <w:tcW w:w="1050" w:type="dxa"/>
            <w:gridSpan w:val="2"/>
          </w:tcPr>
          <w:p w14:paraId="39D111F9"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4AB4F81"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C346818" w14:textId="77777777" w:rsidTr="00EE58C3">
        <w:trPr>
          <w:trHeight w:val="218"/>
        </w:trPr>
        <w:tc>
          <w:tcPr>
            <w:tcW w:w="7140" w:type="dxa"/>
          </w:tcPr>
          <w:p w14:paraId="70E82EEA"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6"/>
                <w:w w:val="105"/>
              </w:rPr>
              <w:t xml:space="preserve"> </w:t>
            </w:r>
            <w:r w:rsidRPr="00EE58C3">
              <w:rPr>
                <w:rFonts w:cstheme="minorHAnsi"/>
                <w:w w:val="105"/>
              </w:rPr>
              <w:t>limit</w:t>
            </w:r>
            <w:r w:rsidRPr="00EE58C3">
              <w:rPr>
                <w:rFonts w:cstheme="minorHAnsi"/>
                <w:spacing w:val="-6"/>
                <w:w w:val="105"/>
              </w:rPr>
              <w:t xml:space="preserve"> </w:t>
            </w:r>
            <w:r w:rsidRPr="00EE58C3">
              <w:rPr>
                <w:rFonts w:cstheme="minorHAnsi"/>
                <w:w w:val="105"/>
              </w:rPr>
              <w:t>the</w:t>
            </w:r>
            <w:r w:rsidRPr="00EE58C3">
              <w:rPr>
                <w:rFonts w:cstheme="minorHAnsi"/>
                <w:spacing w:val="-6"/>
                <w:w w:val="105"/>
              </w:rPr>
              <w:t xml:space="preserve"> </w:t>
            </w:r>
            <w:r w:rsidRPr="00EE58C3">
              <w:rPr>
                <w:rFonts w:cstheme="minorHAnsi"/>
                <w:w w:val="105"/>
              </w:rPr>
              <w:t>use</w:t>
            </w:r>
            <w:r w:rsidRPr="00EE58C3">
              <w:rPr>
                <w:rFonts w:cstheme="minorHAnsi"/>
                <w:spacing w:val="-7"/>
                <w:w w:val="105"/>
              </w:rPr>
              <w:t xml:space="preserve"> </w:t>
            </w:r>
            <w:r w:rsidRPr="00EE58C3">
              <w:rPr>
                <w:rFonts w:cstheme="minorHAnsi"/>
                <w:w w:val="105"/>
              </w:rPr>
              <w:t>of</w:t>
            </w:r>
            <w:r w:rsidRPr="00EE58C3">
              <w:rPr>
                <w:rFonts w:cstheme="minorHAnsi"/>
                <w:spacing w:val="-7"/>
                <w:w w:val="105"/>
              </w:rPr>
              <w:t xml:space="preserve"> </w:t>
            </w:r>
            <w:r w:rsidRPr="00EE58C3">
              <w:rPr>
                <w:rFonts w:cstheme="minorHAnsi"/>
                <w:w w:val="105"/>
              </w:rPr>
              <w:t>software</w:t>
            </w:r>
            <w:r w:rsidRPr="00EE58C3">
              <w:rPr>
                <w:rFonts w:cstheme="minorHAnsi"/>
                <w:spacing w:val="-7"/>
                <w:w w:val="105"/>
              </w:rPr>
              <w:t xml:space="preserve"> </w:t>
            </w:r>
            <w:r w:rsidRPr="00EE58C3">
              <w:rPr>
                <w:rFonts w:cstheme="minorHAnsi"/>
                <w:w w:val="105"/>
              </w:rPr>
              <w:t>on</w:t>
            </w:r>
            <w:r w:rsidRPr="00EE58C3">
              <w:rPr>
                <w:rFonts w:cstheme="minorHAnsi"/>
                <w:spacing w:val="-6"/>
                <w:w w:val="105"/>
              </w:rPr>
              <w:t xml:space="preserve"> </w:t>
            </w:r>
            <w:r w:rsidRPr="00EE58C3">
              <w:rPr>
                <w:rFonts w:cstheme="minorHAnsi"/>
                <w:w w:val="105"/>
              </w:rPr>
              <w:t>brokerage</w:t>
            </w:r>
            <w:r w:rsidRPr="00EE58C3">
              <w:rPr>
                <w:rFonts w:cstheme="minorHAnsi"/>
                <w:spacing w:val="-7"/>
                <w:w w:val="105"/>
              </w:rPr>
              <w:t xml:space="preserve"> </w:t>
            </w:r>
            <w:r w:rsidRPr="00EE58C3">
              <w:rPr>
                <w:rFonts w:cstheme="minorHAnsi"/>
                <w:w w:val="105"/>
              </w:rPr>
              <w:t>computers</w:t>
            </w:r>
            <w:r w:rsidRPr="00EE58C3">
              <w:rPr>
                <w:rFonts w:cstheme="minorHAnsi"/>
                <w:spacing w:val="-7"/>
                <w:w w:val="105"/>
              </w:rPr>
              <w:t xml:space="preserve"> </w:t>
            </w:r>
            <w:r w:rsidRPr="00EE58C3">
              <w:rPr>
                <w:rFonts w:cstheme="minorHAnsi"/>
                <w:w w:val="105"/>
              </w:rPr>
              <w:t>to</w:t>
            </w:r>
            <w:r w:rsidRPr="00EE58C3">
              <w:rPr>
                <w:rFonts w:cstheme="minorHAnsi"/>
                <w:spacing w:val="-7"/>
                <w:w w:val="105"/>
              </w:rPr>
              <w:t xml:space="preserve"> </w:t>
            </w:r>
            <w:r w:rsidRPr="00EE58C3">
              <w:rPr>
                <w:rFonts w:cstheme="minorHAnsi"/>
                <w:w w:val="105"/>
              </w:rPr>
              <w:t>an</w:t>
            </w:r>
            <w:r w:rsidRPr="00EE58C3">
              <w:rPr>
                <w:rFonts w:cstheme="minorHAnsi"/>
                <w:spacing w:val="-7"/>
                <w:w w:val="105"/>
              </w:rPr>
              <w:t xml:space="preserve"> </w:t>
            </w:r>
            <w:r w:rsidRPr="00EE58C3">
              <w:rPr>
                <w:rFonts w:cstheme="minorHAnsi"/>
                <w:w w:val="105"/>
              </w:rPr>
              <w:t>approved</w:t>
            </w:r>
            <w:r w:rsidRPr="00EE58C3">
              <w:rPr>
                <w:rFonts w:cstheme="minorHAnsi"/>
                <w:spacing w:val="-6"/>
                <w:w w:val="105"/>
              </w:rPr>
              <w:t xml:space="preserve"> </w:t>
            </w:r>
            <w:r w:rsidRPr="00EE58C3">
              <w:rPr>
                <w:rFonts w:cstheme="minorHAnsi"/>
                <w:w w:val="105"/>
              </w:rPr>
              <w:t>software</w:t>
            </w:r>
            <w:r w:rsidRPr="00EE58C3">
              <w:rPr>
                <w:rFonts w:cstheme="minorHAnsi"/>
                <w:spacing w:val="-7"/>
                <w:w w:val="105"/>
              </w:rPr>
              <w:t xml:space="preserve"> </w:t>
            </w:r>
            <w:r w:rsidRPr="00EE58C3">
              <w:rPr>
                <w:rFonts w:cstheme="minorHAnsi"/>
                <w:spacing w:val="-2"/>
                <w:w w:val="105"/>
              </w:rPr>
              <w:t>list?</w:t>
            </w:r>
          </w:p>
        </w:tc>
        <w:tc>
          <w:tcPr>
            <w:tcW w:w="1050" w:type="dxa"/>
            <w:gridSpan w:val="2"/>
          </w:tcPr>
          <w:p w14:paraId="165CBB00"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7E7EA95E"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6C2EA3BF" w14:textId="77777777" w:rsidTr="00EE58C3">
        <w:trPr>
          <w:trHeight w:val="404"/>
        </w:trPr>
        <w:tc>
          <w:tcPr>
            <w:tcW w:w="7140" w:type="dxa"/>
          </w:tcPr>
          <w:p w14:paraId="618A3EC1" w14:textId="77777777" w:rsidR="00FE349E" w:rsidRPr="00EE58C3" w:rsidRDefault="00FE349E" w:rsidP="00EE58C3">
            <w:pPr>
              <w:rPr>
                <w:rFonts w:cstheme="minorHAnsi"/>
              </w:rPr>
            </w:pPr>
            <w:r w:rsidRPr="00EE58C3">
              <w:rPr>
                <w:rFonts w:cstheme="minorHAnsi"/>
                <w:w w:val="105"/>
              </w:rPr>
              <w:t>Does</w:t>
            </w:r>
            <w:r w:rsidRPr="00EE58C3">
              <w:rPr>
                <w:rFonts w:cstheme="minorHAnsi"/>
                <w:spacing w:val="-8"/>
                <w:w w:val="105"/>
              </w:rPr>
              <w:t xml:space="preserve"> </w:t>
            </w:r>
            <w:r w:rsidRPr="00EE58C3">
              <w:rPr>
                <w:rFonts w:cstheme="minorHAnsi"/>
                <w:w w:val="105"/>
              </w:rPr>
              <w:t>your</w:t>
            </w:r>
            <w:r w:rsidRPr="00EE58C3">
              <w:rPr>
                <w:rFonts w:cstheme="minorHAnsi"/>
                <w:spacing w:val="-8"/>
                <w:w w:val="105"/>
              </w:rPr>
              <w:t xml:space="preserve"> </w:t>
            </w:r>
            <w:r w:rsidRPr="00EE58C3">
              <w:rPr>
                <w:rFonts w:cstheme="minorHAnsi"/>
                <w:w w:val="105"/>
              </w:rPr>
              <w:t>computer</w:t>
            </w:r>
            <w:r w:rsidRPr="00EE58C3">
              <w:rPr>
                <w:rFonts w:cstheme="minorHAnsi"/>
                <w:spacing w:val="-8"/>
                <w:w w:val="105"/>
              </w:rPr>
              <w:t xml:space="preserve"> </w:t>
            </w:r>
            <w:r w:rsidRPr="00EE58C3">
              <w:rPr>
                <w:rFonts w:cstheme="minorHAnsi"/>
                <w:w w:val="105"/>
              </w:rPr>
              <w:t>equipment,</w:t>
            </w:r>
            <w:r w:rsidRPr="00EE58C3">
              <w:rPr>
                <w:rFonts w:cstheme="minorHAnsi"/>
                <w:spacing w:val="-7"/>
                <w:w w:val="105"/>
              </w:rPr>
              <w:t xml:space="preserve"> </w:t>
            </w:r>
            <w:r w:rsidRPr="00EE58C3">
              <w:rPr>
                <w:rFonts w:cstheme="minorHAnsi"/>
                <w:w w:val="105"/>
              </w:rPr>
              <w:t>that</w:t>
            </w:r>
            <w:r w:rsidRPr="00EE58C3">
              <w:rPr>
                <w:rFonts w:cstheme="minorHAnsi"/>
                <w:spacing w:val="-6"/>
                <w:w w:val="105"/>
              </w:rPr>
              <w:t xml:space="preserve"> </w:t>
            </w:r>
            <w:r w:rsidRPr="00EE58C3">
              <w:rPr>
                <w:rFonts w:cstheme="minorHAnsi"/>
                <w:w w:val="105"/>
              </w:rPr>
              <w:t>stores</w:t>
            </w:r>
            <w:r w:rsidRPr="00EE58C3">
              <w:rPr>
                <w:rFonts w:cstheme="minorHAnsi"/>
                <w:spacing w:val="-8"/>
                <w:w w:val="105"/>
              </w:rPr>
              <w:t xml:space="preserve"> </w:t>
            </w:r>
            <w:r w:rsidRPr="00EE58C3">
              <w:rPr>
                <w:rFonts w:cstheme="minorHAnsi"/>
                <w:w w:val="105"/>
              </w:rPr>
              <w:t>or</w:t>
            </w:r>
            <w:r w:rsidRPr="00EE58C3">
              <w:rPr>
                <w:rFonts w:cstheme="minorHAnsi"/>
                <w:spacing w:val="-8"/>
                <w:w w:val="105"/>
              </w:rPr>
              <w:t xml:space="preserve"> </w:t>
            </w:r>
            <w:r w:rsidRPr="00EE58C3">
              <w:rPr>
                <w:rFonts w:cstheme="minorHAnsi"/>
                <w:w w:val="105"/>
              </w:rPr>
              <w:t>processes</w:t>
            </w:r>
            <w:r w:rsidRPr="00EE58C3">
              <w:rPr>
                <w:rFonts w:cstheme="minorHAnsi"/>
                <w:spacing w:val="-4"/>
                <w:w w:val="105"/>
              </w:rPr>
              <w:t xml:space="preserve"> </w:t>
            </w:r>
            <w:r w:rsidRPr="00EE58C3">
              <w:rPr>
                <w:rFonts w:cstheme="minorHAnsi"/>
                <w:w w:val="105"/>
              </w:rPr>
              <w:t>sensitive</w:t>
            </w:r>
            <w:r w:rsidRPr="00EE58C3">
              <w:rPr>
                <w:rFonts w:cstheme="minorHAnsi"/>
                <w:spacing w:val="-2"/>
                <w:w w:val="105"/>
              </w:rPr>
              <w:t xml:space="preserve"> </w:t>
            </w:r>
            <w:r w:rsidRPr="00EE58C3">
              <w:rPr>
                <w:rFonts w:cstheme="minorHAnsi"/>
                <w:w w:val="105"/>
              </w:rPr>
              <w:t>information,</w:t>
            </w:r>
            <w:r w:rsidRPr="00EE58C3">
              <w:rPr>
                <w:rFonts w:cstheme="minorHAnsi"/>
                <w:spacing w:val="-7"/>
                <w:w w:val="105"/>
              </w:rPr>
              <w:t xml:space="preserve"> </w:t>
            </w:r>
            <w:r w:rsidRPr="00EE58C3">
              <w:rPr>
                <w:rFonts w:cstheme="minorHAnsi"/>
                <w:w w:val="105"/>
              </w:rPr>
              <w:t>automatically</w:t>
            </w:r>
            <w:r w:rsidRPr="00EE58C3">
              <w:rPr>
                <w:rFonts w:cstheme="minorHAnsi"/>
                <w:spacing w:val="-7"/>
                <w:w w:val="105"/>
              </w:rPr>
              <w:t xml:space="preserve"> </w:t>
            </w:r>
            <w:r w:rsidRPr="00EE58C3">
              <w:rPr>
                <w:rFonts w:cstheme="minorHAnsi"/>
                <w:w w:val="105"/>
              </w:rPr>
              <w:t>lock</w:t>
            </w:r>
            <w:r w:rsidRPr="00EE58C3">
              <w:rPr>
                <w:rFonts w:cstheme="minorHAnsi"/>
                <w:spacing w:val="40"/>
                <w:w w:val="105"/>
              </w:rPr>
              <w:t xml:space="preserve"> </w:t>
            </w:r>
            <w:r w:rsidRPr="00EE58C3">
              <w:rPr>
                <w:rFonts w:cstheme="minorHAnsi"/>
                <w:w w:val="105"/>
              </w:rPr>
              <w:t>after a set time limit for inactivity?</w:t>
            </w:r>
          </w:p>
        </w:tc>
        <w:tc>
          <w:tcPr>
            <w:tcW w:w="1050" w:type="dxa"/>
            <w:gridSpan w:val="2"/>
          </w:tcPr>
          <w:p w14:paraId="0F964A62"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13B04408"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6BB7D53D" w14:textId="77777777" w:rsidTr="00EE58C3">
        <w:trPr>
          <w:trHeight w:val="408"/>
        </w:trPr>
        <w:tc>
          <w:tcPr>
            <w:tcW w:w="7140" w:type="dxa"/>
          </w:tcPr>
          <w:p w14:paraId="544CC31B" w14:textId="77777777" w:rsidR="00FE349E" w:rsidRPr="00EE58C3" w:rsidRDefault="00FE349E" w:rsidP="00EE58C3">
            <w:pPr>
              <w:rPr>
                <w:rFonts w:cstheme="minorHAnsi"/>
              </w:rPr>
            </w:pPr>
            <w:r w:rsidRPr="00EE58C3">
              <w:rPr>
                <w:rFonts w:cstheme="minorHAnsi"/>
                <w:w w:val="105"/>
              </w:rPr>
              <w:t>Do</w:t>
            </w:r>
            <w:r w:rsidRPr="00EE58C3">
              <w:rPr>
                <w:rFonts w:cstheme="minorHAnsi"/>
                <w:spacing w:val="-10"/>
                <w:w w:val="105"/>
              </w:rPr>
              <w:t xml:space="preserve"> </w:t>
            </w:r>
            <w:r w:rsidRPr="00EE58C3">
              <w:rPr>
                <w:rFonts w:cstheme="minorHAnsi"/>
                <w:w w:val="105"/>
              </w:rPr>
              <w:t>you</w:t>
            </w:r>
            <w:r w:rsidRPr="00EE58C3">
              <w:rPr>
                <w:rFonts w:cstheme="minorHAnsi"/>
                <w:spacing w:val="-9"/>
                <w:w w:val="105"/>
              </w:rPr>
              <w:t xml:space="preserve"> </w:t>
            </w:r>
            <w:r w:rsidRPr="00EE58C3">
              <w:rPr>
                <w:rFonts w:cstheme="minorHAnsi"/>
                <w:w w:val="105"/>
              </w:rPr>
              <w:t>install</w:t>
            </w:r>
            <w:r w:rsidRPr="00EE58C3">
              <w:rPr>
                <w:rFonts w:cstheme="minorHAnsi"/>
                <w:spacing w:val="-9"/>
                <w:w w:val="105"/>
              </w:rPr>
              <w:t xml:space="preserve"> </w:t>
            </w:r>
            <w:r w:rsidRPr="00EE58C3">
              <w:rPr>
                <w:rFonts w:cstheme="minorHAnsi"/>
                <w:w w:val="105"/>
              </w:rPr>
              <w:t>and</w:t>
            </w:r>
            <w:r w:rsidRPr="00EE58C3">
              <w:rPr>
                <w:rFonts w:cstheme="minorHAnsi"/>
                <w:spacing w:val="-9"/>
                <w:w w:val="105"/>
              </w:rPr>
              <w:t xml:space="preserve"> </w:t>
            </w:r>
            <w:r w:rsidRPr="00EE58C3">
              <w:rPr>
                <w:rFonts w:cstheme="minorHAnsi"/>
                <w:w w:val="105"/>
              </w:rPr>
              <w:t>regularly</w:t>
            </w:r>
            <w:r w:rsidRPr="00EE58C3">
              <w:rPr>
                <w:rFonts w:cstheme="minorHAnsi"/>
                <w:spacing w:val="-9"/>
                <w:w w:val="105"/>
              </w:rPr>
              <w:t xml:space="preserve"> </w:t>
            </w:r>
            <w:r w:rsidRPr="00EE58C3">
              <w:rPr>
                <w:rFonts w:cstheme="minorHAnsi"/>
                <w:w w:val="105"/>
              </w:rPr>
              <w:t>update</w:t>
            </w:r>
            <w:r w:rsidRPr="00EE58C3">
              <w:rPr>
                <w:rFonts w:cstheme="minorHAnsi"/>
                <w:spacing w:val="-9"/>
                <w:w w:val="105"/>
              </w:rPr>
              <w:t xml:space="preserve"> </w:t>
            </w:r>
            <w:r w:rsidRPr="00EE58C3">
              <w:rPr>
                <w:rFonts w:cstheme="minorHAnsi"/>
                <w:w w:val="105"/>
              </w:rPr>
              <w:t>endpoint</w:t>
            </w:r>
            <w:r w:rsidRPr="00EE58C3">
              <w:rPr>
                <w:rFonts w:cstheme="minorHAnsi"/>
                <w:spacing w:val="-9"/>
                <w:w w:val="105"/>
              </w:rPr>
              <w:t xml:space="preserve"> </w:t>
            </w:r>
            <w:r w:rsidRPr="00EE58C3">
              <w:rPr>
                <w:rFonts w:cstheme="minorHAnsi"/>
                <w:w w:val="105"/>
              </w:rPr>
              <w:t>protection</w:t>
            </w:r>
            <w:r w:rsidRPr="00EE58C3">
              <w:rPr>
                <w:rFonts w:cstheme="minorHAnsi"/>
                <w:spacing w:val="-9"/>
                <w:w w:val="105"/>
              </w:rPr>
              <w:t xml:space="preserve"> </w:t>
            </w:r>
            <w:r w:rsidRPr="00EE58C3">
              <w:rPr>
                <w:rFonts w:cstheme="minorHAnsi"/>
                <w:w w:val="105"/>
              </w:rPr>
              <w:t>software,</w:t>
            </w:r>
            <w:r w:rsidRPr="00EE58C3">
              <w:rPr>
                <w:rFonts w:cstheme="minorHAnsi"/>
                <w:spacing w:val="-9"/>
                <w:w w:val="105"/>
              </w:rPr>
              <w:t xml:space="preserve"> </w:t>
            </w:r>
            <w:r w:rsidRPr="00EE58C3">
              <w:rPr>
                <w:rFonts w:cstheme="minorHAnsi"/>
                <w:w w:val="105"/>
              </w:rPr>
              <w:t>antivirus</w:t>
            </w:r>
            <w:r w:rsidRPr="00EE58C3">
              <w:rPr>
                <w:rFonts w:cstheme="minorHAnsi"/>
                <w:spacing w:val="-9"/>
                <w:w w:val="105"/>
              </w:rPr>
              <w:t xml:space="preserve"> </w:t>
            </w:r>
            <w:r w:rsidRPr="00EE58C3">
              <w:rPr>
                <w:rFonts w:cstheme="minorHAnsi"/>
                <w:w w:val="105"/>
              </w:rPr>
              <w:t>software,</w:t>
            </w:r>
            <w:r w:rsidRPr="00EE58C3">
              <w:rPr>
                <w:rFonts w:cstheme="minorHAnsi"/>
                <w:spacing w:val="-9"/>
                <w:w w:val="105"/>
              </w:rPr>
              <w:t xml:space="preserve"> </w:t>
            </w:r>
            <w:r w:rsidRPr="00EE58C3">
              <w:rPr>
                <w:rFonts w:cstheme="minorHAnsi"/>
                <w:spacing w:val="-5"/>
                <w:w w:val="105"/>
              </w:rPr>
              <w:t>and</w:t>
            </w:r>
          </w:p>
          <w:p w14:paraId="1FE5D23B" w14:textId="77777777" w:rsidR="00FE349E" w:rsidRPr="00EE58C3" w:rsidRDefault="00FE349E" w:rsidP="00EE58C3">
            <w:pPr>
              <w:rPr>
                <w:rFonts w:cstheme="minorHAnsi"/>
              </w:rPr>
            </w:pPr>
            <w:r w:rsidRPr="00EE58C3">
              <w:rPr>
                <w:rFonts w:cstheme="minorHAnsi"/>
              </w:rPr>
              <w:t>antimalware</w:t>
            </w:r>
            <w:r w:rsidRPr="00EE58C3">
              <w:rPr>
                <w:rFonts w:cstheme="minorHAnsi"/>
                <w:spacing w:val="23"/>
                <w:w w:val="105"/>
              </w:rPr>
              <w:t xml:space="preserve"> </w:t>
            </w:r>
            <w:r w:rsidRPr="00EE58C3">
              <w:rPr>
                <w:rFonts w:cstheme="minorHAnsi"/>
                <w:spacing w:val="-2"/>
                <w:w w:val="105"/>
              </w:rPr>
              <w:t>systems?</w:t>
            </w:r>
          </w:p>
        </w:tc>
        <w:tc>
          <w:tcPr>
            <w:tcW w:w="1050" w:type="dxa"/>
            <w:gridSpan w:val="2"/>
          </w:tcPr>
          <w:p w14:paraId="4EBED8BB"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0A8D59B9"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25E8D4EB" w14:textId="77777777" w:rsidTr="00EE58C3">
        <w:trPr>
          <w:trHeight w:val="218"/>
        </w:trPr>
        <w:tc>
          <w:tcPr>
            <w:tcW w:w="7140" w:type="dxa"/>
          </w:tcPr>
          <w:p w14:paraId="067C667F" w14:textId="77777777" w:rsidR="00FE349E" w:rsidRPr="00EE58C3" w:rsidRDefault="00FE349E" w:rsidP="00EE58C3">
            <w:pPr>
              <w:rPr>
                <w:rFonts w:cstheme="minorHAnsi"/>
              </w:rPr>
            </w:pPr>
            <w:r w:rsidRPr="00EE58C3">
              <w:rPr>
                <w:rFonts w:cstheme="minorHAnsi"/>
                <w:w w:val="105"/>
              </w:rPr>
              <w:t>Do</w:t>
            </w:r>
            <w:r w:rsidRPr="00EE58C3">
              <w:rPr>
                <w:rFonts w:cstheme="minorHAnsi"/>
                <w:spacing w:val="-10"/>
                <w:w w:val="105"/>
              </w:rPr>
              <w:t xml:space="preserve"> </w:t>
            </w:r>
            <w:r w:rsidRPr="00EE58C3">
              <w:rPr>
                <w:rFonts w:cstheme="minorHAnsi"/>
                <w:w w:val="105"/>
              </w:rPr>
              <w:t>you</w:t>
            </w:r>
            <w:r w:rsidRPr="00EE58C3">
              <w:rPr>
                <w:rFonts w:cstheme="minorHAnsi"/>
                <w:spacing w:val="-9"/>
                <w:w w:val="105"/>
              </w:rPr>
              <w:t xml:space="preserve"> </w:t>
            </w:r>
            <w:r w:rsidRPr="00EE58C3">
              <w:rPr>
                <w:rFonts w:cstheme="minorHAnsi"/>
                <w:w w:val="105"/>
              </w:rPr>
              <w:t>regularly</w:t>
            </w:r>
            <w:r w:rsidRPr="00EE58C3">
              <w:rPr>
                <w:rFonts w:cstheme="minorHAnsi"/>
                <w:spacing w:val="-10"/>
                <w:w w:val="105"/>
              </w:rPr>
              <w:t xml:space="preserve"> </w:t>
            </w:r>
            <w:r w:rsidRPr="00EE58C3">
              <w:rPr>
                <w:rFonts w:cstheme="minorHAnsi"/>
                <w:w w:val="105"/>
              </w:rPr>
              <w:t>update</w:t>
            </w:r>
            <w:r w:rsidRPr="00EE58C3">
              <w:rPr>
                <w:rFonts w:cstheme="minorHAnsi"/>
                <w:spacing w:val="-9"/>
                <w:w w:val="105"/>
              </w:rPr>
              <w:t xml:space="preserve"> </w:t>
            </w:r>
            <w:r w:rsidRPr="00EE58C3">
              <w:rPr>
                <w:rFonts w:cstheme="minorHAnsi"/>
                <w:w w:val="105"/>
              </w:rPr>
              <w:t>software</w:t>
            </w:r>
            <w:r w:rsidRPr="00EE58C3">
              <w:rPr>
                <w:rFonts w:cstheme="minorHAnsi"/>
                <w:spacing w:val="-10"/>
                <w:w w:val="105"/>
              </w:rPr>
              <w:t xml:space="preserve"> </w:t>
            </w:r>
            <w:r w:rsidRPr="00EE58C3">
              <w:rPr>
                <w:rFonts w:cstheme="minorHAnsi"/>
                <w:w w:val="105"/>
              </w:rPr>
              <w:t>applications,</w:t>
            </w:r>
            <w:r w:rsidRPr="00EE58C3">
              <w:rPr>
                <w:rFonts w:cstheme="minorHAnsi"/>
                <w:spacing w:val="-9"/>
                <w:w w:val="105"/>
              </w:rPr>
              <w:t xml:space="preserve"> </w:t>
            </w:r>
            <w:r w:rsidRPr="00EE58C3">
              <w:rPr>
                <w:rFonts w:cstheme="minorHAnsi"/>
                <w:w w:val="105"/>
              </w:rPr>
              <w:t>operating</w:t>
            </w:r>
            <w:r w:rsidRPr="00EE58C3">
              <w:rPr>
                <w:rFonts w:cstheme="minorHAnsi"/>
                <w:spacing w:val="-10"/>
                <w:w w:val="105"/>
              </w:rPr>
              <w:t xml:space="preserve"> </w:t>
            </w:r>
            <w:r w:rsidRPr="00EE58C3">
              <w:rPr>
                <w:rFonts w:cstheme="minorHAnsi"/>
                <w:w w:val="105"/>
              </w:rPr>
              <w:t>systems,</w:t>
            </w:r>
            <w:r w:rsidRPr="00EE58C3">
              <w:rPr>
                <w:rFonts w:cstheme="minorHAnsi"/>
                <w:spacing w:val="-9"/>
                <w:w w:val="105"/>
              </w:rPr>
              <w:t xml:space="preserve"> </w:t>
            </w:r>
            <w:r w:rsidRPr="00EE58C3">
              <w:rPr>
                <w:rFonts w:cstheme="minorHAnsi"/>
                <w:w w:val="105"/>
              </w:rPr>
              <w:t>servers,</w:t>
            </w:r>
            <w:r w:rsidRPr="00EE58C3">
              <w:rPr>
                <w:rFonts w:cstheme="minorHAnsi"/>
                <w:spacing w:val="-10"/>
                <w:w w:val="105"/>
              </w:rPr>
              <w:t xml:space="preserve"> </w:t>
            </w:r>
            <w:r w:rsidRPr="00EE58C3">
              <w:rPr>
                <w:rFonts w:cstheme="minorHAnsi"/>
                <w:w w:val="105"/>
              </w:rPr>
              <w:t>and</w:t>
            </w:r>
            <w:r w:rsidRPr="00EE58C3">
              <w:rPr>
                <w:rFonts w:cstheme="minorHAnsi"/>
                <w:spacing w:val="-9"/>
                <w:w w:val="105"/>
              </w:rPr>
              <w:t xml:space="preserve"> </w:t>
            </w:r>
            <w:r w:rsidRPr="00EE58C3">
              <w:rPr>
                <w:rFonts w:cstheme="minorHAnsi"/>
                <w:w w:val="105"/>
              </w:rPr>
              <w:t>networking</w:t>
            </w:r>
            <w:r w:rsidRPr="00EE58C3">
              <w:rPr>
                <w:rFonts w:cstheme="minorHAnsi"/>
                <w:spacing w:val="-10"/>
                <w:w w:val="105"/>
              </w:rPr>
              <w:t xml:space="preserve"> </w:t>
            </w:r>
            <w:r w:rsidRPr="00EE58C3">
              <w:rPr>
                <w:rFonts w:cstheme="minorHAnsi"/>
                <w:spacing w:val="-2"/>
                <w:w w:val="105"/>
              </w:rPr>
              <w:t>systems?</w:t>
            </w:r>
          </w:p>
        </w:tc>
        <w:tc>
          <w:tcPr>
            <w:tcW w:w="1050" w:type="dxa"/>
            <w:gridSpan w:val="2"/>
          </w:tcPr>
          <w:p w14:paraId="6D74C7D0"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342260D0"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7D9C3B4" w14:textId="77777777" w:rsidTr="00EE58C3">
        <w:trPr>
          <w:trHeight w:val="408"/>
        </w:trPr>
        <w:tc>
          <w:tcPr>
            <w:tcW w:w="7140" w:type="dxa"/>
          </w:tcPr>
          <w:p w14:paraId="703D0E8A"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perform</w:t>
            </w:r>
            <w:r w:rsidRPr="00EE58C3">
              <w:rPr>
                <w:rFonts w:cstheme="minorHAnsi"/>
                <w:spacing w:val="-8"/>
                <w:w w:val="105"/>
              </w:rPr>
              <w:t xml:space="preserve"> </w:t>
            </w:r>
            <w:r w:rsidRPr="00EE58C3">
              <w:rPr>
                <w:rFonts w:cstheme="minorHAnsi"/>
                <w:w w:val="105"/>
              </w:rPr>
              <w:t>regular</w:t>
            </w:r>
            <w:r w:rsidRPr="00EE58C3">
              <w:rPr>
                <w:rFonts w:cstheme="minorHAnsi"/>
                <w:spacing w:val="-5"/>
                <w:w w:val="105"/>
              </w:rPr>
              <w:t xml:space="preserve"> </w:t>
            </w:r>
            <w:r w:rsidRPr="00EE58C3">
              <w:rPr>
                <w:rFonts w:cstheme="minorHAnsi"/>
                <w:w w:val="105"/>
              </w:rPr>
              <w:t>security</w:t>
            </w:r>
            <w:r w:rsidRPr="00EE58C3">
              <w:rPr>
                <w:rFonts w:cstheme="minorHAnsi"/>
                <w:spacing w:val="-8"/>
                <w:w w:val="105"/>
              </w:rPr>
              <w:t xml:space="preserve"> </w:t>
            </w:r>
            <w:r w:rsidRPr="00EE58C3">
              <w:rPr>
                <w:rFonts w:cstheme="minorHAnsi"/>
                <w:w w:val="105"/>
              </w:rPr>
              <w:t>audits</w:t>
            </w:r>
            <w:r w:rsidRPr="00EE58C3">
              <w:rPr>
                <w:rFonts w:cstheme="minorHAnsi"/>
                <w:spacing w:val="-8"/>
                <w:w w:val="105"/>
              </w:rPr>
              <w:t xml:space="preserve"> </w:t>
            </w:r>
            <w:r w:rsidRPr="00EE58C3">
              <w:rPr>
                <w:rFonts w:cstheme="minorHAnsi"/>
                <w:w w:val="105"/>
              </w:rPr>
              <w:t>(or</w:t>
            </w:r>
            <w:r w:rsidRPr="00EE58C3">
              <w:rPr>
                <w:rFonts w:cstheme="minorHAnsi"/>
                <w:spacing w:val="-8"/>
                <w:w w:val="105"/>
              </w:rPr>
              <w:t xml:space="preserve"> </w:t>
            </w:r>
            <w:r w:rsidRPr="00EE58C3">
              <w:rPr>
                <w:rFonts w:cstheme="minorHAnsi"/>
                <w:w w:val="105"/>
              </w:rPr>
              <w:t>vulnerability</w:t>
            </w:r>
            <w:r w:rsidRPr="00EE58C3">
              <w:rPr>
                <w:rFonts w:cstheme="minorHAnsi"/>
                <w:spacing w:val="-8"/>
                <w:w w:val="105"/>
              </w:rPr>
              <w:t xml:space="preserve"> </w:t>
            </w:r>
            <w:r w:rsidRPr="00EE58C3">
              <w:rPr>
                <w:rFonts w:cstheme="minorHAnsi"/>
                <w:w w:val="105"/>
              </w:rPr>
              <w:t>scans)</w:t>
            </w:r>
            <w:r w:rsidRPr="00EE58C3">
              <w:rPr>
                <w:rFonts w:cstheme="minorHAnsi"/>
                <w:spacing w:val="-8"/>
                <w:w w:val="105"/>
              </w:rPr>
              <w:t xml:space="preserve"> </w:t>
            </w:r>
            <w:r w:rsidRPr="00EE58C3">
              <w:rPr>
                <w:rFonts w:cstheme="minorHAnsi"/>
                <w:w w:val="105"/>
              </w:rPr>
              <w:t>on</w:t>
            </w:r>
            <w:r w:rsidRPr="00EE58C3">
              <w:rPr>
                <w:rFonts w:cstheme="minorHAnsi"/>
                <w:spacing w:val="-8"/>
                <w:w w:val="105"/>
              </w:rPr>
              <w:t xml:space="preserve"> </w:t>
            </w:r>
            <w:r w:rsidRPr="00EE58C3">
              <w:rPr>
                <w:rFonts w:cstheme="minorHAnsi"/>
                <w:w w:val="105"/>
              </w:rPr>
              <w:t>your</w:t>
            </w:r>
            <w:r w:rsidRPr="00EE58C3">
              <w:rPr>
                <w:rFonts w:cstheme="minorHAnsi"/>
                <w:spacing w:val="-9"/>
                <w:w w:val="105"/>
              </w:rPr>
              <w:t xml:space="preserve"> </w:t>
            </w:r>
            <w:r w:rsidRPr="00EE58C3">
              <w:rPr>
                <w:rFonts w:cstheme="minorHAnsi"/>
                <w:w w:val="105"/>
              </w:rPr>
              <w:t>servers,</w:t>
            </w:r>
            <w:r w:rsidRPr="00EE58C3">
              <w:rPr>
                <w:rFonts w:cstheme="minorHAnsi"/>
                <w:spacing w:val="-8"/>
                <w:w w:val="105"/>
              </w:rPr>
              <w:t xml:space="preserve"> </w:t>
            </w:r>
            <w:r w:rsidRPr="00EE58C3">
              <w:rPr>
                <w:rFonts w:cstheme="minorHAnsi"/>
                <w:w w:val="105"/>
              </w:rPr>
              <w:t>network</w:t>
            </w:r>
            <w:r w:rsidRPr="00EE58C3">
              <w:rPr>
                <w:rFonts w:cstheme="minorHAnsi"/>
                <w:spacing w:val="-8"/>
                <w:w w:val="105"/>
              </w:rPr>
              <w:t xml:space="preserve"> </w:t>
            </w:r>
            <w:r w:rsidRPr="00EE58C3">
              <w:rPr>
                <w:rFonts w:cstheme="minorHAnsi"/>
                <w:spacing w:val="-2"/>
                <w:w w:val="105"/>
              </w:rPr>
              <w:t>equipment,</w:t>
            </w:r>
          </w:p>
          <w:p w14:paraId="7163B5CC" w14:textId="77777777" w:rsidR="00FE349E" w:rsidRPr="00EE58C3" w:rsidRDefault="00FE349E" w:rsidP="00EE58C3">
            <w:pPr>
              <w:rPr>
                <w:rFonts w:cstheme="minorHAnsi"/>
              </w:rPr>
            </w:pPr>
            <w:r w:rsidRPr="00EE58C3">
              <w:rPr>
                <w:rFonts w:cstheme="minorHAnsi"/>
                <w:w w:val="105"/>
              </w:rPr>
              <w:t>and</w:t>
            </w:r>
            <w:r w:rsidRPr="00EE58C3">
              <w:rPr>
                <w:rFonts w:cstheme="minorHAnsi"/>
                <w:spacing w:val="-8"/>
                <w:w w:val="105"/>
              </w:rPr>
              <w:t xml:space="preserve"> </w:t>
            </w:r>
            <w:r w:rsidRPr="00EE58C3">
              <w:rPr>
                <w:rFonts w:cstheme="minorHAnsi"/>
                <w:w w:val="105"/>
              </w:rPr>
              <w:t>computer</w:t>
            </w:r>
            <w:r w:rsidRPr="00EE58C3">
              <w:rPr>
                <w:rFonts w:cstheme="minorHAnsi"/>
                <w:spacing w:val="-8"/>
                <w:w w:val="105"/>
              </w:rPr>
              <w:t xml:space="preserve"> </w:t>
            </w:r>
            <w:r w:rsidRPr="00EE58C3">
              <w:rPr>
                <w:rFonts w:cstheme="minorHAnsi"/>
                <w:spacing w:val="-2"/>
                <w:w w:val="105"/>
              </w:rPr>
              <w:t>systems?</w:t>
            </w:r>
          </w:p>
        </w:tc>
        <w:tc>
          <w:tcPr>
            <w:tcW w:w="1050" w:type="dxa"/>
            <w:gridSpan w:val="2"/>
          </w:tcPr>
          <w:p w14:paraId="19424215"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1DEDD38E"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34FCA71" w14:textId="77777777" w:rsidTr="00EE58C3">
        <w:trPr>
          <w:trHeight w:val="218"/>
        </w:trPr>
        <w:tc>
          <w:tcPr>
            <w:tcW w:w="7140" w:type="dxa"/>
          </w:tcPr>
          <w:p w14:paraId="0835B76C"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restrict</w:t>
            </w:r>
            <w:r w:rsidRPr="00EE58C3">
              <w:rPr>
                <w:rFonts w:cstheme="minorHAnsi"/>
                <w:spacing w:val="-7"/>
                <w:w w:val="105"/>
              </w:rPr>
              <w:t xml:space="preserve"> </w:t>
            </w:r>
            <w:r w:rsidRPr="00EE58C3">
              <w:rPr>
                <w:rFonts w:cstheme="minorHAnsi"/>
                <w:w w:val="105"/>
              </w:rPr>
              <w:t>software</w:t>
            </w:r>
            <w:r w:rsidRPr="00EE58C3">
              <w:rPr>
                <w:rFonts w:cstheme="minorHAnsi"/>
                <w:spacing w:val="-8"/>
                <w:w w:val="105"/>
              </w:rPr>
              <w:t xml:space="preserve"> </w:t>
            </w:r>
            <w:r w:rsidRPr="00EE58C3">
              <w:rPr>
                <w:rFonts w:cstheme="minorHAnsi"/>
                <w:w w:val="105"/>
              </w:rPr>
              <w:t>installation</w:t>
            </w:r>
            <w:r w:rsidRPr="00EE58C3">
              <w:rPr>
                <w:rFonts w:cstheme="minorHAnsi"/>
                <w:spacing w:val="-7"/>
                <w:w w:val="105"/>
              </w:rPr>
              <w:t xml:space="preserve"> </w:t>
            </w:r>
            <w:r w:rsidRPr="00EE58C3">
              <w:rPr>
                <w:rFonts w:cstheme="minorHAnsi"/>
                <w:w w:val="105"/>
              </w:rPr>
              <w:t>to</w:t>
            </w:r>
            <w:r w:rsidRPr="00EE58C3">
              <w:rPr>
                <w:rFonts w:cstheme="minorHAnsi"/>
                <w:spacing w:val="-9"/>
                <w:w w:val="105"/>
              </w:rPr>
              <w:t xml:space="preserve"> </w:t>
            </w:r>
            <w:r w:rsidRPr="00EE58C3">
              <w:rPr>
                <w:rFonts w:cstheme="minorHAnsi"/>
                <w:w w:val="105"/>
              </w:rPr>
              <w:t>authorized</w:t>
            </w:r>
            <w:r w:rsidRPr="00EE58C3">
              <w:rPr>
                <w:rFonts w:cstheme="minorHAnsi"/>
                <w:spacing w:val="-7"/>
                <w:w w:val="105"/>
              </w:rPr>
              <w:t xml:space="preserve"> </w:t>
            </w:r>
            <w:r w:rsidRPr="00EE58C3">
              <w:rPr>
                <w:rFonts w:cstheme="minorHAnsi"/>
                <w:w w:val="105"/>
              </w:rPr>
              <w:t>IT</w:t>
            </w:r>
            <w:r w:rsidRPr="00EE58C3">
              <w:rPr>
                <w:rFonts w:cstheme="minorHAnsi"/>
                <w:spacing w:val="-8"/>
                <w:w w:val="105"/>
              </w:rPr>
              <w:t xml:space="preserve"> </w:t>
            </w:r>
            <w:r w:rsidRPr="00EE58C3">
              <w:rPr>
                <w:rFonts w:cstheme="minorHAnsi"/>
                <w:spacing w:val="-2"/>
                <w:w w:val="105"/>
              </w:rPr>
              <w:t>staff?</w:t>
            </w:r>
          </w:p>
        </w:tc>
        <w:tc>
          <w:tcPr>
            <w:tcW w:w="1050" w:type="dxa"/>
            <w:gridSpan w:val="2"/>
          </w:tcPr>
          <w:p w14:paraId="0FCA5459"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601290F4"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1263BB6" w14:textId="77777777" w:rsidTr="00EE58C3">
        <w:trPr>
          <w:trHeight w:val="221"/>
        </w:trPr>
        <w:tc>
          <w:tcPr>
            <w:tcW w:w="7140" w:type="dxa"/>
          </w:tcPr>
          <w:p w14:paraId="671616CF" w14:textId="77777777" w:rsidR="00FE349E" w:rsidRPr="00EE58C3" w:rsidRDefault="00FE349E" w:rsidP="00EE58C3">
            <w:pPr>
              <w:rPr>
                <w:rFonts w:cstheme="minorHAnsi"/>
              </w:rPr>
            </w:pPr>
            <w:r w:rsidRPr="00EE58C3">
              <w:rPr>
                <w:rFonts w:cstheme="minorHAnsi"/>
                <w:w w:val="105"/>
              </w:rPr>
              <w:t>Do</w:t>
            </w:r>
            <w:r w:rsidRPr="00EE58C3">
              <w:rPr>
                <w:rFonts w:cstheme="minorHAnsi"/>
                <w:spacing w:val="-7"/>
                <w:w w:val="105"/>
              </w:rPr>
              <w:t xml:space="preserve"> </w:t>
            </w:r>
            <w:r w:rsidRPr="00EE58C3">
              <w:rPr>
                <w:rFonts w:cstheme="minorHAnsi"/>
                <w:w w:val="105"/>
              </w:rPr>
              <w:t>you</w:t>
            </w:r>
            <w:r w:rsidRPr="00EE58C3">
              <w:rPr>
                <w:rFonts w:cstheme="minorHAnsi"/>
                <w:spacing w:val="-6"/>
                <w:w w:val="105"/>
              </w:rPr>
              <w:t xml:space="preserve"> </w:t>
            </w:r>
            <w:r w:rsidRPr="00EE58C3">
              <w:rPr>
                <w:rFonts w:cstheme="minorHAnsi"/>
                <w:w w:val="105"/>
              </w:rPr>
              <w:t>enforce</w:t>
            </w:r>
            <w:r w:rsidRPr="00EE58C3">
              <w:rPr>
                <w:rFonts w:cstheme="minorHAnsi"/>
                <w:spacing w:val="-5"/>
                <w:w w:val="105"/>
              </w:rPr>
              <w:t xml:space="preserve"> </w:t>
            </w:r>
            <w:r w:rsidRPr="00EE58C3">
              <w:rPr>
                <w:rFonts w:cstheme="minorHAnsi"/>
                <w:w w:val="105"/>
              </w:rPr>
              <w:t>the</w:t>
            </w:r>
            <w:r w:rsidRPr="00EE58C3">
              <w:rPr>
                <w:rFonts w:cstheme="minorHAnsi"/>
                <w:spacing w:val="-6"/>
                <w:w w:val="105"/>
              </w:rPr>
              <w:t xml:space="preserve"> </w:t>
            </w:r>
            <w:r w:rsidRPr="00EE58C3">
              <w:rPr>
                <w:rFonts w:cstheme="minorHAnsi"/>
                <w:w w:val="105"/>
              </w:rPr>
              <w:t>use</w:t>
            </w:r>
            <w:r w:rsidRPr="00EE58C3">
              <w:rPr>
                <w:rFonts w:cstheme="minorHAnsi"/>
                <w:spacing w:val="-5"/>
                <w:w w:val="105"/>
              </w:rPr>
              <w:t xml:space="preserve"> </w:t>
            </w:r>
            <w:r w:rsidRPr="00EE58C3">
              <w:rPr>
                <w:rFonts w:cstheme="minorHAnsi"/>
                <w:w w:val="105"/>
              </w:rPr>
              <w:t>of</w:t>
            </w:r>
            <w:r w:rsidRPr="00EE58C3">
              <w:rPr>
                <w:rFonts w:cstheme="minorHAnsi"/>
                <w:spacing w:val="-7"/>
                <w:w w:val="105"/>
              </w:rPr>
              <w:t xml:space="preserve"> </w:t>
            </w:r>
            <w:r w:rsidRPr="00EE58C3">
              <w:rPr>
                <w:rFonts w:cstheme="minorHAnsi"/>
                <w:w w:val="105"/>
              </w:rPr>
              <w:t>secure</w:t>
            </w:r>
            <w:r w:rsidRPr="00EE58C3">
              <w:rPr>
                <w:rFonts w:cstheme="minorHAnsi"/>
                <w:spacing w:val="-5"/>
                <w:w w:val="105"/>
              </w:rPr>
              <w:t xml:space="preserve"> </w:t>
            </w:r>
            <w:r w:rsidRPr="00EE58C3">
              <w:rPr>
                <w:rFonts w:cstheme="minorHAnsi"/>
                <w:spacing w:val="-2"/>
                <w:w w:val="105"/>
              </w:rPr>
              <w:t>passwords?</w:t>
            </w:r>
          </w:p>
        </w:tc>
        <w:tc>
          <w:tcPr>
            <w:tcW w:w="1050" w:type="dxa"/>
            <w:gridSpan w:val="2"/>
          </w:tcPr>
          <w:p w14:paraId="5575E129"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64BB332"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7BC5FC7" w14:textId="77777777" w:rsidTr="00EE58C3">
        <w:trPr>
          <w:trHeight w:val="404"/>
        </w:trPr>
        <w:tc>
          <w:tcPr>
            <w:tcW w:w="7140" w:type="dxa"/>
          </w:tcPr>
          <w:p w14:paraId="72CD97F2" w14:textId="77777777" w:rsidR="00FE349E" w:rsidRPr="00EE58C3" w:rsidRDefault="00FE349E" w:rsidP="00EE58C3">
            <w:pPr>
              <w:rPr>
                <w:rFonts w:cstheme="minorHAnsi"/>
              </w:rPr>
            </w:pPr>
            <w:r w:rsidRPr="00EE58C3">
              <w:rPr>
                <w:rFonts w:cstheme="minorHAnsi"/>
                <w:spacing w:val="-2"/>
                <w:w w:val="105"/>
              </w:rPr>
              <w:t>Have</w:t>
            </w:r>
            <w:r w:rsidRPr="00EE58C3">
              <w:rPr>
                <w:rFonts w:cstheme="minorHAnsi"/>
                <w:spacing w:val="5"/>
                <w:w w:val="105"/>
              </w:rPr>
              <w:t xml:space="preserve"> </w:t>
            </w:r>
            <w:r w:rsidRPr="00EE58C3">
              <w:rPr>
                <w:rFonts w:cstheme="minorHAnsi"/>
                <w:spacing w:val="-2"/>
                <w:w w:val="105"/>
              </w:rPr>
              <w:t>you</w:t>
            </w:r>
            <w:r w:rsidRPr="00EE58C3">
              <w:rPr>
                <w:rFonts w:cstheme="minorHAnsi"/>
                <w:spacing w:val="5"/>
                <w:w w:val="105"/>
              </w:rPr>
              <w:t xml:space="preserve"> </w:t>
            </w:r>
            <w:r w:rsidRPr="00EE58C3">
              <w:rPr>
                <w:rFonts w:cstheme="minorHAnsi"/>
                <w:spacing w:val="-2"/>
                <w:w w:val="105"/>
              </w:rPr>
              <w:t>implemented</w:t>
            </w:r>
            <w:r w:rsidRPr="00EE58C3">
              <w:rPr>
                <w:rFonts w:cstheme="minorHAnsi"/>
                <w:spacing w:val="6"/>
                <w:w w:val="105"/>
              </w:rPr>
              <w:t xml:space="preserve"> </w:t>
            </w:r>
            <w:r w:rsidRPr="00EE58C3">
              <w:rPr>
                <w:rFonts w:cstheme="minorHAnsi"/>
                <w:spacing w:val="-2"/>
                <w:w w:val="105"/>
              </w:rPr>
              <w:t>Multi-Factor</w:t>
            </w:r>
            <w:r w:rsidRPr="00EE58C3">
              <w:rPr>
                <w:rFonts w:cstheme="minorHAnsi"/>
                <w:spacing w:val="5"/>
                <w:w w:val="105"/>
              </w:rPr>
              <w:t xml:space="preserve"> </w:t>
            </w:r>
            <w:r w:rsidRPr="00EE58C3">
              <w:rPr>
                <w:rFonts w:cstheme="minorHAnsi"/>
                <w:spacing w:val="-2"/>
                <w:w w:val="105"/>
              </w:rPr>
              <w:t>Authentication</w:t>
            </w:r>
            <w:r w:rsidRPr="00EE58C3">
              <w:rPr>
                <w:rFonts w:cstheme="minorHAnsi"/>
                <w:spacing w:val="5"/>
                <w:w w:val="105"/>
              </w:rPr>
              <w:t xml:space="preserve"> </w:t>
            </w:r>
            <w:r w:rsidRPr="00EE58C3">
              <w:rPr>
                <w:rFonts w:cstheme="minorHAnsi"/>
                <w:spacing w:val="-2"/>
                <w:w w:val="105"/>
              </w:rPr>
              <w:t>(MFA)</w:t>
            </w:r>
            <w:r w:rsidRPr="00EE58C3">
              <w:rPr>
                <w:rFonts w:cstheme="minorHAnsi"/>
                <w:spacing w:val="5"/>
                <w:w w:val="105"/>
              </w:rPr>
              <w:t xml:space="preserve"> </w:t>
            </w:r>
            <w:r w:rsidRPr="00EE58C3">
              <w:rPr>
                <w:rFonts w:cstheme="minorHAnsi"/>
                <w:spacing w:val="-2"/>
                <w:w w:val="105"/>
              </w:rPr>
              <w:t>technology</w:t>
            </w:r>
            <w:r w:rsidRPr="00EE58C3">
              <w:rPr>
                <w:rFonts w:cstheme="minorHAnsi"/>
                <w:spacing w:val="6"/>
                <w:w w:val="105"/>
              </w:rPr>
              <w:t xml:space="preserve"> </w:t>
            </w:r>
            <w:r w:rsidRPr="00EE58C3">
              <w:rPr>
                <w:rFonts w:cstheme="minorHAnsi"/>
                <w:spacing w:val="-2"/>
                <w:w w:val="105"/>
              </w:rPr>
              <w:t>for</w:t>
            </w:r>
            <w:r w:rsidRPr="00EE58C3">
              <w:rPr>
                <w:rFonts w:cstheme="minorHAnsi"/>
                <w:spacing w:val="5"/>
                <w:w w:val="105"/>
              </w:rPr>
              <w:t xml:space="preserve"> </w:t>
            </w:r>
            <w:r w:rsidRPr="00EE58C3">
              <w:rPr>
                <w:rFonts w:cstheme="minorHAnsi"/>
                <w:spacing w:val="-2"/>
                <w:w w:val="105"/>
              </w:rPr>
              <w:t>accessing</w:t>
            </w:r>
            <w:r w:rsidRPr="00EE58C3">
              <w:rPr>
                <w:rFonts w:cstheme="minorHAnsi"/>
                <w:spacing w:val="7"/>
                <w:w w:val="105"/>
              </w:rPr>
              <w:t xml:space="preserve"> </w:t>
            </w:r>
            <w:r w:rsidRPr="00EE58C3">
              <w:rPr>
                <w:rFonts w:cstheme="minorHAnsi"/>
                <w:spacing w:val="-2"/>
                <w:w w:val="105"/>
              </w:rPr>
              <w:t>sensitive</w:t>
            </w:r>
          </w:p>
          <w:p w14:paraId="544B0F28" w14:textId="77777777" w:rsidR="00FE349E" w:rsidRPr="00EE58C3" w:rsidRDefault="00FE349E" w:rsidP="00EE58C3">
            <w:pPr>
              <w:rPr>
                <w:rFonts w:cstheme="minorHAnsi"/>
              </w:rPr>
            </w:pPr>
            <w:r w:rsidRPr="00EE58C3">
              <w:rPr>
                <w:rFonts w:cstheme="minorHAnsi"/>
                <w:spacing w:val="-2"/>
                <w:w w:val="105"/>
              </w:rPr>
              <w:t>information</w:t>
            </w:r>
            <w:r w:rsidRPr="00EE58C3">
              <w:rPr>
                <w:rFonts w:cstheme="minorHAnsi"/>
                <w:spacing w:val="5"/>
                <w:w w:val="105"/>
              </w:rPr>
              <w:t xml:space="preserve"> </w:t>
            </w:r>
            <w:r w:rsidRPr="00EE58C3">
              <w:rPr>
                <w:rFonts w:cstheme="minorHAnsi"/>
                <w:spacing w:val="-2"/>
                <w:w w:val="105"/>
              </w:rPr>
              <w:t>remotely?</w:t>
            </w:r>
          </w:p>
        </w:tc>
        <w:tc>
          <w:tcPr>
            <w:tcW w:w="1050" w:type="dxa"/>
            <w:gridSpan w:val="2"/>
          </w:tcPr>
          <w:p w14:paraId="5E914F44"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079AC676"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1D57C6D" w14:textId="77777777" w:rsidTr="00EE58C3">
        <w:trPr>
          <w:trHeight w:val="203"/>
        </w:trPr>
        <w:tc>
          <w:tcPr>
            <w:tcW w:w="7140" w:type="dxa"/>
            <w:shd w:val="clear" w:color="auto" w:fill="D9D9D9"/>
          </w:tcPr>
          <w:p w14:paraId="70B336FF" w14:textId="77777777" w:rsidR="00FE349E" w:rsidRPr="00EE58C3" w:rsidRDefault="00FE349E" w:rsidP="00EE58C3">
            <w:pPr>
              <w:rPr>
                <w:rFonts w:cstheme="minorHAnsi"/>
                <w:b/>
                <w:color w:val="4570B4"/>
              </w:rPr>
            </w:pPr>
            <w:r w:rsidRPr="00EE58C3">
              <w:rPr>
                <w:rFonts w:cstheme="minorHAnsi"/>
                <w:b/>
                <w:color w:val="4570B4"/>
              </w:rPr>
              <w:t>INFORMATION</w:t>
            </w:r>
            <w:r w:rsidRPr="00EE58C3">
              <w:rPr>
                <w:rFonts w:cstheme="minorHAnsi"/>
                <w:b/>
                <w:color w:val="4570B4"/>
                <w:spacing w:val="35"/>
                <w:w w:val="105"/>
              </w:rPr>
              <w:t xml:space="preserve"> </w:t>
            </w:r>
            <w:r w:rsidRPr="00EE58C3">
              <w:rPr>
                <w:rFonts w:cstheme="minorHAnsi"/>
                <w:b/>
                <w:color w:val="4570B4"/>
                <w:spacing w:val="-2"/>
                <w:w w:val="105"/>
              </w:rPr>
              <w:t>MANAGEMENT</w:t>
            </w:r>
          </w:p>
        </w:tc>
        <w:tc>
          <w:tcPr>
            <w:tcW w:w="1050" w:type="dxa"/>
            <w:gridSpan w:val="2"/>
            <w:shd w:val="clear" w:color="auto" w:fill="D9D9D9"/>
          </w:tcPr>
          <w:p w14:paraId="2651CF72" w14:textId="77777777" w:rsidR="00FE349E" w:rsidRPr="00EE58C3" w:rsidRDefault="00FE349E" w:rsidP="00EE58C3">
            <w:pPr>
              <w:rPr>
                <w:rFonts w:cstheme="minorHAnsi"/>
                <w:b/>
                <w:color w:val="4570B4"/>
              </w:rPr>
            </w:pPr>
            <w:r w:rsidRPr="00EE58C3">
              <w:rPr>
                <w:rFonts w:cstheme="minorHAnsi"/>
                <w:b/>
                <w:color w:val="4570B4"/>
                <w:spacing w:val="-5"/>
                <w:w w:val="105"/>
              </w:rPr>
              <w:t>Yes</w:t>
            </w:r>
          </w:p>
        </w:tc>
        <w:tc>
          <w:tcPr>
            <w:tcW w:w="990" w:type="dxa"/>
            <w:shd w:val="clear" w:color="auto" w:fill="D9D9D9"/>
          </w:tcPr>
          <w:p w14:paraId="2B90172A" w14:textId="77777777" w:rsidR="00FE349E" w:rsidRPr="00EE58C3" w:rsidRDefault="00FE349E" w:rsidP="00EE58C3">
            <w:pPr>
              <w:rPr>
                <w:rFonts w:cstheme="minorHAnsi"/>
                <w:b/>
                <w:color w:val="4570B4"/>
              </w:rPr>
            </w:pPr>
            <w:r w:rsidRPr="00EE58C3">
              <w:rPr>
                <w:rFonts w:cstheme="minorHAnsi"/>
                <w:b/>
                <w:color w:val="4570B4"/>
                <w:spacing w:val="-5"/>
                <w:w w:val="105"/>
              </w:rPr>
              <w:t>No</w:t>
            </w:r>
          </w:p>
        </w:tc>
      </w:tr>
      <w:tr w:rsidR="009B79E0" w:rsidRPr="00C73A69" w14:paraId="7902B906" w14:textId="77777777" w:rsidTr="00EE58C3">
        <w:trPr>
          <w:trHeight w:val="221"/>
        </w:trPr>
        <w:tc>
          <w:tcPr>
            <w:tcW w:w="7140" w:type="dxa"/>
          </w:tcPr>
          <w:p w14:paraId="06133718"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identify,</w:t>
            </w:r>
            <w:r w:rsidRPr="00EE58C3">
              <w:rPr>
                <w:rFonts w:cstheme="minorHAnsi"/>
                <w:spacing w:val="-8"/>
                <w:w w:val="105"/>
              </w:rPr>
              <w:t xml:space="preserve"> </w:t>
            </w:r>
            <w:r w:rsidRPr="00EE58C3">
              <w:rPr>
                <w:rFonts w:cstheme="minorHAnsi"/>
                <w:w w:val="105"/>
              </w:rPr>
              <w:t>classify,</w:t>
            </w:r>
            <w:r w:rsidRPr="00EE58C3">
              <w:rPr>
                <w:rFonts w:cstheme="minorHAnsi"/>
                <w:spacing w:val="-8"/>
                <w:w w:val="105"/>
              </w:rPr>
              <w:t xml:space="preserve"> </w:t>
            </w:r>
            <w:r w:rsidRPr="00EE58C3">
              <w:rPr>
                <w:rFonts w:cstheme="minorHAnsi"/>
                <w:w w:val="105"/>
              </w:rPr>
              <w:t>and</w:t>
            </w:r>
            <w:r w:rsidRPr="00EE58C3">
              <w:rPr>
                <w:rFonts w:cstheme="minorHAnsi"/>
                <w:spacing w:val="-7"/>
                <w:w w:val="105"/>
              </w:rPr>
              <w:t xml:space="preserve"> </w:t>
            </w:r>
            <w:r w:rsidRPr="00EE58C3">
              <w:rPr>
                <w:rFonts w:cstheme="minorHAnsi"/>
                <w:w w:val="105"/>
              </w:rPr>
              <w:t>protect</w:t>
            </w:r>
            <w:r w:rsidRPr="00EE58C3">
              <w:rPr>
                <w:rFonts w:cstheme="minorHAnsi"/>
                <w:spacing w:val="-6"/>
                <w:w w:val="105"/>
              </w:rPr>
              <w:t xml:space="preserve"> </w:t>
            </w:r>
            <w:r w:rsidRPr="00EE58C3">
              <w:rPr>
                <w:rFonts w:cstheme="minorHAnsi"/>
                <w:w w:val="105"/>
              </w:rPr>
              <w:t>sensitive</w:t>
            </w:r>
            <w:r w:rsidRPr="00EE58C3">
              <w:rPr>
                <w:rFonts w:cstheme="minorHAnsi"/>
                <w:spacing w:val="-7"/>
                <w:w w:val="105"/>
              </w:rPr>
              <w:t xml:space="preserve"> </w:t>
            </w:r>
            <w:r w:rsidRPr="00EE58C3">
              <w:rPr>
                <w:rFonts w:cstheme="minorHAnsi"/>
                <w:spacing w:val="-2"/>
                <w:w w:val="105"/>
              </w:rPr>
              <w:t>data?</w:t>
            </w:r>
          </w:p>
        </w:tc>
        <w:tc>
          <w:tcPr>
            <w:tcW w:w="1050" w:type="dxa"/>
            <w:gridSpan w:val="2"/>
          </w:tcPr>
          <w:p w14:paraId="2A3550DD"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5A6BEA27"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D97B9D0" w14:textId="77777777" w:rsidTr="00EE58C3">
        <w:trPr>
          <w:trHeight w:val="218"/>
        </w:trPr>
        <w:tc>
          <w:tcPr>
            <w:tcW w:w="7140" w:type="dxa"/>
          </w:tcPr>
          <w:p w14:paraId="788119BB" w14:textId="77777777" w:rsidR="00FE349E" w:rsidRPr="00EE58C3" w:rsidRDefault="00FE349E" w:rsidP="00EE58C3">
            <w:pPr>
              <w:rPr>
                <w:rFonts w:cstheme="minorHAnsi"/>
              </w:rPr>
            </w:pPr>
            <w:r w:rsidRPr="00EE58C3">
              <w:rPr>
                <w:rFonts w:cstheme="minorHAnsi"/>
                <w:w w:val="105"/>
              </w:rPr>
              <w:t>Do</w:t>
            </w:r>
            <w:r w:rsidRPr="00EE58C3">
              <w:rPr>
                <w:rFonts w:cstheme="minorHAnsi"/>
                <w:spacing w:val="-7"/>
                <w:w w:val="105"/>
              </w:rPr>
              <w:t xml:space="preserve"> </w:t>
            </w:r>
            <w:r w:rsidRPr="00EE58C3">
              <w:rPr>
                <w:rFonts w:cstheme="minorHAnsi"/>
                <w:w w:val="105"/>
              </w:rPr>
              <w:t>you</w:t>
            </w:r>
            <w:r w:rsidRPr="00EE58C3">
              <w:rPr>
                <w:rFonts w:cstheme="minorHAnsi"/>
                <w:spacing w:val="-6"/>
                <w:w w:val="105"/>
              </w:rPr>
              <w:t xml:space="preserve"> </w:t>
            </w:r>
            <w:r w:rsidRPr="00EE58C3">
              <w:rPr>
                <w:rFonts w:cstheme="minorHAnsi"/>
                <w:w w:val="105"/>
              </w:rPr>
              <w:t>encrypt</w:t>
            </w:r>
            <w:r w:rsidRPr="00EE58C3">
              <w:rPr>
                <w:rFonts w:cstheme="minorHAnsi"/>
                <w:spacing w:val="-5"/>
                <w:w w:val="105"/>
              </w:rPr>
              <w:t xml:space="preserve"> </w:t>
            </w:r>
            <w:r w:rsidRPr="00EE58C3">
              <w:rPr>
                <w:rFonts w:cstheme="minorHAnsi"/>
                <w:w w:val="105"/>
              </w:rPr>
              <w:t>valuable</w:t>
            </w:r>
            <w:r w:rsidRPr="00EE58C3">
              <w:rPr>
                <w:rFonts w:cstheme="minorHAnsi"/>
                <w:spacing w:val="-6"/>
                <w:w w:val="105"/>
              </w:rPr>
              <w:t xml:space="preserve"> </w:t>
            </w:r>
            <w:r w:rsidRPr="00EE58C3">
              <w:rPr>
                <w:rFonts w:cstheme="minorHAnsi"/>
                <w:w w:val="105"/>
              </w:rPr>
              <w:t>or</w:t>
            </w:r>
            <w:r w:rsidRPr="00EE58C3">
              <w:rPr>
                <w:rFonts w:cstheme="minorHAnsi"/>
                <w:spacing w:val="-7"/>
                <w:w w:val="105"/>
              </w:rPr>
              <w:t xml:space="preserve"> </w:t>
            </w:r>
            <w:r w:rsidRPr="00EE58C3">
              <w:rPr>
                <w:rFonts w:cstheme="minorHAnsi"/>
                <w:w w:val="105"/>
              </w:rPr>
              <w:t>sensitive</w:t>
            </w:r>
            <w:r w:rsidRPr="00EE58C3">
              <w:rPr>
                <w:rFonts w:cstheme="minorHAnsi"/>
                <w:spacing w:val="-5"/>
                <w:w w:val="105"/>
              </w:rPr>
              <w:t xml:space="preserve"> </w:t>
            </w:r>
            <w:r w:rsidRPr="00EE58C3">
              <w:rPr>
                <w:rFonts w:cstheme="minorHAnsi"/>
                <w:w w:val="105"/>
              </w:rPr>
              <w:t>data</w:t>
            </w:r>
            <w:r w:rsidRPr="00EE58C3">
              <w:rPr>
                <w:rFonts w:cstheme="minorHAnsi"/>
                <w:spacing w:val="-6"/>
                <w:w w:val="105"/>
              </w:rPr>
              <w:t xml:space="preserve"> </w:t>
            </w:r>
            <w:r w:rsidRPr="00EE58C3">
              <w:rPr>
                <w:rFonts w:cstheme="minorHAnsi"/>
                <w:w w:val="105"/>
              </w:rPr>
              <w:t>based</w:t>
            </w:r>
            <w:r w:rsidRPr="00EE58C3">
              <w:rPr>
                <w:rFonts w:cstheme="minorHAnsi"/>
                <w:spacing w:val="-6"/>
                <w:w w:val="105"/>
              </w:rPr>
              <w:t xml:space="preserve"> </w:t>
            </w:r>
            <w:r w:rsidRPr="00EE58C3">
              <w:rPr>
                <w:rFonts w:cstheme="minorHAnsi"/>
                <w:w w:val="105"/>
              </w:rPr>
              <w:t>on</w:t>
            </w:r>
            <w:r w:rsidRPr="00EE58C3">
              <w:rPr>
                <w:rFonts w:cstheme="minorHAnsi"/>
                <w:spacing w:val="-6"/>
                <w:w w:val="105"/>
              </w:rPr>
              <w:t xml:space="preserve"> </w:t>
            </w:r>
            <w:r w:rsidRPr="00EE58C3">
              <w:rPr>
                <w:rFonts w:cstheme="minorHAnsi"/>
                <w:spacing w:val="-2"/>
                <w:w w:val="105"/>
              </w:rPr>
              <w:t>classification?</w:t>
            </w:r>
          </w:p>
        </w:tc>
        <w:tc>
          <w:tcPr>
            <w:tcW w:w="1050" w:type="dxa"/>
            <w:gridSpan w:val="2"/>
          </w:tcPr>
          <w:p w14:paraId="0BC51332"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27E2D2C"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71CD133" w14:textId="77777777" w:rsidTr="00EE58C3">
        <w:trPr>
          <w:trHeight w:val="221"/>
        </w:trPr>
        <w:tc>
          <w:tcPr>
            <w:tcW w:w="7140" w:type="dxa"/>
          </w:tcPr>
          <w:p w14:paraId="20C04FAF"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6"/>
                <w:w w:val="105"/>
              </w:rPr>
              <w:t xml:space="preserve"> </w:t>
            </w:r>
            <w:r w:rsidRPr="00EE58C3">
              <w:rPr>
                <w:rFonts w:cstheme="minorHAnsi"/>
                <w:w w:val="105"/>
              </w:rPr>
              <w:t>have</w:t>
            </w:r>
            <w:r w:rsidRPr="00EE58C3">
              <w:rPr>
                <w:rFonts w:cstheme="minorHAnsi"/>
                <w:spacing w:val="-7"/>
                <w:w w:val="105"/>
              </w:rPr>
              <w:t xml:space="preserve"> </w:t>
            </w:r>
            <w:r w:rsidRPr="00EE58C3">
              <w:rPr>
                <w:rFonts w:cstheme="minorHAnsi"/>
                <w:w w:val="105"/>
              </w:rPr>
              <w:t>policies</w:t>
            </w:r>
            <w:r w:rsidRPr="00EE58C3">
              <w:rPr>
                <w:rFonts w:cstheme="minorHAnsi"/>
                <w:spacing w:val="-7"/>
                <w:w w:val="105"/>
              </w:rPr>
              <w:t xml:space="preserve"> </w:t>
            </w:r>
            <w:r w:rsidRPr="00EE58C3">
              <w:rPr>
                <w:rFonts w:cstheme="minorHAnsi"/>
                <w:w w:val="105"/>
              </w:rPr>
              <w:t>and</w:t>
            </w:r>
            <w:r w:rsidRPr="00EE58C3">
              <w:rPr>
                <w:rFonts w:cstheme="minorHAnsi"/>
                <w:spacing w:val="-6"/>
                <w:w w:val="105"/>
              </w:rPr>
              <w:t xml:space="preserve"> </w:t>
            </w:r>
            <w:r w:rsidRPr="00EE58C3">
              <w:rPr>
                <w:rFonts w:cstheme="minorHAnsi"/>
                <w:w w:val="105"/>
              </w:rPr>
              <w:t>procedures</w:t>
            </w:r>
            <w:r w:rsidRPr="00EE58C3">
              <w:rPr>
                <w:rFonts w:cstheme="minorHAnsi"/>
                <w:spacing w:val="-7"/>
                <w:w w:val="105"/>
              </w:rPr>
              <w:t xml:space="preserve"> </w:t>
            </w:r>
            <w:r w:rsidRPr="00EE58C3">
              <w:rPr>
                <w:rFonts w:cstheme="minorHAnsi"/>
                <w:spacing w:val="-4"/>
                <w:w w:val="105"/>
              </w:rPr>
              <w:t>for:</w:t>
            </w:r>
          </w:p>
        </w:tc>
        <w:tc>
          <w:tcPr>
            <w:tcW w:w="1050" w:type="dxa"/>
            <w:gridSpan w:val="2"/>
          </w:tcPr>
          <w:p w14:paraId="0CBDAE5D"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63D6EBB1"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39E9704" w14:textId="77777777" w:rsidTr="00EE58C3">
        <w:trPr>
          <w:trHeight w:val="218"/>
        </w:trPr>
        <w:tc>
          <w:tcPr>
            <w:tcW w:w="7140" w:type="dxa"/>
          </w:tcPr>
          <w:p w14:paraId="37925A95" w14:textId="77777777" w:rsidR="00FE349E" w:rsidRPr="00EE58C3" w:rsidRDefault="00FE349E" w:rsidP="00EE58C3">
            <w:pPr>
              <w:rPr>
                <w:rFonts w:cstheme="minorHAnsi"/>
              </w:rPr>
            </w:pPr>
            <w:r w:rsidRPr="00EE58C3">
              <w:rPr>
                <w:rFonts w:cstheme="minorHAnsi"/>
                <w:w w:val="105"/>
              </w:rPr>
              <w:t>handling</w:t>
            </w:r>
            <w:r w:rsidRPr="00EE58C3">
              <w:rPr>
                <w:rFonts w:cstheme="minorHAnsi"/>
                <w:spacing w:val="-8"/>
                <w:w w:val="105"/>
              </w:rPr>
              <w:t xml:space="preserve"> </w:t>
            </w:r>
            <w:r w:rsidRPr="00EE58C3">
              <w:rPr>
                <w:rFonts w:cstheme="minorHAnsi"/>
                <w:w w:val="105"/>
              </w:rPr>
              <w:t>credit</w:t>
            </w:r>
            <w:r w:rsidRPr="00EE58C3">
              <w:rPr>
                <w:rFonts w:cstheme="minorHAnsi"/>
                <w:spacing w:val="-7"/>
                <w:w w:val="105"/>
              </w:rPr>
              <w:t xml:space="preserve"> </w:t>
            </w:r>
            <w:r w:rsidRPr="00EE58C3">
              <w:rPr>
                <w:rFonts w:cstheme="minorHAnsi"/>
                <w:w w:val="105"/>
              </w:rPr>
              <w:t>card</w:t>
            </w:r>
            <w:r w:rsidRPr="00EE58C3">
              <w:rPr>
                <w:rFonts w:cstheme="minorHAnsi"/>
                <w:spacing w:val="-8"/>
                <w:w w:val="105"/>
              </w:rPr>
              <w:t xml:space="preserve"> </w:t>
            </w:r>
            <w:r w:rsidRPr="00EE58C3">
              <w:rPr>
                <w:rFonts w:cstheme="minorHAnsi"/>
                <w:spacing w:val="-2"/>
                <w:w w:val="105"/>
              </w:rPr>
              <w:t>information?</w:t>
            </w:r>
          </w:p>
        </w:tc>
        <w:tc>
          <w:tcPr>
            <w:tcW w:w="1050" w:type="dxa"/>
            <w:gridSpan w:val="2"/>
          </w:tcPr>
          <w:p w14:paraId="04A9E3CB"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0494982D"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275DAF58" w14:textId="77777777" w:rsidTr="00EE58C3">
        <w:trPr>
          <w:trHeight w:val="221"/>
        </w:trPr>
        <w:tc>
          <w:tcPr>
            <w:tcW w:w="7140" w:type="dxa"/>
          </w:tcPr>
          <w:p w14:paraId="061455CA" w14:textId="77777777" w:rsidR="00FE349E" w:rsidRPr="00EE58C3" w:rsidRDefault="00FE349E" w:rsidP="00EE58C3">
            <w:pPr>
              <w:rPr>
                <w:rFonts w:cstheme="minorHAnsi"/>
              </w:rPr>
            </w:pPr>
            <w:r w:rsidRPr="00EE58C3">
              <w:rPr>
                <w:rFonts w:cstheme="minorHAnsi"/>
                <w:spacing w:val="-2"/>
                <w:w w:val="105"/>
              </w:rPr>
              <w:t>handling</w:t>
            </w:r>
            <w:r w:rsidRPr="00EE58C3">
              <w:rPr>
                <w:rFonts w:cstheme="minorHAnsi"/>
                <w:spacing w:val="6"/>
                <w:w w:val="105"/>
              </w:rPr>
              <w:t xml:space="preserve"> </w:t>
            </w:r>
            <w:r w:rsidRPr="00EE58C3">
              <w:rPr>
                <w:rFonts w:cstheme="minorHAnsi"/>
                <w:spacing w:val="-2"/>
                <w:w w:val="105"/>
              </w:rPr>
              <w:t>personally</w:t>
            </w:r>
            <w:r w:rsidRPr="00EE58C3">
              <w:rPr>
                <w:rFonts w:cstheme="minorHAnsi"/>
                <w:spacing w:val="6"/>
                <w:w w:val="105"/>
              </w:rPr>
              <w:t xml:space="preserve"> </w:t>
            </w:r>
            <w:r w:rsidRPr="00EE58C3">
              <w:rPr>
                <w:rFonts w:cstheme="minorHAnsi"/>
                <w:spacing w:val="-2"/>
                <w:w w:val="105"/>
              </w:rPr>
              <w:t>identifiable</w:t>
            </w:r>
            <w:r w:rsidRPr="00EE58C3">
              <w:rPr>
                <w:rFonts w:cstheme="minorHAnsi"/>
                <w:spacing w:val="5"/>
                <w:w w:val="105"/>
              </w:rPr>
              <w:t xml:space="preserve"> </w:t>
            </w:r>
            <w:r w:rsidRPr="00EE58C3">
              <w:rPr>
                <w:rFonts w:cstheme="minorHAnsi"/>
                <w:spacing w:val="-2"/>
                <w:w w:val="105"/>
              </w:rPr>
              <w:t>information?</w:t>
            </w:r>
          </w:p>
        </w:tc>
        <w:tc>
          <w:tcPr>
            <w:tcW w:w="1050" w:type="dxa"/>
            <w:gridSpan w:val="2"/>
          </w:tcPr>
          <w:p w14:paraId="552BD7FC"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0E09C1D5"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18634AF2" w14:textId="77777777" w:rsidTr="00EE58C3">
        <w:trPr>
          <w:trHeight w:val="218"/>
        </w:trPr>
        <w:tc>
          <w:tcPr>
            <w:tcW w:w="7140" w:type="dxa"/>
          </w:tcPr>
          <w:p w14:paraId="501C87D4" w14:textId="77777777" w:rsidR="00FE349E" w:rsidRPr="00EE58C3" w:rsidRDefault="00FE349E" w:rsidP="00EE58C3">
            <w:pPr>
              <w:rPr>
                <w:rFonts w:cstheme="minorHAnsi"/>
              </w:rPr>
            </w:pPr>
            <w:r w:rsidRPr="00EE58C3">
              <w:rPr>
                <w:rFonts w:cstheme="minorHAnsi"/>
                <w:w w:val="105"/>
              </w:rPr>
              <w:t>disposing</w:t>
            </w:r>
            <w:r w:rsidRPr="00EE58C3">
              <w:rPr>
                <w:rFonts w:cstheme="minorHAnsi"/>
                <w:spacing w:val="-10"/>
                <w:w w:val="105"/>
              </w:rPr>
              <w:t xml:space="preserve"> </w:t>
            </w:r>
            <w:r w:rsidRPr="00EE58C3">
              <w:rPr>
                <w:rFonts w:cstheme="minorHAnsi"/>
                <w:w w:val="105"/>
              </w:rPr>
              <w:t>of</w:t>
            </w:r>
            <w:r w:rsidRPr="00EE58C3">
              <w:rPr>
                <w:rFonts w:cstheme="minorHAnsi"/>
                <w:spacing w:val="-8"/>
                <w:w w:val="105"/>
              </w:rPr>
              <w:t xml:space="preserve"> </w:t>
            </w:r>
            <w:r w:rsidRPr="00EE58C3">
              <w:rPr>
                <w:rFonts w:cstheme="minorHAnsi"/>
                <w:w w:val="105"/>
              </w:rPr>
              <w:t>or</w:t>
            </w:r>
            <w:r w:rsidRPr="00EE58C3">
              <w:rPr>
                <w:rFonts w:cstheme="minorHAnsi"/>
                <w:spacing w:val="-9"/>
                <w:w w:val="105"/>
              </w:rPr>
              <w:t xml:space="preserve"> </w:t>
            </w:r>
            <w:r w:rsidRPr="00EE58C3">
              <w:rPr>
                <w:rFonts w:cstheme="minorHAnsi"/>
                <w:w w:val="105"/>
              </w:rPr>
              <w:t>destroying</w:t>
            </w:r>
            <w:r w:rsidRPr="00EE58C3">
              <w:rPr>
                <w:rFonts w:cstheme="minorHAnsi"/>
                <w:spacing w:val="-9"/>
                <w:w w:val="105"/>
              </w:rPr>
              <w:t xml:space="preserve"> </w:t>
            </w:r>
            <w:r w:rsidRPr="00EE58C3">
              <w:rPr>
                <w:rFonts w:cstheme="minorHAnsi"/>
                <w:w w:val="105"/>
              </w:rPr>
              <w:t>sensitive</w:t>
            </w:r>
            <w:r w:rsidRPr="00EE58C3">
              <w:rPr>
                <w:rFonts w:cstheme="minorHAnsi"/>
                <w:spacing w:val="-9"/>
                <w:w w:val="105"/>
              </w:rPr>
              <w:t xml:space="preserve"> </w:t>
            </w:r>
            <w:r w:rsidRPr="00EE58C3">
              <w:rPr>
                <w:rFonts w:cstheme="minorHAnsi"/>
                <w:spacing w:val="-2"/>
                <w:w w:val="105"/>
              </w:rPr>
              <w:t>information?</w:t>
            </w:r>
          </w:p>
        </w:tc>
        <w:tc>
          <w:tcPr>
            <w:tcW w:w="1050" w:type="dxa"/>
            <w:gridSpan w:val="2"/>
          </w:tcPr>
          <w:p w14:paraId="7193A714"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487DAD04"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3CA8A070" w14:textId="77777777" w:rsidTr="00EE58C3">
        <w:trPr>
          <w:trHeight w:val="222"/>
        </w:trPr>
        <w:tc>
          <w:tcPr>
            <w:tcW w:w="7140" w:type="dxa"/>
          </w:tcPr>
          <w:p w14:paraId="343EED3F" w14:textId="77777777" w:rsidR="00FE349E" w:rsidRPr="00EE58C3" w:rsidRDefault="00FE349E" w:rsidP="00EE58C3">
            <w:pPr>
              <w:rPr>
                <w:rFonts w:cstheme="minorHAnsi"/>
              </w:rPr>
            </w:pPr>
            <w:r w:rsidRPr="00EE58C3">
              <w:rPr>
                <w:rFonts w:cstheme="minorHAnsi"/>
                <w:w w:val="105"/>
              </w:rPr>
              <w:t>the</w:t>
            </w:r>
            <w:r w:rsidRPr="00EE58C3">
              <w:rPr>
                <w:rFonts w:cstheme="minorHAnsi"/>
                <w:spacing w:val="-7"/>
                <w:w w:val="105"/>
              </w:rPr>
              <w:t xml:space="preserve"> </w:t>
            </w:r>
            <w:r w:rsidRPr="00EE58C3">
              <w:rPr>
                <w:rFonts w:cstheme="minorHAnsi"/>
                <w:w w:val="105"/>
              </w:rPr>
              <w:t>backup</w:t>
            </w:r>
            <w:r w:rsidRPr="00EE58C3">
              <w:rPr>
                <w:rFonts w:cstheme="minorHAnsi"/>
                <w:spacing w:val="-6"/>
                <w:w w:val="105"/>
              </w:rPr>
              <w:t xml:space="preserve"> </w:t>
            </w:r>
            <w:r w:rsidRPr="00EE58C3">
              <w:rPr>
                <w:rFonts w:cstheme="minorHAnsi"/>
                <w:w w:val="105"/>
              </w:rPr>
              <w:t>and</w:t>
            </w:r>
            <w:r w:rsidRPr="00EE58C3">
              <w:rPr>
                <w:rFonts w:cstheme="minorHAnsi"/>
                <w:spacing w:val="-7"/>
                <w:w w:val="105"/>
              </w:rPr>
              <w:t xml:space="preserve"> </w:t>
            </w:r>
            <w:r w:rsidRPr="00EE58C3">
              <w:rPr>
                <w:rFonts w:cstheme="minorHAnsi"/>
                <w:w w:val="105"/>
              </w:rPr>
              <w:t>archival</w:t>
            </w:r>
            <w:r w:rsidRPr="00EE58C3">
              <w:rPr>
                <w:rFonts w:cstheme="minorHAnsi"/>
                <w:spacing w:val="-6"/>
                <w:w w:val="105"/>
              </w:rPr>
              <w:t xml:space="preserve"> </w:t>
            </w:r>
            <w:r w:rsidRPr="00EE58C3">
              <w:rPr>
                <w:rFonts w:cstheme="minorHAnsi"/>
                <w:w w:val="105"/>
              </w:rPr>
              <w:t>of</w:t>
            </w:r>
            <w:r w:rsidRPr="00EE58C3">
              <w:rPr>
                <w:rFonts w:cstheme="minorHAnsi"/>
                <w:spacing w:val="-7"/>
                <w:w w:val="105"/>
              </w:rPr>
              <w:t xml:space="preserve"> </w:t>
            </w:r>
            <w:r w:rsidRPr="00EE58C3">
              <w:rPr>
                <w:rFonts w:cstheme="minorHAnsi"/>
                <w:w w:val="105"/>
              </w:rPr>
              <w:t>critical</w:t>
            </w:r>
            <w:r w:rsidRPr="00EE58C3">
              <w:rPr>
                <w:rFonts w:cstheme="minorHAnsi"/>
                <w:spacing w:val="-7"/>
                <w:w w:val="105"/>
              </w:rPr>
              <w:t xml:space="preserve"> </w:t>
            </w:r>
            <w:r w:rsidRPr="00EE58C3">
              <w:rPr>
                <w:rFonts w:cstheme="minorHAnsi"/>
                <w:spacing w:val="-2"/>
                <w:w w:val="105"/>
              </w:rPr>
              <w:t>information?</w:t>
            </w:r>
          </w:p>
        </w:tc>
        <w:tc>
          <w:tcPr>
            <w:tcW w:w="1050" w:type="dxa"/>
            <w:gridSpan w:val="2"/>
          </w:tcPr>
          <w:p w14:paraId="6D2060BA"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0E2BAD6B"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7EA98DF7" w14:textId="77777777" w:rsidTr="00EE58C3">
        <w:trPr>
          <w:trHeight w:val="217"/>
        </w:trPr>
        <w:tc>
          <w:tcPr>
            <w:tcW w:w="7140" w:type="dxa"/>
          </w:tcPr>
          <w:p w14:paraId="2C1FB5DD" w14:textId="77777777" w:rsidR="00FE349E" w:rsidRPr="00EE58C3" w:rsidRDefault="00FE349E" w:rsidP="00EE58C3">
            <w:pPr>
              <w:rPr>
                <w:rFonts w:cstheme="minorHAnsi"/>
              </w:rPr>
            </w:pPr>
            <w:r w:rsidRPr="00EE58C3">
              <w:rPr>
                <w:rFonts w:cstheme="minorHAnsi"/>
                <w:w w:val="105"/>
              </w:rPr>
              <w:lastRenderedPageBreak/>
              <w:t>Do</w:t>
            </w:r>
            <w:r w:rsidRPr="00EE58C3">
              <w:rPr>
                <w:rFonts w:cstheme="minorHAnsi"/>
                <w:spacing w:val="-8"/>
                <w:w w:val="105"/>
              </w:rPr>
              <w:t xml:space="preserve"> </w:t>
            </w:r>
            <w:r w:rsidRPr="00EE58C3">
              <w:rPr>
                <w:rFonts w:cstheme="minorHAnsi"/>
                <w:w w:val="105"/>
              </w:rPr>
              <w:t>your</w:t>
            </w:r>
            <w:r w:rsidRPr="00EE58C3">
              <w:rPr>
                <w:rFonts w:cstheme="minorHAnsi"/>
                <w:spacing w:val="-8"/>
                <w:w w:val="105"/>
              </w:rPr>
              <w:t xml:space="preserve"> </w:t>
            </w:r>
            <w:r w:rsidRPr="00EE58C3">
              <w:rPr>
                <w:rFonts w:cstheme="minorHAnsi"/>
                <w:w w:val="105"/>
              </w:rPr>
              <w:t>securely</w:t>
            </w:r>
            <w:r w:rsidRPr="00EE58C3">
              <w:rPr>
                <w:rFonts w:cstheme="minorHAnsi"/>
                <w:spacing w:val="-7"/>
                <w:w w:val="105"/>
              </w:rPr>
              <w:t xml:space="preserve"> </w:t>
            </w:r>
            <w:r w:rsidRPr="00EE58C3">
              <w:rPr>
                <w:rFonts w:cstheme="minorHAnsi"/>
                <w:w w:val="105"/>
              </w:rPr>
              <w:t>wipe</w:t>
            </w:r>
            <w:r w:rsidRPr="00EE58C3">
              <w:rPr>
                <w:rFonts w:cstheme="minorHAnsi"/>
                <w:spacing w:val="-6"/>
                <w:w w:val="105"/>
              </w:rPr>
              <w:t xml:space="preserve"> </w:t>
            </w:r>
            <w:r w:rsidRPr="00EE58C3">
              <w:rPr>
                <w:rFonts w:cstheme="minorHAnsi"/>
                <w:w w:val="105"/>
              </w:rPr>
              <w:t>all</w:t>
            </w:r>
            <w:r w:rsidRPr="00EE58C3">
              <w:rPr>
                <w:rFonts w:cstheme="minorHAnsi"/>
                <w:spacing w:val="-7"/>
                <w:w w:val="105"/>
              </w:rPr>
              <w:t xml:space="preserve"> </w:t>
            </w:r>
            <w:r w:rsidRPr="00EE58C3">
              <w:rPr>
                <w:rFonts w:cstheme="minorHAnsi"/>
                <w:w w:val="105"/>
              </w:rPr>
              <w:t>devices</w:t>
            </w:r>
            <w:r w:rsidRPr="00EE58C3">
              <w:rPr>
                <w:rFonts w:cstheme="minorHAnsi"/>
                <w:spacing w:val="-7"/>
                <w:w w:val="105"/>
              </w:rPr>
              <w:t xml:space="preserve"> </w:t>
            </w:r>
            <w:r w:rsidRPr="00EE58C3">
              <w:rPr>
                <w:rFonts w:cstheme="minorHAnsi"/>
                <w:w w:val="105"/>
              </w:rPr>
              <w:t>before</w:t>
            </w:r>
            <w:r w:rsidRPr="00EE58C3">
              <w:rPr>
                <w:rFonts w:cstheme="minorHAnsi"/>
                <w:spacing w:val="-7"/>
                <w:w w:val="105"/>
              </w:rPr>
              <w:t xml:space="preserve"> </w:t>
            </w:r>
            <w:r w:rsidRPr="00EE58C3">
              <w:rPr>
                <w:rFonts w:cstheme="minorHAnsi"/>
                <w:w w:val="105"/>
              </w:rPr>
              <w:t>they</w:t>
            </w:r>
            <w:r w:rsidRPr="00EE58C3">
              <w:rPr>
                <w:rFonts w:cstheme="minorHAnsi"/>
                <w:spacing w:val="-7"/>
                <w:w w:val="105"/>
              </w:rPr>
              <w:t xml:space="preserve"> </w:t>
            </w:r>
            <w:r w:rsidRPr="00EE58C3">
              <w:rPr>
                <w:rFonts w:cstheme="minorHAnsi"/>
                <w:w w:val="105"/>
              </w:rPr>
              <w:t>are</w:t>
            </w:r>
            <w:r w:rsidRPr="00EE58C3">
              <w:rPr>
                <w:rFonts w:cstheme="minorHAnsi"/>
                <w:spacing w:val="-6"/>
                <w:w w:val="105"/>
              </w:rPr>
              <w:t xml:space="preserve"> </w:t>
            </w:r>
            <w:r w:rsidRPr="00EE58C3">
              <w:rPr>
                <w:rFonts w:cstheme="minorHAnsi"/>
                <w:w w:val="105"/>
              </w:rPr>
              <w:t>repurposed</w:t>
            </w:r>
            <w:r w:rsidRPr="00EE58C3">
              <w:rPr>
                <w:rFonts w:cstheme="minorHAnsi"/>
                <w:spacing w:val="-7"/>
                <w:w w:val="105"/>
              </w:rPr>
              <w:t xml:space="preserve"> </w:t>
            </w:r>
            <w:r w:rsidRPr="00EE58C3">
              <w:rPr>
                <w:rFonts w:cstheme="minorHAnsi"/>
                <w:w w:val="105"/>
              </w:rPr>
              <w:t>or</w:t>
            </w:r>
            <w:r w:rsidRPr="00EE58C3">
              <w:rPr>
                <w:rFonts w:cstheme="minorHAnsi"/>
                <w:spacing w:val="-7"/>
                <w:w w:val="105"/>
              </w:rPr>
              <w:t xml:space="preserve"> </w:t>
            </w:r>
            <w:r w:rsidRPr="00EE58C3">
              <w:rPr>
                <w:rFonts w:cstheme="minorHAnsi"/>
                <w:spacing w:val="-2"/>
                <w:w w:val="105"/>
              </w:rPr>
              <w:t>discarded?</w:t>
            </w:r>
          </w:p>
        </w:tc>
        <w:tc>
          <w:tcPr>
            <w:tcW w:w="1050" w:type="dxa"/>
            <w:gridSpan w:val="2"/>
          </w:tcPr>
          <w:p w14:paraId="5790BC92"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669F0C59"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77467741" w14:textId="77777777" w:rsidTr="00EE58C3">
        <w:trPr>
          <w:trHeight w:val="203"/>
        </w:trPr>
        <w:tc>
          <w:tcPr>
            <w:tcW w:w="7140" w:type="dxa"/>
            <w:shd w:val="clear" w:color="auto" w:fill="D9D9D9"/>
          </w:tcPr>
          <w:p w14:paraId="49B8428D" w14:textId="77777777" w:rsidR="00FE349E" w:rsidRPr="00EE58C3" w:rsidRDefault="00FE349E" w:rsidP="00EE58C3">
            <w:pPr>
              <w:rPr>
                <w:rFonts w:cstheme="minorHAnsi"/>
                <w:b/>
                <w:color w:val="4570B4"/>
              </w:rPr>
            </w:pPr>
            <w:r w:rsidRPr="00EE58C3">
              <w:rPr>
                <w:rFonts w:cstheme="minorHAnsi"/>
                <w:b/>
                <w:color w:val="4570B4"/>
                <w:w w:val="105"/>
              </w:rPr>
              <w:t>INCIDENT</w:t>
            </w:r>
            <w:r w:rsidRPr="00EE58C3">
              <w:rPr>
                <w:rFonts w:cstheme="minorHAnsi"/>
                <w:b/>
                <w:color w:val="4570B4"/>
                <w:spacing w:val="-10"/>
                <w:w w:val="105"/>
              </w:rPr>
              <w:t xml:space="preserve"> </w:t>
            </w:r>
            <w:r w:rsidRPr="00EE58C3">
              <w:rPr>
                <w:rFonts w:cstheme="minorHAnsi"/>
                <w:b/>
                <w:color w:val="4570B4"/>
                <w:w w:val="105"/>
              </w:rPr>
              <w:t>RESPONSE</w:t>
            </w:r>
            <w:r w:rsidRPr="00EE58C3">
              <w:rPr>
                <w:rFonts w:cstheme="minorHAnsi"/>
                <w:b/>
                <w:color w:val="4570B4"/>
                <w:spacing w:val="-8"/>
                <w:w w:val="105"/>
              </w:rPr>
              <w:t xml:space="preserve"> </w:t>
            </w:r>
            <w:r w:rsidRPr="00EE58C3">
              <w:rPr>
                <w:rFonts w:cstheme="minorHAnsi"/>
                <w:b/>
                <w:color w:val="4570B4"/>
                <w:w w:val="105"/>
              </w:rPr>
              <w:t>PLANS</w:t>
            </w:r>
            <w:r w:rsidRPr="00EE58C3">
              <w:rPr>
                <w:rFonts w:cstheme="minorHAnsi"/>
                <w:b/>
                <w:color w:val="4570B4"/>
                <w:spacing w:val="-10"/>
                <w:w w:val="105"/>
              </w:rPr>
              <w:t xml:space="preserve"> </w:t>
            </w:r>
            <w:r w:rsidRPr="00EE58C3">
              <w:rPr>
                <w:rFonts w:cstheme="minorHAnsi"/>
                <w:b/>
                <w:color w:val="4570B4"/>
                <w:w w:val="105"/>
              </w:rPr>
              <w:t>AND</w:t>
            </w:r>
            <w:r w:rsidRPr="00EE58C3">
              <w:rPr>
                <w:rFonts w:cstheme="minorHAnsi"/>
                <w:b/>
                <w:color w:val="4570B4"/>
                <w:spacing w:val="-9"/>
                <w:w w:val="105"/>
              </w:rPr>
              <w:t xml:space="preserve"> </w:t>
            </w:r>
            <w:r w:rsidRPr="00EE58C3">
              <w:rPr>
                <w:rFonts w:cstheme="minorHAnsi"/>
                <w:b/>
                <w:color w:val="4570B4"/>
                <w:w w:val="105"/>
              </w:rPr>
              <w:t>BUSINESS</w:t>
            </w:r>
            <w:r w:rsidRPr="00EE58C3">
              <w:rPr>
                <w:rFonts w:cstheme="minorHAnsi"/>
                <w:b/>
                <w:color w:val="4570B4"/>
                <w:spacing w:val="-4"/>
                <w:w w:val="105"/>
              </w:rPr>
              <w:t xml:space="preserve"> </w:t>
            </w:r>
            <w:r w:rsidRPr="00EE58C3">
              <w:rPr>
                <w:rFonts w:cstheme="minorHAnsi"/>
                <w:b/>
                <w:color w:val="4570B4"/>
                <w:spacing w:val="-2"/>
                <w:w w:val="105"/>
              </w:rPr>
              <w:t>CONTINUITY</w:t>
            </w:r>
          </w:p>
        </w:tc>
        <w:tc>
          <w:tcPr>
            <w:tcW w:w="1050" w:type="dxa"/>
            <w:gridSpan w:val="2"/>
            <w:shd w:val="clear" w:color="auto" w:fill="D9D9D9"/>
          </w:tcPr>
          <w:p w14:paraId="3CDE04F2" w14:textId="77777777" w:rsidR="00FE349E" w:rsidRPr="00EE58C3" w:rsidRDefault="00FE349E" w:rsidP="00EE58C3">
            <w:pPr>
              <w:rPr>
                <w:rFonts w:cstheme="minorHAnsi"/>
                <w:b/>
                <w:color w:val="4570B4"/>
              </w:rPr>
            </w:pPr>
            <w:r w:rsidRPr="00EE58C3">
              <w:rPr>
                <w:rFonts w:cstheme="minorHAnsi"/>
                <w:b/>
                <w:color w:val="4570B4"/>
                <w:spacing w:val="-5"/>
                <w:w w:val="105"/>
              </w:rPr>
              <w:t>Yes</w:t>
            </w:r>
          </w:p>
        </w:tc>
        <w:tc>
          <w:tcPr>
            <w:tcW w:w="990" w:type="dxa"/>
            <w:shd w:val="clear" w:color="auto" w:fill="D9D9D9"/>
          </w:tcPr>
          <w:p w14:paraId="2C709D12" w14:textId="77777777" w:rsidR="00FE349E" w:rsidRPr="00EE58C3" w:rsidRDefault="00FE349E" w:rsidP="00EE58C3">
            <w:pPr>
              <w:rPr>
                <w:rFonts w:cstheme="minorHAnsi"/>
                <w:b/>
                <w:color w:val="4570B4"/>
              </w:rPr>
            </w:pPr>
            <w:r w:rsidRPr="00EE58C3">
              <w:rPr>
                <w:rFonts w:cstheme="minorHAnsi"/>
                <w:b/>
                <w:color w:val="4570B4"/>
                <w:spacing w:val="-5"/>
                <w:w w:val="105"/>
              </w:rPr>
              <w:t>No</w:t>
            </w:r>
          </w:p>
        </w:tc>
      </w:tr>
      <w:tr w:rsidR="009B79E0" w:rsidRPr="00C73A69" w14:paraId="731C178D" w14:textId="77777777" w:rsidTr="00EE58C3">
        <w:trPr>
          <w:trHeight w:val="218"/>
        </w:trPr>
        <w:tc>
          <w:tcPr>
            <w:tcW w:w="7140" w:type="dxa"/>
          </w:tcPr>
          <w:p w14:paraId="6559EFE6"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have</w:t>
            </w:r>
            <w:r w:rsidRPr="00EE58C3">
              <w:rPr>
                <w:rFonts w:cstheme="minorHAnsi"/>
                <w:spacing w:val="-8"/>
                <w:w w:val="105"/>
              </w:rPr>
              <w:t xml:space="preserve"> </w:t>
            </w:r>
            <w:r w:rsidRPr="00EE58C3">
              <w:rPr>
                <w:rFonts w:cstheme="minorHAnsi"/>
                <w:w w:val="105"/>
              </w:rPr>
              <w:t>an</w:t>
            </w:r>
            <w:r w:rsidRPr="00EE58C3">
              <w:rPr>
                <w:rFonts w:cstheme="minorHAnsi"/>
                <w:spacing w:val="-8"/>
                <w:w w:val="105"/>
              </w:rPr>
              <w:t xml:space="preserve"> </w:t>
            </w:r>
            <w:r w:rsidRPr="00EE58C3">
              <w:rPr>
                <w:rFonts w:cstheme="minorHAnsi"/>
                <w:w w:val="105"/>
              </w:rPr>
              <w:t>up-to-date</w:t>
            </w:r>
            <w:r w:rsidRPr="00EE58C3">
              <w:rPr>
                <w:rFonts w:cstheme="minorHAnsi"/>
                <w:spacing w:val="-8"/>
                <w:w w:val="105"/>
              </w:rPr>
              <w:t xml:space="preserve"> </w:t>
            </w:r>
            <w:r w:rsidRPr="00EE58C3">
              <w:rPr>
                <w:rFonts w:cstheme="minorHAnsi"/>
                <w:w w:val="105"/>
              </w:rPr>
              <w:t>business</w:t>
            </w:r>
            <w:r w:rsidRPr="00EE58C3">
              <w:rPr>
                <w:rFonts w:cstheme="minorHAnsi"/>
                <w:spacing w:val="-9"/>
                <w:w w:val="105"/>
              </w:rPr>
              <w:t xml:space="preserve"> </w:t>
            </w:r>
            <w:r w:rsidRPr="00EE58C3">
              <w:rPr>
                <w:rFonts w:cstheme="minorHAnsi"/>
                <w:w w:val="105"/>
              </w:rPr>
              <w:t>continuity</w:t>
            </w:r>
            <w:r w:rsidRPr="00EE58C3">
              <w:rPr>
                <w:rFonts w:cstheme="minorHAnsi"/>
                <w:spacing w:val="-8"/>
                <w:w w:val="105"/>
              </w:rPr>
              <w:t xml:space="preserve"> </w:t>
            </w:r>
            <w:r w:rsidRPr="00EE58C3">
              <w:rPr>
                <w:rFonts w:cstheme="minorHAnsi"/>
                <w:spacing w:val="-2"/>
                <w:w w:val="105"/>
              </w:rPr>
              <w:t>plan?</w:t>
            </w:r>
          </w:p>
        </w:tc>
        <w:tc>
          <w:tcPr>
            <w:tcW w:w="1050" w:type="dxa"/>
            <w:gridSpan w:val="2"/>
          </w:tcPr>
          <w:p w14:paraId="46552AFD"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4C5EFCFB"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6B50B3B3" w14:textId="77777777" w:rsidTr="00EE58C3">
        <w:trPr>
          <w:trHeight w:val="221"/>
        </w:trPr>
        <w:tc>
          <w:tcPr>
            <w:tcW w:w="7140" w:type="dxa"/>
          </w:tcPr>
          <w:p w14:paraId="17C06B6B"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have</w:t>
            </w:r>
            <w:r w:rsidRPr="00EE58C3">
              <w:rPr>
                <w:rFonts w:cstheme="minorHAnsi"/>
                <w:spacing w:val="-6"/>
                <w:w w:val="105"/>
              </w:rPr>
              <w:t xml:space="preserve"> </w:t>
            </w:r>
            <w:r w:rsidRPr="00EE58C3">
              <w:rPr>
                <w:rFonts w:cstheme="minorHAnsi"/>
                <w:w w:val="105"/>
              </w:rPr>
              <w:t>an</w:t>
            </w:r>
            <w:r w:rsidRPr="00EE58C3">
              <w:rPr>
                <w:rFonts w:cstheme="minorHAnsi"/>
                <w:spacing w:val="-7"/>
                <w:w w:val="105"/>
              </w:rPr>
              <w:t xml:space="preserve"> </w:t>
            </w:r>
            <w:r w:rsidRPr="00EE58C3">
              <w:rPr>
                <w:rFonts w:cstheme="minorHAnsi"/>
                <w:w w:val="105"/>
              </w:rPr>
              <w:t>insurance</w:t>
            </w:r>
            <w:r w:rsidRPr="00EE58C3">
              <w:rPr>
                <w:rFonts w:cstheme="minorHAnsi"/>
                <w:spacing w:val="-7"/>
                <w:w w:val="105"/>
              </w:rPr>
              <w:t xml:space="preserve"> </w:t>
            </w:r>
            <w:r w:rsidRPr="00EE58C3">
              <w:rPr>
                <w:rFonts w:cstheme="minorHAnsi"/>
                <w:w w:val="105"/>
              </w:rPr>
              <w:t>policy</w:t>
            </w:r>
            <w:r w:rsidRPr="00EE58C3">
              <w:rPr>
                <w:rFonts w:cstheme="minorHAnsi"/>
                <w:spacing w:val="-6"/>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mitigate</w:t>
            </w:r>
            <w:r w:rsidRPr="00EE58C3">
              <w:rPr>
                <w:rFonts w:cstheme="minorHAnsi"/>
                <w:spacing w:val="-7"/>
                <w:w w:val="105"/>
              </w:rPr>
              <w:t xml:space="preserve"> </w:t>
            </w:r>
            <w:r w:rsidRPr="00EE58C3">
              <w:rPr>
                <w:rFonts w:cstheme="minorHAnsi"/>
                <w:w w:val="105"/>
              </w:rPr>
              <w:t>a</w:t>
            </w:r>
            <w:r w:rsidRPr="00EE58C3">
              <w:rPr>
                <w:rFonts w:cstheme="minorHAnsi"/>
                <w:spacing w:val="-6"/>
                <w:w w:val="105"/>
              </w:rPr>
              <w:t xml:space="preserve"> </w:t>
            </w:r>
            <w:r w:rsidRPr="00EE58C3">
              <w:rPr>
                <w:rFonts w:cstheme="minorHAnsi"/>
                <w:w w:val="105"/>
              </w:rPr>
              <w:t>cybersecurity</w:t>
            </w:r>
            <w:r w:rsidRPr="00EE58C3">
              <w:rPr>
                <w:rFonts w:cstheme="minorHAnsi"/>
                <w:spacing w:val="-7"/>
                <w:w w:val="105"/>
              </w:rPr>
              <w:t xml:space="preserve"> </w:t>
            </w:r>
            <w:r w:rsidRPr="00EE58C3">
              <w:rPr>
                <w:rFonts w:cstheme="minorHAnsi"/>
                <w:spacing w:val="-2"/>
                <w:w w:val="105"/>
              </w:rPr>
              <w:t>breach?</w:t>
            </w:r>
          </w:p>
        </w:tc>
        <w:tc>
          <w:tcPr>
            <w:tcW w:w="1050" w:type="dxa"/>
            <w:gridSpan w:val="2"/>
          </w:tcPr>
          <w:p w14:paraId="4BE5B0A0"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45B5D246"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FB9AFCD" w14:textId="77777777" w:rsidTr="00EE58C3">
        <w:trPr>
          <w:trHeight w:val="222"/>
        </w:trPr>
        <w:tc>
          <w:tcPr>
            <w:tcW w:w="7140" w:type="dxa"/>
          </w:tcPr>
          <w:p w14:paraId="120AC5ED" w14:textId="77777777" w:rsidR="00FE349E" w:rsidRPr="00EE58C3" w:rsidRDefault="00FE349E" w:rsidP="00EE58C3">
            <w:pPr>
              <w:rPr>
                <w:rFonts w:cstheme="minorHAnsi"/>
              </w:rPr>
            </w:pPr>
            <w:r w:rsidRPr="00EE58C3">
              <w:rPr>
                <w:rFonts w:cstheme="minorHAnsi"/>
                <w:w w:val="105"/>
              </w:rPr>
              <w:t>Have</w:t>
            </w:r>
            <w:r w:rsidRPr="00EE58C3">
              <w:rPr>
                <w:rFonts w:cstheme="minorHAnsi"/>
                <w:spacing w:val="-7"/>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the</w:t>
            </w:r>
            <w:r w:rsidRPr="00EE58C3">
              <w:rPr>
                <w:rFonts w:cstheme="minorHAnsi"/>
                <w:spacing w:val="-7"/>
                <w:w w:val="105"/>
              </w:rPr>
              <w:t xml:space="preserve"> </w:t>
            </w:r>
            <w:r w:rsidRPr="00EE58C3">
              <w:rPr>
                <w:rFonts w:cstheme="minorHAnsi"/>
                <w:w w:val="105"/>
              </w:rPr>
              <w:t>documented</w:t>
            </w:r>
            <w:r w:rsidRPr="00EE58C3">
              <w:rPr>
                <w:rFonts w:cstheme="minorHAnsi"/>
                <w:spacing w:val="-7"/>
                <w:w w:val="105"/>
              </w:rPr>
              <w:t xml:space="preserve"> </w:t>
            </w:r>
            <w:r w:rsidRPr="00EE58C3">
              <w:rPr>
                <w:rFonts w:cstheme="minorHAnsi"/>
                <w:w w:val="105"/>
              </w:rPr>
              <w:t>process</w:t>
            </w:r>
            <w:r w:rsidRPr="00EE58C3">
              <w:rPr>
                <w:rFonts w:cstheme="minorHAnsi"/>
                <w:spacing w:val="-8"/>
                <w:w w:val="105"/>
              </w:rPr>
              <w:t xml:space="preserve"> </w:t>
            </w:r>
            <w:r w:rsidRPr="00EE58C3">
              <w:rPr>
                <w:rFonts w:cstheme="minorHAnsi"/>
                <w:w w:val="105"/>
              </w:rPr>
              <w:t>for</w:t>
            </w:r>
            <w:r w:rsidRPr="00EE58C3">
              <w:rPr>
                <w:rFonts w:cstheme="minorHAnsi"/>
                <w:spacing w:val="-5"/>
                <w:w w:val="105"/>
              </w:rPr>
              <w:t xml:space="preserve"> </w:t>
            </w:r>
            <w:r w:rsidRPr="00EE58C3">
              <w:rPr>
                <w:rFonts w:cstheme="minorHAnsi"/>
                <w:w w:val="105"/>
              </w:rPr>
              <w:t>responding</w:t>
            </w:r>
            <w:r w:rsidRPr="00EE58C3">
              <w:rPr>
                <w:rFonts w:cstheme="minorHAnsi"/>
                <w:spacing w:val="-6"/>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a</w:t>
            </w:r>
            <w:r w:rsidRPr="00EE58C3">
              <w:rPr>
                <w:rFonts w:cstheme="minorHAnsi"/>
                <w:spacing w:val="-7"/>
                <w:w w:val="105"/>
              </w:rPr>
              <w:t xml:space="preserve"> </w:t>
            </w:r>
            <w:r w:rsidRPr="00EE58C3">
              <w:rPr>
                <w:rFonts w:cstheme="minorHAnsi"/>
                <w:w w:val="105"/>
              </w:rPr>
              <w:t>suspected</w:t>
            </w:r>
            <w:r w:rsidRPr="00EE58C3">
              <w:rPr>
                <w:rFonts w:cstheme="minorHAnsi"/>
                <w:spacing w:val="-7"/>
                <w:w w:val="105"/>
              </w:rPr>
              <w:t xml:space="preserve"> </w:t>
            </w:r>
            <w:r w:rsidRPr="00EE58C3">
              <w:rPr>
                <w:rFonts w:cstheme="minorHAnsi"/>
                <w:spacing w:val="-2"/>
                <w:w w:val="105"/>
              </w:rPr>
              <w:t>breach?</w:t>
            </w:r>
          </w:p>
        </w:tc>
        <w:tc>
          <w:tcPr>
            <w:tcW w:w="1050" w:type="dxa"/>
            <w:gridSpan w:val="2"/>
          </w:tcPr>
          <w:p w14:paraId="4257DE27"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3FF25BD4"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9143B16" w14:textId="77777777" w:rsidTr="00EE58C3">
        <w:trPr>
          <w:trHeight w:val="217"/>
        </w:trPr>
        <w:tc>
          <w:tcPr>
            <w:tcW w:w="7140" w:type="dxa"/>
          </w:tcPr>
          <w:p w14:paraId="219A38DF" w14:textId="77777777" w:rsidR="00FE349E" w:rsidRPr="00EE58C3" w:rsidRDefault="00FE349E" w:rsidP="00EE58C3">
            <w:pPr>
              <w:rPr>
                <w:rFonts w:cstheme="minorHAnsi"/>
              </w:rPr>
            </w:pPr>
            <w:r w:rsidRPr="00EE58C3">
              <w:rPr>
                <w:rFonts w:cstheme="minorHAnsi"/>
                <w:w w:val="105"/>
              </w:rPr>
              <w:t>Have</w:t>
            </w:r>
            <w:r w:rsidRPr="00EE58C3">
              <w:rPr>
                <w:rFonts w:cstheme="minorHAnsi"/>
                <w:spacing w:val="-7"/>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trained</w:t>
            </w:r>
            <w:r w:rsidRPr="00EE58C3">
              <w:rPr>
                <w:rFonts w:cstheme="minorHAnsi"/>
                <w:spacing w:val="-7"/>
                <w:w w:val="105"/>
              </w:rPr>
              <w:t xml:space="preserve"> </w:t>
            </w:r>
            <w:r w:rsidRPr="00EE58C3">
              <w:rPr>
                <w:rFonts w:cstheme="minorHAnsi"/>
                <w:w w:val="105"/>
              </w:rPr>
              <w:t>employees</w:t>
            </w:r>
            <w:r w:rsidRPr="00EE58C3">
              <w:rPr>
                <w:rFonts w:cstheme="minorHAnsi"/>
                <w:spacing w:val="-7"/>
                <w:w w:val="105"/>
              </w:rPr>
              <w:t xml:space="preserve"> </w:t>
            </w:r>
            <w:r w:rsidRPr="00EE58C3">
              <w:rPr>
                <w:rFonts w:cstheme="minorHAnsi"/>
                <w:w w:val="105"/>
              </w:rPr>
              <w:t>on</w:t>
            </w:r>
            <w:r w:rsidRPr="00EE58C3">
              <w:rPr>
                <w:rFonts w:cstheme="minorHAnsi"/>
                <w:spacing w:val="-7"/>
                <w:w w:val="105"/>
              </w:rPr>
              <w:t xml:space="preserve"> </w:t>
            </w:r>
            <w:r w:rsidRPr="00EE58C3">
              <w:rPr>
                <w:rFonts w:cstheme="minorHAnsi"/>
                <w:w w:val="105"/>
              </w:rPr>
              <w:t>the</w:t>
            </w:r>
            <w:r w:rsidRPr="00EE58C3">
              <w:rPr>
                <w:rFonts w:cstheme="minorHAnsi"/>
                <w:spacing w:val="-7"/>
                <w:w w:val="105"/>
              </w:rPr>
              <w:t xml:space="preserve"> </w:t>
            </w:r>
            <w:r w:rsidRPr="00EE58C3">
              <w:rPr>
                <w:rFonts w:cstheme="minorHAnsi"/>
                <w:spacing w:val="-2"/>
                <w:w w:val="105"/>
              </w:rPr>
              <w:t>process?</w:t>
            </w:r>
          </w:p>
        </w:tc>
        <w:tc>
          <w:tcPr>
            <w:tcW w:w="1050" w:type="dxa"/>
            <w:gridSpan w:val="2"/>
          </w:tcPr>
          <w:p w14:paraId="34847DFB"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59E1DE26"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2C1439E6" w14:textId="77777777" w:rsidTr="00EE58C3">
        <w:trPr>
          <w:trHeight w:val="222"/>
        </w:trPr>
        <w:tc>
          <w:tcPr>
            <w:tcW w:w="7140" w:type="dxa"/>
          </w:tcPr>
          <w:p w14:paraId="282B8852"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have</w:t>
            </w:r>
            <w:r w:rsidRPr="00EE58C3">
              <w:rPr>
                <w:rFonts w:cstheme="minorHAnsi"/>
                <w:spacing w:val="-7"/>
                <w:w w:val="105"/>
              </w:rPr>
              <w:t xml:space="preserve"> </w:t>
            </w:r>
            <w:r w:rsidRPr="00EE58C3">
              <w:rPr>
                <w:rFonts w:cstheme="minorHAnsi"/>
                <w:w w:val="105"/>
              </w:rPr>
              <w:t>an</w:t>
            </w:r>
            <w:r w:rsidRPr="00EE58C3">
              <w:rPr>
                <w:rFonts w:cstheme="minorHAnsi"/>
                <w:spacing w:val="-8"/>
                <w:w w:val="105"/>
              </w:rPr>
              <w:t xml:space="preserve"> </w:t>
            </w:r>
            <w:r w:rsidRPr="00EE58C3">
              <w:rPr>
                <w:rFonts w:cstheme="minorHAnsi"/>
                <w:w w:val="105"/>
              </w:rPr>
              <w:t>up-to-date</w:t>
            </w:r>
            <w:r w:rsidRPr="00EE58C3">
              <w:rPr>
                <w:rFonts w:cstheme="minorHAnsi"/>
                <w:spacing w:val="-7"/>
                <w:w w:val="105"/>
              </w:rPr>
              <w:t xml:space="preserve"> </w:t>
            </w:r>
            <w:r w:rsidRPr="00EE58C3">
              <w:rPr>
                <w:rFonts w:cstheme="minorHAnsi"/>
                <w:w w:val="105"/>
              </w:rPr>
              <w:t>emergency</w:t>
            </w:r>
            <w:r w:rsidRPr="00EE58C3">
              <w:rPr>
                <w:rFonts w:cstheme="minorHAnsi"/>
                <w:spacing w:val="-7"/>
                <w:w w:val="105"/>
              </w:rPr>
              <w:t xml:space="preserve"> </w:t>
            </w:r>
            <w:r w:rsidRPr="00EE58C3">
              <w:rPr>
                <w:rFonts w:cstheme="minorHAnsi"/>
                <w:w w:val="105"/>
              </w:rPr>
              <w:t>evacuation</w:t>
            </w:r>
            <w:r w:rsidRPr="00EE58C3">
              <w:rPr>
                <w:rFonts w:cstheme="minorHAnsi"/>
                <w:spacing w:val="-7"/>
                <w:w w:val="105"/>
              </w:rPr>
              <w:t xml:space="preserve"> </w:t>
            </w:r>
            <w:r w:rsidRPr="00EE58C3">
              <w:rPr>
                <w:rFonts w:cstheme="minorHAnsi"/>
                <w:spacing w:val="-2"/>
                <w:w w:val="105"/>
              </w:rPr>
              <w:t>plan?</w:t>
            </w:r>
          </w:p>
        </w:tc>
        <w:tc>
          <w:tcPr>
            <w:tcW w:w="1050" w:type="dxa"/>
            <w:gridSpan w:val="2"/>
          </w:tcPr>
          <w:p w14:paraId="291976A6"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50E9955F"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28B74FB9" w14:textId="77777777" w:rsidTr="00EE58C3">
        <w:trPr>
          <w:trHeight w:val="218"/>
        </w:trPr>
        <w:tc>
          <w:tcPr>
            <w:tcW w:w="7140" w:type="dxa"/>
          </w:tcPr>
          <w:p w14:paraId="1EFE04F9" w14:textId="77777777" w:rsidR="00FE349E" w:rsidRPr="00EE58C3" w:rsidRDefault="00FE349E" w:rsidP="00EE58C3">
            <w:pPr>
              <w:rPr>
                <w:rFonts w:cstheme="minorHAnsi"/>
              </w:rPr>
            </w:pPr>
            <w:r w:rsidRPr="00EE58C3">
              <w:rPr>
                <w:rFonts w:cstheme="minorHAnsi"/>
                <w:w w:val="105"/>
              </w:rPr>
              <w:t>Does</w:t>
            </w:r>
            <w:r w:rsidRPr="00EE58C3">
              <w:rPr>
                <w:rFonts w:cstheme="minorHAnsi"/>
                <w:spacing w:val="-7"/>
                <w:w w:val="105"/>
              </w:rPr>
              <w:t xml:space="preserve"> </w:t>
            </w:r>
            <w:r w:rsidRPr="00EE58C3">
              <w:rPr>
                <w:rFonts w:cstheme="minorHAnsi"/>
                <w:w w:val="105"/>
              </w:rPr>
              <w:t>this</w:t>
            </w:r>
            <w:r w:rsidRPr="00EE58C3">
              <w:rPr>
                <w:rFonts w:cstheme="minorHAnsi"/>
                <w:spacing w:val="-6"/>
                <w:w w:val="105"/>
              </w:rPr>
              <w:t xml:space="preserve"> </w:t>
            </w:r>
            <w:r w:rsidRPr="00EE58C3">
              <w:rPr>
                <w:rFonts w:cstheme="minorHAnsi"/>
                <w:w w:val="105"/>
              </w:rPr>
              <w:t>plan</w:t>
            </w:r>
            <w:r w:rsidRPr="00EE58C3">
              <w:rPr>
                <w:rFonts w:cstheme="minorHAnsi"/>
                <w:spacing w:val="-5"/>
                <w:w w:val="105"/>
              </w:rPr>
              <w:t xml:space="preserve"> </w:t>
            </w:r>
            <w:r w:rsidRPr="00EE58C3">
              <w:rPr>
                <w:rFonts w:cstheme="minorHAnsi"/>
                <w:w w:val="105"/>
              </w:rPr>
              <w:t>identify</w:t>
            </w:r>
            <w:r w:rsidRPr="00EE58C3">
              <w:rPr>
                <w:rFonts w:cstheme="minorHAnsi"/>
                <w:spacing w:val="-6"/>
                <w:w w:val="105"/>
              </w:rPr>
              <w:t xml:space="preserve"> </w:t>
            </w:r>
            <w:r w:rsidRPr="00EE58C3">
              <w:rPr>
                <w:rFonts w:cstheme="minorHAnsi"/>
                <w:w w:val="105"/>
              </w:rPr>
              <w:t>the</w:t>
            </w:r>
            <w:r w:rsidRPr="00EE58C3">
              <w:rPr>
                <w:rFonts w:cstheme="minorHAnsi"/>
                <w:spacing w:val="-5"/>
                <w:w w:val="105"/>
              </w:rPr>
              <w:t xml:space="preserve"> </w:t>
            </w:r>
            <w:r w:rsidRPr="00EE58C3">
              <w:rPr>
                <w:rFonts w:cstheme="minorHAnsi"/>
                <w:w w:val="105"/>
              </w:rPr>
              <w:t>areas</w:t>
            </w:r>
            <w:r w:rsidRPr="00EE58C3">
              <w:rPr>
                <w:rFonts w:cstheme="minorHAnsi"/>
                <w:spacing w:val="-7"/>
                <w:w w:val="105"/>
              </w:rPr>
              <w:t xml:space="preserve"> </w:t>
            </w:r>
            <w:r w:rsidRPr="00EE58C3">
              <w:rPr>
                <w:rFonts w:cstheme="minorHAnsi"/>
                <w:w w:val="105"/>
              </w:rPr>
              <w:t>that</w:t>
            </w:r>
            <w:r w:rsidRPr="00EE58C3">
              <w:rPr>
                <w:rFonts w:cstheme="minorHAnsi"/>
                <w:spacing w:val="-4"/>
                <w:w w:val="105"/>
              </w:rPr>
              <w:t xml:space="preserve"> </w:t>
            </w:r>
            <w:r w:rsidRPr="00EE58C3">
              <w:rPr>
                <w:rFonts w:cstheme="minorHAnsi"/>
                <w:w w:val="105"/>
              </w:rPr>
              <w:t>need</w:t>
            </w:r>
            <w:r w:rsidRPr="00EE58C3">
              <w:rPr>
                <w:rFonts w:cstheme="minorHAnsi"/>
                <w:spacing w:val="-6"/>
                <w:w w:val="105"/>
              </w:rPr>
              <w:t xml:space="preserve"> </w:t>
            </w:r>
            <w:r w:rsidRPr="00EE58C3">
              <w:rPr>
                <w:rFonts w:cstheme="minorHAnsi"/>
                <w:w w:val="105"/>
              </w:rPr>
              <w:t>to</w:t>
            </w:r>
            <w:r w:rsidRPr="00EE58C3">
              <w:rPr>
                <w:rFonts w:cstheme="minorHAnsi"/>
                <w:spacing w:val="-6"/>
                <w:w w:val="105"/>
              </w:rPr>
              <w:t xml:space="preserve"> </w:t>
            </w:r>
            <w:r w:rsidRPr="00EE58C3">
              <w:rPr>
                <w:rFonts w:cstheme="minorHAnsi"/>
                <w:w w:val="105"/>
              </w:rPr>
              <w:t>be</w:t>
            </w:r>
            <w:r w:rsidRPr="00EE58C3">
              <w:rPr>
                <w:rFonts w:cstheme="minorHAnsi"/>
                <w:spacing w:val="-5"/>
                <w:w w:val="105"/>
              </w:rPr>
              <w:t xml:space="preserve"> </w:t>
            </w:r>
            <w:r w:rsidRPr="00EE58C3">
              <w:rPr>
                <w:rFonts w:cstheme="minorHAnsi"/>
                <w:w w:val="105"/>
              </w:rPr>
              <w:t>sealed</w:t>
            </w:r>
            <w:r w:rsidRPr="00EE58C3">
              <w:rPr>
                <w:rFonts w:cstheme="minorHAnsi"/>
                <w:spacing w:val="-6"/>
                <w:w w:val="105"/>
              </w:rPr>
              <w:t xml:space="preserve"> </w:t>
            </w:r>
            <w:r w:rsidRPr="00EE58C3">
              <w:rPr>
                <w:rFonts w:cstheme="minorHAnsi"/>
                <w:w w:val="105"/>
              </w:rPr>
              <w:t>off</w:t>
            </w:r>
            <w:r w:rsidRPr="00EE58C3">
              <w:rPr>
                <w:rFonts w:cstheme="minorHAnsi"/>
                <w:spacing w:val="-6"/>
                <w:w w:val="105"/>
              </w:rPr>
              <w:t xml:space="preserve"> </w:t>
            </w:r>
            <w:r w:rsidRPr="00EE58C3">
              <w:rPr>
                <w:rFonts w:cstheme="minorHAnsi"/>
                <w:w w:val="105"/>
              </w:rPr>
              <w:t>immediately</w:t>
            </w:r>
            <w:r w:rsidRPr="00EE58C3">
              <w:rPr>
                <w:rFonts w:cstheme="minorHAnsi"/>
                <w:spacing w:val="-5"/>
                <w:w w:val="105"/>
              </w:rPr>
              <w:t xml:space="preserve"> </w:t>
            </w:r>
            <w:r w:rsidRPr="00EE58C3">
              <w:rPr>
                <w:rFonts w:cstheme="minorHAnsi"/>
                <w:w w:val="105"/>
              </w:rPr>
              <w:t>in</w:t>
            </w:r>
            <w:r w:rsidRPr="00EE58C3">
              <w:rPr>
                <w:rFonts w:cstheme="minorHAnsi"/>
                <w:spacing w:val="-6"/>
                <w:w w:val="105"/>
              </w:rPr>
              <w:t xml:space="preserve"> </w:t>
            </w:r>
            <w:r w:rsidRPr="00EE58C3">
              <w:rPr>
                <w:rFonts w:cstheme="minorHAnsi"/>
                <w:w w:val="105"/>
              </w:rPr>
              <w:t>case</w:t>
            </w:r>
            <w:r w:rsidRPr="00EE58C3">
              <w:rPr>
                <w:rFonts w:cstheme="minorHAnsi"/>
                <w:spacing w:val="-5"/>
                <w:w w:val="105"/>
              </w:rPr>
              <w:t xml:space="preserve"> </w:t>
            </w:r>
            <w:r w:rsidRPr="00EE58C3">
              <w:rPr>
                <w:rFonts w:cstheme="minorHAnsi"/>
                <w:w w:val="105"/>
              </w:rPr>
              <w:t>of</w:t>
            </w:r>
            <w:r w:rsidRPr="00EE58C3">
              <w:rPr>
                <w:rFonts w:cstheme="minorHAnsi"/>
                <w:spacing w:val="-3"/>
                <w:w w:val="105"/>
              </w:rPr>
              <w:t xml:space="preserve"> </w:t>
            </w:r>
            <w:r w:rsidRPr="00EE58C3">
              <w:rPr>
                <w:rFonts w:cstheme="minorHAnsi"/>
                <w:w w:val="105"/>
              </w:rPr>
              <w:t>an</w:t>
            </w:r>
            <w:r w:rsidRPr="00EE58C3">
              <w:rPr>
                <w:rFonts w:cstheme="minorHAnsi"/>
                <w:spacing w:val="-5"/>
                <w:w w:val="105"/>
              </w:rPr>
              <w:t xml:space="preserve"> </w:t>
            </w:r>
            <w:r w:rsidRPr="00EE58C3">
              <w:rPr>
                <w:rFonts w:cstheme="minorHAnsi"/>
                <w:spacing w:val="-2"/>
                <w:w w:val="105"/>
              </w:rPr>
              <w:t>emergency?</w:t>
            </w:r>
          </w:p>
        </w:tc>
        <w:tc>
          <w:tcPr>
            <w:tcW w:w="1050" w:type="dxa"/>
            <w:gridSpan w:val="2"/>
          </w:tcPr>
          <w:p w14:paraId="121184D3"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45214741"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16160928" w14:textId="77777777" w:rsidTr="00EE58C3">
        <w:trPr>
          <w:trHeight w:val="222"/>
        </w:trPr>
        <w:tc>
          <w:tcPr>
            <w:tcW w:w="7140" w:type="dxa"/>
          </w:tcPr>
          <w:p w14:paraId="1B7A2E26" w14:textId="77777777" w:rsidR="00FE349E" w:rsidRPr="00EE58C3" w:rsidRDefault="00FE349E" w:rsidP="00EE58C3">
            <w:pPr>
              <w:rPr>
                <w:rFonts w:cstheme="minorHAnsi"/>
              </w:rPr>
            </w:pPr>
            <w:r w:rsidRPr="00EE58C3">
              <w:rPr>
                <w:rFonts w:cstheme="minorHAnsi"/>
                <w:spacing w:val="-2"/>
                <w:w w:val="105"/>
              </w:rPr>
              <w:t>Are</w:t>
            </w:r>
            <w:r w:rsidRPr="00EE58C3">
              <w:rPr>
                <w:rFonts w:cstheme="minorHAnsi"/>
                <w:spacing w:val="2"/>
                <w:w w:val="105"/>
              </w:rPr>
              <w:t xml:space="preserve"> </w:t>
            </w:r>
            <w:r w:rsidRPr="00EE58C3">
              <w:rPr>
                <w:rFonts w:cstheme="minorHAnsi"/>
                <w:spacing w:val="-2"/>
                <w:w w:val="105"/>
              </w:rPr>
              <w:t>key</w:t>
            </w:r>
            <w:r w:rsidRPr="00EE58C3">
              <w:rPr>
                <w:rFonts w:cstheme="minorHAnsi"/>
                <w:spacing w:val="3"/>
                <w:w w:val="105"/>
              </w:rPr>
              <w:t xml:space="preserve"> </w:t>
            </w:r>
            <w:r w:rsidRPr="00EE58C3">
              <w:rPr>
                <w:rFonts w:cstheme="minorHAnsi"/>
                <w:spacing w:val="-2"/>
                <w:w w:val="105"/>
              </w:rPr>
              <w:t>personnel</w:t>
            </w:r>
            <w:r w:rsidRPr="00EE58C3">
              <w:rPr>
                <w:rFonts w:cstheme="minorHAnsi"/>
                <w:spacing w:val="3"/>
                <w:w w:val="105"/>
              </w:rPr>
              <w:t xml:space="preserve"> </w:t>
            </w:r>
            <w:r w:rsidRPr="00EE58C3">
              <w:rPr>
                <w:rFonts w:cstheme="minorHAnsi"/>
                <w:spacing w:val="-2"/>
                <w:w w:val="105"/>
              </w:rPr>
              <w:t>trained</w:t>
            </w:r>
            <w:r w:rsidRPr="00EE58C3">
              <w:rPr>
                <w:rFonts w:cstheme="minorHAnsi"/>
                <w:spacing w:val="2"/>
                <w:w w:val="105"/>
              </w:rPr>
              <w:t xml:space="preserve"> </w:t>
            </w:r>
            <w:r w:rsidRPr="00EE58C3">
              <w:rPr>
                <w:rFonts w:cstheme="minorHAnsi"/>
                <w:spacing w:val="-2"/>
                <w:w w:val="105"/>
              </w:rPr>
              <w:t>regarding</w:t>
            </w:r>
            <w:r w:rsidRPr="00EE58C3">
              <w:rPr>
                <w:rFonts w:cstheme="minorHAnsi"/>
                <w:spacing w:val="3"/>
                <w:w w:val="105"/>
              </w:rPr>
              <w:t xml:space="preserve"> </w:t>
            </w:r>
            <w:r w:rsidRPr="00EE58C3">
              <w:rPr>
                <w:rFonts w:cstheme="minorHAnsi"/>
                <w:spacing w:val="-2"/>
                <w:w w:val="105"/>
              </w:rPr>
              <w:t>this?</w:t>
            </w:r>
          </w:p>
        </w:tc>
        <w:tc>
          <w:tcPr>
            <w:tcW w:w="1050" w:type="dxa"/>
            <w:gridSpan w:val="2"/>
          </w:tcPr>
          <w:p w14:paraId="39491549"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43C2752D"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703479B2" w14:textId="77777777" w:rsidTr="00EE58C3">
        <w:trPr>
          <w:trHeight w:val="404"/>
        </w:trPr>
        <w:tc>
          <w:tcPr>
            <w:tcW w:w="7140" w:type="dxa"/>
          </w:tcPr>
          <w:p w14:paraId="789379CA" w14:textId="77777777" w:rsidR="00FE349E" w:rsidRPr="00EE58C3" w:rsidRDefault="00FE349E" w:rsidP="00EE58C3">
            <w:pPr>
              <w:rPr>
                <w:rFonts w:cstheme="minorHAnsi"/>
              </w:rPr>
            </w:pPr>
            <w:r w:rsidRPr="00EE58C3">
              <w:rPr>
                <w:rFonts w:cstheme="minorHAnsi"/>
                <w:w w:val="105"/>
              </w:rPr>
              <w:t>Do</w:t>
            </w:r>
            <w:r w:rsidRPr="00EE58C3">
              <w:rPr>
                <w:rFonts w:cstheme="minorHAnsi"/>
                <w:spacing w:val="-5"/>
                <w:w w:val="105"/>
              </w:rPr>
              <w:t xml:space="preserve"> </w:t>
            </w:r>
            <w:r w:rsidRPr="00EE58C3">
              <w:rPr>
                <w:rFonts w:cstheme="minorHAnsi"/>
                <w:w w:val="105"/>
              </w:rPr>
              <w:t>you</w:t>
            </w:r>
            <w:r w:rsidRPr="00EE58C3">
              <w:rPr>
                <w:rFonts w:cstheme="minorHAnsi"/>
                <w:spacing w:val="-4"/>
                <w:w w:val="105"/>
              </w:rPr>
              <w:t xml:space="preserve"> </w:t>
            </w:r>
            <w:r w:rsidRPr="00EE58C3">
              <w:rPr>
                <w:rFonts w:cstheme="minorHAnsi"/>
                <w:w w:val="105"/>
              </w:rPr>
              <w:t>have</w:t>
            </w:r>
            <w:r w:rsidRPr="00EE58C3">
              <w:rPr>
                <w:rFonts w:cstheme="minorHAnsi"/>
                <w:spacing w:val="-4"/>
                <w:w w:val="105"/>
              </w:rPr>
              <w:t xml:space="preserve"> </w:t>
            </w:r>
            <w:r w:rsidRPr="00EE58C3">
              <w:rPr>
                <w:rFonts w:cstheme="minorHAnsi"/>
                <w:w w:val="105"/>
              </w:rPr>
              <w:t>a</w:t>
            </w:r>
            <w:r w:rsidRPr="00EE58C3">
              <w:rPr>
                <w:rFonts w:cstheme="minorHAnsi"/>
                <w:spacing w:val="-4"/>
                <w:w w:val="105"/>
              </w:rPr>
              <w:t xml:space="preserve"> </w:t>
            </w:r>
            <w:r w:rsidRPr="00EE58C3">
              <w:rPr>
                <w:rFonts w:cstheme="minorHAnsi"/>
                <w:w w:val="105"/>
              </w:rPr>
              <w:t>process</w:t>
            </w:r>
            <w:r w:rsidRPr="00EE58C3">
              <w:rPr>
                <w:rFonts w:cstheme="minorHAnsi"/>
                <w:spacing w:val="-5"/>
                <w:w w:val="105"/>
              </w:rPr>
              <w:t xml:space="preserve"> </w:t>
            </w:r>
            <w:r w:rsidRPr="00EE58C3">
              <w:rPr>
                <w:rFonts w:cstheme="minorHAnsi"/>
                <w:w w:val="105"/>
              </w:rPr>
              <w:t>for</w:t>
            </w:r>
            <w:r w:rsidRPr="00EE58C3">
              <w:rPr>
                <w:rFonts w:cstheme="minorHAnsi"/>
                <w:spacing w:val="-5"/>
                <w:w w:val="105"/>
              </w:rPr>
              <w:t xml:space="preserve"> </w:t>
            </w:r>
            <w:r w:rsidRPr="00EE58C3">
              <w:rPr>
                <w:rFonts w:cstheme="minorHAnsi"/>
                <w:w w:val="105"/>
              </w:rPr>
              <w:t>regular</w:t>
            </w:r>
            <w:r w:rsidRPr="00EE58C3">
              <w:rPr>
                <w:rFonts w:cstheme="minorHAnsi"/>
                <w:spacing w:val="-5"/>
                <w:w w:val="105"/>
              </w:rPr>
              <w:t xml:space="preserve"> </w:t>
            </w:r>
            <w:r w:rsidRPr="00EE58C3">
              <w:rPr>
                <w:rFonts w:cstheme="minorHAnsi"/>
                <w:w w:val="105"/>
              </w:rPr>
              <w:t>backups</w:t>
            </w:r>
            <w:r w:rsidRPr="00EE58C3">
              <w:rPr>
                <w:rFonts w:cstheme="minorHAnsi"/>
                <w:spacing w:val="-5"/>
                <w:w w:val="105"/>
              </w:rPr>
              <w:t xml:space="preserve"> </w:t>
            </w:r>
            <w:r w:rsidRPr="00EE58C3">
              <w:rPr>
                <w:rFonts w:cstheme="minorHAnsi"/>
                <w:w w:val="105"/>
              </w:rPr>
              <w:t>and</w:t>
            </w:r>
            <w:r w:rsidRPr="00EE58C3">
              <w:rPr>
                <w:rFonts w:cstheme="minorHAnsi"/>
                <w:spacing w:val="-4"/>
                <w:w w:val="105"/>
              </w:rPr>
              <w:t xml:space="preserve"> </w:t>
            </w:r>
            <w:r w:rsidRPr="00EE58C3">
              <w:rPr>
                <w:rFonts w:cstheme="minorHAnsi"/>
                <w:w w:val="105"/>
              </w:rPr>
              <w:t>a</w:t>
            </w:r>
            <w:r w:rsidRPr="00EE58C3">
              <w:rPr>
                <w:rFonts w:cstheme="minorHAnsi"/>
                <w:spacing w:val="-4"/>
                <w:w w:val="105"/>
              </w:rPr>
              <w:t xml:space="preserve"> </w:t>
            </w:r>
            <w:r w:rsidRPr="00EE58C3">
              <w:rPr>
                <w:rFonts w:cstheme="minorHAnsi"/>
                <w:w w:val="105"/>
              </w:rPr>
              <w:t>plan</w:t>
            </w:r>
            <w:r w:rsidRPr="00EE58C3">
              <w:rPr>
                <w:rFonts w:cstheme="minorHAnsi"/>
                <w:spacing w:val="-4"/>
                <w:w w:val="105"/>
              </w:rPr>
              <w:t xml:space="preserve"> </w:t>
            </w:r>
            <w:r w:rsidRPr="00EE58C3">
              <w:rPr>
                <w:rFonts w:cstheme="minorHAnsi"/>
                <w:w w:val="105"/>
              </w:rPr>
              <w:t>to</w:t>
            </w:r>
            <w:r w:rsidRPr="00EE58C3">
              <w:rPr>
                <w:rFonts w:cstheme="minorHAnsi"/>
                <w:spacing w:val="-1"/>
                <w:w w:val="105"/>
              </w:rPr>
              <w:t xml:space="preserve"> </w:t>
            </w:r>
            <w:r w:rsidRPr="00EE58C3">
              <w:rPr>
                <w:rFonts w:cstheme="minorHAnsi"/>
                <w:w w:val="105"/>
              </w:rPr>
              <w:t>access</w:t>
            </w:r>
            <w:r w:rsidRPr="00EE58C3">
              <w:rPr>
                <w:rFonts w:cstheme="minorHAnsi"/>
                <w:spacing w:val="-5"/>
                <w:w w:val="105"/>
              </w:rPr>
              <w:t xml:space="preserve"> </w:t>
            </w:r>
            <w:r w:rsidRPr="00EE58C3">
              <w:rPr>
                <w:rFonts w:cstheme="minorHAnsi"/>
                <w:w w:val="105"/>
              </w:rPr>
              <w:t>archival</w:t>
            </w:r>
            <w:r w:rsidRPr="00EE58C3">
              <w:rPr>
                <w:rFonts w:cstheme="minorHAnsi"/>
                <w:spacing w:val="-4"/>
                <w:w w:val="105"/>
              </w:rPr>
              <w:t xml:space="preserve"> </w:t>
            </w:r>
            <w:r w:rsidRPr="00EE58C3">
              <w:rPr>
                <w:rFonts w:cstheme="minorHAnsi"/>
                <w:w w:val="105"/>
              </w:rPr>
              <w:t>data</w:t>
            </w:r>
            <w:r w:rsidRPr="00EE58C3">
              <w:rPr>
                <w:rFonts w:cstheme="minorHAnsi"/>
                <w:spacing w:val="-4"/>
                <w:w w:val="105"/>
              </w:rPr>
              <w:t xml:space="preserve"> </w:t>
            </w:r>
            <w:r w:rsidRPr="00EE58C3">
              <w:rPr>
                <w:rFonts w:cstheme="minorHAnsi"/>
                <w:w w:val="105"/>
              </w:rPr>
              <w:t>in</w:t>
            </w:r>
            <w:r w:rsidRPr="00EE58C3">
              <w:rPr>
                <w:rFonts w:cstheme="minorHAnsi"/>
                <w:spacing w:val="-4"/>
                <w:w w:val="105"/>
              </w:rPr>
              <w:t xml:space="preserve"> </w:t>
            </w:r>
            <w:r w:rsidRPr="00EE58C3">
              <w:rPr>
                <w:rFonts w:cstheme="minorHAnsi"/>
                <w:w w:val="105"/>
              </w:rPr>
              <w:t>the</w:t>
            </w:r>
            <w:r w:rsidRPr="00EE58C3">
              <w:rPr>
                <w:rFonts w:cstheme="minorHAnsi"/>
                <w:spacing w:val="-4"/>
                <w:w w:val="105"/>
              </w:rPr>
              <w:t xml:space="preserve"> </w:t>
            </w:r>
            <w:r w:rsidRPr="00EE58C3">
              <w:rPr>
                <w:rFonts w:cstheme="minorHAnsi"/>
                <w:w w:val="105"/>
              </w:rPr>
              <w:t>event</w:t>
            </w:r>
            <w:r w:rsidRPr="00EE58C3">
              <w:rPr>
                <w:rFonts w:cstheme="minorHAnsi"/>
                <w:spacing w:val="-3"/>
                <w:w w:val="105"/>
              </w:rPr>
              <w:t xml:space="preserve"> </w:t>
            </w:r>
            <w:r w:rsidRPr="00EE58C3">
              <w:rPr>
                <w:rFonts w:cstheme="minorHAnsi"/>
                <w:w w:val="105"/>
              </w:rPr>
              <w:t>of</w:t>
            </w:r>
            <w:r w:rsidRPr="00EE58C3">
              <w:rPr>
                <w:rFonts w:cstheme="minorHAnsi"/>
                <w:spacing w:val="-5"/>
                <w:w w:val="105"/>
              </w:rPr>
              <w:t xml:space="preserve"> </w:t>
            </w:r>
            <w:r w:rsidRPr="00EE58C3">
              <w:rPr>
                <w:rFonts w:cstheme="minorHAnsi"/>
                <w:w w:val="105"/>
              </w:rPr>
              <w:t>a</w:t>
            </w:r>
            <w:r w:rsidRPr="00EE58C3">
              <w:rPr>
                <w:rFonts w:cstheme="minorHAnsi"/>
                <w:spacing w:val="40"/>
                <w:w w:val="105"/>
              </w:rPr>
              <w:t xml:space="preserve"> </w:t>
            </w:r>
            <w:r w:rsidRPr="00EE58C3">
              <w:rPr>
                <w:rFonts w:cstheme="minorHAnsi"/>
                <w:spacing w:val="-2"/>
                <w:w w:val="105"/>
              </w:rPr>
              <w:t>disaster?</w:t>
            </w:r>
          </w:p>
        </w:tc>
        <w:tc>
          <w:tcPr>
            <w:tcW w:w="1050" w:type="dxa"/>
            <w:gridSpan w:val="2"/>
          </w:tcPr>
          <w:p w14:paraId="4CB42AB3"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36D6F9A8"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A722CF2" w14:textId="77777777" w:rsidTr="00EE58C3">
        <w:trPr>
          <w:trHeight w:val="222"/>
        </w:trPr>
        <w:tc>
          <w:tcPr>
            <w:tcW w:w="7140" w:type="dxa"/>
          </w:tcPr>
          <w:p w14:paraId="282D8F70" w14:textId="77777777" w:rsidR="00FE349E" w:rsidRPr="00EE58C3" w:rsidRDefault="00FE349E" w:rsidP="00EE58C3">
            <w:pPr>
              <w:rPr>
                <w:rFonts w:cstheme="minorHAnsi"/>
              </w:rPr>
            </w:pPr>
            <w:r w:rsidRPr="00EE58C3">
              <w:rPr>
                <w:rFonts w:cstheme="minorHAnsi"/>
                <w:spacing w:val="-2"/>
                <w:w w:val="105"/>
              </w:rPr>
              <w:t>Do</w:t>
            </w:r>
            <w:r w:rsidRPr="00EE58C3">
              <w:rPr>
                <w:rFonts w:cstheme="minorHAnsi"/>
                <w:spacing w:val="4"/>
                <w:w w:val="105"/>
              </w:rPr>
              <w:t xml:space="preserve"> </w:t>
            </w:r>
            <w:r w:rsidRPr="00EE58C3">
              <w:rPr>
                <w:rFonts w:cstheme="minorHAnsi"/>
                <w:spacing w:val="-2"/>
                <w:w w:val="105"/>
              </w:rPr>
              <w:t>you</w:t>
            </w:r>
            <w:r w:rsidRPr="00EE58C3">
              <w:rPr>
                <w:rFonts w:cstheme="minorHAnsi"/>
                <w:spacing w:val="5"/>
                <w:w w:val="105"/>
              </w:rPr>
              <w:t xml:space="preserve"> </w:t>
            </w:r>
            <w:r w:rsidRPr="00EE58C3">
              <w:rPr>
                <w:rFonts w:cstheme="minorHAnsi"/>
                <w:spacing w:val="-2"/>
                <w:w w:val="105"/>
              </w:rPr>
              <w:t>have</w:t>
            </w:r>
            <w:r w:rsidRPr="00EE58C3">
              <w:rPr>
                <w:rFonts w:cstheme="minorHAnsi"/>
                <w:spacing w:val="6"/>
                <w:w w:val="105"/>
              </w:rPr>
              <w:t xml:space="preserve"> </w:t>
            </w:r>
            <w:r w:rsidRPr="00EE58C3">
              <w:rPr>
                <w:rFonts w:cstheme="minorHAnsi"/>
                <w:spacing w:val="-2"/>
                <w:w w:val="105"/>
              </w:rPr>
              <w:t>an</w:t>
            </w:r>
            <w:r w:rsidRPr="00EE58C3">
              <w:rPr>
                <w:rFonts w:cstheme="minorHAnsi"/>
                <w:spacing w:val="6"/>
                <w:w w:val="105"/>
              </w:rPr>
              <w:t xml:space="preserve"> </w:t>
            </w:r>
            <w:r w:rsidRPr="00EE58C3">
              <w:rPr>
                <w:rFonts w:cstheme="minorHAnsi"/>
                <w:spacing w:val="-2"/>
                <w:w w:val="105"/>
              </w:rPr>
              <w:t>emergency/incident</w:t>
            </w:r>
            <w:r w:rsidRPr="00EE58C3">
              <w:rPr>
                <w:rFonts w:cstheme="minorHAnsi"/>
                <w:spacing w:val="6"/>
                <w:w w:val="105"/>
              </w:rPr>
              <w:t xml:space="preserve"> </w:t>
            </w:r>
            <w:r w:rsidRPr="00EE58C3">
              <w:rPr>
                <w:rFonts w:cstheme="minorHAnsi"/>
                <w:spacing w:val="-2"/>
                <w:w w:val="105"/>
              </w:rPr>
              <w:t>management</w:t>
            </w:r>
            <w:r w:rsidRPr="00EE58C3">
              <w:rPr>
                <w:rFonts w:cstheme="minorHAnsi"/>
                <w:spacing w:val="7"/>
                <w:w w:val="105"/>
              </w:rPr>
              <w:t xml:space="preserve"> </w:t>
            </w:r>
            <w:r w:rsidRPr="00EE58C3">
              <w:rPr>
                <w:rFonts w:cstheme="minorHAnsi"/>
                <w:spacing w:val="-2"/>
                <w:w w:val="105"/>
              </w:rPr>
              <w:t>communications</w:t>
            </w:r>
            <w:r w:rsidRPr="00EE58C3">
              <w:rPr>
                <w:rFonts w:cstheme="minorHAnsi"/>
                <w:spacing w:val="4"/>
                <w:w w:val="105"/>
              </w:rPr>
              <w:t xml:space="preserve"> </w:t>
            </w:r>
            <w:r w:rsidRPr="00EE58C3">
              <w:rPr>
                <w:rFonts w:cstheme="minorHAnsi"/>
                <w:spacing w:val="-2"/>
                <w:w w:val="105"/>
              </w:rPr>
              <w:t>plan?</w:t>
            </w:r>
          </w:p>
        </w:tc>
        <w:tc>
          <w:tcPr>
            <w:tcW w:w="1050" w:type="dxa"/>
            <w:gridSpan w:val="2"/>
          </w:tcPr>
          <w:p w14:paraId="76E47335"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3524A8F2"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11A68BB1" w14:textId="77777777" w:rsidTr="00EE58C3">
        <w:trPr>
          <w:trHeight w:val="404"/>
        </w:trPr>
        <w:tc>
          <w:tcPr>
            <w:tcW w:w="7140" w:type="dxa"/>
          </w:tcPr>
          <w:p w14:paraId="6933225E" w14:textId="77777777" w:rsidR="00FE349E" w:rsidRPr="00EE58C3" w:rsidRDefault="00FE349E" w:rsidP="00EE58C3">
            <w:pPr>
              <w:rPr>
                <w:rFonts w:cstheme="minorHAnsi"/>
              </w:rPr>
            </w:pPr>
            <w:r w:rsidRPr="00EE58C3">
              <w:rPr>
                <w:rFonts w:cstheme="minorHAnsi"/>
                <w:w w:val="105"/>
              </w:rPr>
              <w:t>Does</w:t>
            </w:r>
            <w:r w:rsidRPr="00EE58C3">
              <w:rPr>
                <w:rFonts w:cstheme="minorHAnsi"/>
                <w:spacing w:val="-6"/>
                <w:w w:val="105"/>
              </w:rPr>
              <w:t xml:space="preserve"> </w:t>
            </w:r>
            <w:r w:rsidRPr="00EE58C3">
              <w:rPr>
                <w:rFonts w:cstheme="minorHAnsi"/>
                <w:w w:val="105"/>
              </w:rPr>
              <w:t>your</w:t>
            </w:r>
            <w:r w:rsidRPr="00EE58C3">
              <w:rPr>
                <w:rFonts w:cstheme="minorHAnsi"/>
                <w:spacing w:val="-7"/>
                <w:w w:val="105"/>
              </w:rPr>
              <w:t xml:space="preserve"> </w:t>
            </w:r>
            <w:r w:rsidRPr="00EE58C3">
              <w:rPr>
                <w:rFonts w:cstheme="minorHAnsi"/>
                <w:w w:val="105"/>
              </w:rPr>
              <w:t>plan</w:t>
            </w:r>
            <w:r w:rsidRPr="00EE58C3">
              <w:rPr>
                <w:rFonts w:cstheme="minorHAnsi"/>
                <w:spacing w:val="-5"/>
                <w:w w:val="105"/>
              </w:rPr>
              <w:t xml:space="preserve"> </w:t>
            </w:r>
            <w:r w:rsidRPr="00EE58C3">
              <w:rPr>
                <w:rFonts w:cstheme="minorHAnsi"/>
                <w:w w:val="105"/>
              </w:rPr>
              <w:t>set</w:t>
            </w:r>
            <w:r w:rsidRPr="00EE58C3">
              <w:rPr>
                <w:rFonts w:cstheme="minorHAnsi"/>
                <w:spacing w:val="-4"/>
                <w:w w:val="105"/>
              </w:rPr>
              <w:t xml:space="preserve"> </w:t>
            </w:r>
            <w:r w:rsidRPr="00EE58C3">
              <w:rPr>
                <w:rFonts w:cstheme="minorHAnsi"/>
                <w:w w:val="105"/>
              </w:rPr>
              <w:t>procedures</w:t>
            </w:r>
            <w:r w:rsidRPr="00EE58C3">
              <w:rPr>
                <w:rFonts w:cstheme="minorHAnsi"/>
                <w:spacing w:val="-6"/>
                <w:w w:val="105"/>
              </w:rPr>
              <w:t xml:space="preserve"> </w:t>
            </w:r>
            <w:r w:rsidRPr="00EE58C3">
              <w:rPr>
                <w:rFonts w:cstheme="minorHAnsi"/>
                <w:w w:val="105"/>
              </w:rPr>
              <w:t>for</w:t>
            </w:r>
            <w:r w:rsidRPr="00EE58C3">
              <w:rPr>
                <w:rFonts w:cstheme="minorHAnsi"/>
                <w:spacing w:val="-6"/>
                <w:w w:val="105"/>
              </w:rPr>
              <w:t xml:space="preserve"> </w:t>
            </w:r>
            <w:r w:rsidRPr="00EE58C3">
              <w:rPr>
                <w:rFonts w:cstheme="minorHAnsi"/>
                <w:w w:val="105"/>
              </w:rPr>
              <w:t>notifying</w:t>
            </w:r>
            <w:r w:rsidRPr="00EE58C3">
              <w:rPr>
                <w:rFonts w:cstheme="minorHAnsi"/>
                <w:spacing w:val="-4"/>
                <w:w w:val="105"/>
              </w:rPr>
              <w:t xml:space="preserve"> </w:t>
            </w:r>
            <w:r w:rsidRPr="00EE58C3">
              <w:rPr>
                <w:rFonts w:cstheme="minorHAnsi"/>
                <w:w w:val="105"/>
              </w:rPr>
              <w:t>the</w:t>
            </w:r>
            <w:r w:rsidRPr="00EE58C3">
              <w:rPr>
                <w:rFonts w:cstheme="minorHAnsi"/>
                <w:spacing w:val="-5"/>
                <w:w w:val="105"/>
              </w:rPr>
              <w:t xml:space="preserve"> </w:t>
            </w:r>
            <w:r w:rsidRPr="00EE58C3">
              <w:rPr>
                <w:rFonts w:cstheme="minorHAnsi"/>
                <w:w w:val="105"/>
              </w:rPr>
              <w:t>relevant authorities</w:t>
            </w:r>
            <w:r w:rsidRPr="00EE58C3">
              <w:rPr>
                <w:rFonts w:cstheme="minorHAnsi"/>
                <w:spacing w:val="-6"/>
                <w:w w:val="105"/>
              </w:rPr>
              <w:t xml:space="preserve"> </w:t>
            </w:r>
            <w:r w:rsidRPr="00EE58C3">
              <w:rPr>
                <w:rFonts w:cstheme="minorHAnsi"/>
                <w:w w:val="105"/>
              </w:rPr>
              <w:t>in</w:t>
            </w:r>
            <w:r w:rsidRPr="00EE58C3">
              <w:rPr>
                <w:rFonts w:cstheme="minorHAnsi"/>
                <w:spacing w:val="-6"/>
                <w:w w:val="105"/>
              </w:rPr>
              <w:t xml:space="preserve"> </w:t>
            </w:r>
            <w:r w:rsidRPr="00EE58C3">
              <w:rPr>
                <w:rFonts w:cstheme="minorHAnsi"/>
                <w:w w:val="105"/>
              </w:rPr>
              <w:t>the</w:t>
            </w:r>
            <w:r w:rsidRPr="00EE58C3">
              <w:rPr>
                <w:rFonts w:cstheme="minorHAnsi"/>
                <w:spacing w:val="-5"/>
                <w:w w:val="105"/>
              </w:rPr>
              <w:t xml:space="preserve"> </w:t>
            </w:r>
            <w:r w:rsidRPr="00EE58C3">
              <w:rPr>
                <w:rFonts w:cstheme="minorHAnsi"/>
                <w:w w:val="105"/>
              </w:rPr>
              <w:t>case</w:t>
            </w:r>
            <w:r w:rsidRPr="00EE58C3">
              <w:rPr>
                <w:rFonts w:cstheme="minorHAnsi"/>
                <w:spacing w:val="-5"/>
                <w:w w:val="105"/>
              </w:rPr>
              <w:t xml:space="preserve"> </w:t>
            </w:r>
            <w:r w:rsidRPr="00EE58C3">
              <w:rPr>
                <w:rFonts w:cstheme="minorHAnsi"/>
                <w:w w:val="105"/>
              </w:rPr>
              <w:t>of</w:t>
            </w:r>
            <w:r w:rsidRPr="00EE58C3">
              <w:rPr>
                <w:rFonts w:cstheme="minorHAnsi"/>
                <w:spacing w:val="-6"/>
                <w:w w:val="105"/>
              </w:rPr>
              <w:t xml:space="preserve"> </w:t>
            </w:r>
            <w:r w:rsidRPr="00EE58C3">
              <w:rPr>
                <w:rFonts w:cstheme="minorHAnsi"/>
                <w:w w:val="105"/>
              </w:rPr>
              <w:t>a</w:t>
            </w:r>
            <w:r w:rsidRPr="00EE58C3">
              <w:rPr>
                <w:rFonts w:cstheme="minorHAnsi"/>
                <w:spacing w:val="-5"/>
                <w:w w:val="105"/>
              </w:rPr>
              <w:t xml:space="preserve"> </w:t>
            </w:r>
            <w:r w:rsidRPr="00EE58C3">
              <w:rPr>
                <w:rFonts w:cstheme="minorHAnsi"/>
                <w:w w:val="105"/>
              </w:rPr>
              <w:t>disaster</w:t>
            </w:r>
            <w:r w:rsidRPr="00EE58C3">
              <w:rPr>
                <w:rFonts w:cstheme="minorHAnsi"/>
                <w:spacing w:val="-2"/>
                <w:w w:val="105"/>
              </w:rPr>
              <w:t xml:space="preserve"> </w:t>
            </w:r>
            <w:r w:rsidRPr="00EE58C3">
              <w:rPr>
                <w:rFonts w:cstheme="minorHAnsi"/>
                <w:w w:val="105"/>
              </w:rPr>
              <w:t>or</w:t>
            </w:r>
            <w:r w:rsidRPr="00EE58C3">
              <w:rPr>
                <w:rFonts w:cstheme="minorHAnsi"/>
                <w:spacing w:val="40"/>
                <w:w w:val="105"/>
              </w:rPr>
              <w:t xml:space="preserve"> </w:t>
            </w:r>
            <w:r w:rsidRPr="00EE58C3">
              <w:rPr>
                <w:rFonts w:cstheme="minorHAnsi"/>
                <w:w w:val="105"/>
              </w:rPr>
              <w:t>security</w:t>
            </w:r>
            <w:r w:rsidRPr="00EE58C3">
              <w:rPr>
                <w:rFonts w:cstheme="minorHAnsi"/>
                <w:spacing w:val="-4"/>
                <w:w w:val="105"/>
              </w:rPr>
              <w:t xml:space="preserve"> </w:t>
            </w:r>
            <w:r w:rsidRPr="00EE58C3">
              <w:rPr>
                <w:rFonts w:cstheme="minorHAnsi"/>
                <w:w w:val="105"/>
              </w:rPr>
              <w:t>incident?</w:t>
            </w:r>
          </w:p>
        </w:tc>
        <w:tc>
          <w:tcPr>
            <w:tcW w:w="1050" w:type="dxa"/>
            <w:gridSpan w:val="2"/>
          </w:tcPr>
          <w:p w14:paraId="69BA63E9"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E97D3D6"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19E8765" w14:textId="77777777" w:rsidTr="00EE58C3">
        <w:trPr>
          <w:trHeight w:val="222"/>
        </w:trPr>
        <w:tc>
          <w:tcPr>
            <w:tcW w:w="7140" w:type="dxa"/>
          </w:tcPr>
          <w:p w14:paraId="3D49BBB3"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your</w:t>
            </w:r>
            <w:r w:rsidRPr="00EE58C3">
              <w:rPr>
                <w:rFonts w:cstheme="minorHAnsi"/>
                <w:spacing w:val="-7"/>
                <w:w w:val="105"/>
              </w:rPr>
              <w:t xml:space="preserve"> </w:t>
            </w:r>
            <w:r w:rsidRPr="00EE58C3">
              <w:rPr>
                <w:rFonts w:cstheme="minorHAnsi"/>
                <w:w w:val="105"/>
              </w:rPr>
              <w:t>procedures</w:t>
            </w:r>
            <w:r w:rsidRPr="00EE58C3">
              <w:rPr>
                <w:rFonts w:cstheme="minorHAnsi"/>
                <w:spacing w:val="-8"/>
                <w:w w:val="105"/>
              </w:rPr>
              <w:t xml:space="preserve"> </w:t>
            </w:r>
            <w:r w:rsidRPr="00EE58C3">
              <w:rPr>
                <w:rFonts w:cstheme="minorHAnsi"/>
                <w:w w:val="105"/>
              </w:rPr>
              <w:t>identify</w:t>
            </w:r>
            <w:r w:rsidRPr="00EE58C3">
              <w:rPr>
                <w:rFonts w:cstheme="minorHAnsi"/>
                <w:spacing w:val="-6"/>
                <w:w w:val="105"/>
              </w:rPr>
              <w:t xml:space="preserve"> </w:t>
            </w:r>
            <w:r w:rsidRPr="00EE58C3">
              <w:rPr>
                <w:rFonts w:cstheme="minorHAnsi"/>
                <w:w w:val="105"/>
              </w:rPr>
              <w:t>who</w:t>
            </w:r>
            <w:r w:rsidRPr="00EE58C3">
              <w:rPr>
                <w:rFonts w:cstheme="minorHAnsi"/>
                <w:spacing w:val="-6"/>
                <w:w w:val="105"/>
              </w:rPr>
              <w:t xml:space="preserve"> </w:t>
            </w:r>
            <w:r w:rsidRPr="00EE58C3">
              <w:rPr>
                <w:rFonts w:cstheme="minorHAnsi"/>
                <w:w w:val="105"/>
              </w:rPr>
              <w:t>should</w:t>
            </w:r>
            <w:r w:rsidRPr="00EE58C3">
              <w:rPr>
                <w:rFonts w:cstheme="minorHAnsi"/>
                <w:spacing w:val="-3"/>
                <w:w w:val="105"/>
              </w:rPr>
              <w:t xml:space="preserve"> </w:t>
            </w:r>
            <w:r w:rsidRPr="00EE58C3">
              <w:rPr>
                <w:rFonts w:cstheme="minorHAnsi"/>
                <w:w w:val="105"/>
              </w:rPr>
              <w:t>be</w:t>
            </w:r>
            <w:r w:rsidRPr="00EE58C3">
              <w:rPr>
                <w:rFonts w:cstheme="minorHAnsi"/>
                <w:spacing w:val="-6"/>
                <w:w w:val="105"/>
              </w:rPr>
              <w:t xml:space="preserve"> </w:t>
            </w:r>
            <w:r w:rsidRPr="00EE58C3">
              <w:rPr>
                <w:rFonts w:cstheme="minorHAnsi"/>
                <w:w w:val="105"/>
              </w:rPr>
              <w:t>contacted</w:t>
            </w:r>
            <w:r w:rsidRPr="00EE58C3">
              <w:rPr>
                <w:rFonts w:cstheme="minorHAnsi"/>
                <w:spacing w:val="-6"/>
                <w:w w:val="105"/>
              </w:rPr>
              <w:t xml:space="preserve"> </w:t>
            </w:r>
            <w:r w:rsidRPr="00EE58C3">
              <w:rPr>
                <w:rFonts w:cstheme="minorHAnsi"/>
                <w:w w:val="105"/>
              </w:rPr>
              <w:t>for</w:t>
            </w:r>
            <w:r w:rsidRPr="00EE58C3">
              <w:rPr>
                <w:rFonts w:cstheme="minorHAnsi"/>
                <w:spacing w:val="-7"/>
                <w:w w:val="105"/>
              </w:rPr>
              <w:t xml:space="preserve"> </w:t>
            </w:r>
            <w:r w:rsidRPr="00EE58C3">
              <w:rPr>
                <w:rFonts w:cstheme="minorHAnsi"/>
                <w:w w:val="105"/>
              </w:rPr>
              <w:t>each</w:t>
            </w:r>
            <w:r w:rsidRPr="00EE58C3">
              <w:rPr>
                <w:rFonts w:cstheme="minorHAnsi"/>
                <w:spacing w:val="-7"/>
                <w:w w:val="105"/>
              </w:rPr>
              <w:t xml:space="preserve"> </w:t>
            </w:r>
            <w:r w:rsidRPr="00EE58C3">
              <w:rPr>
                <w:rFonts w:cstheme="minorHAnsi"/>
                <w:w w:val="105"/>
              </w:rPr>
              <w:t>type</w:t>
            </w:r>
            <w:r w:rsidRPr="00EE58C3">
              <w:rPr>
                <w:rFonts w:cstheme="minorHAnsi"/>
                <w:spacing w:val="-6"/>
                <w:w w:val="105"/>
              </w:rPr>
              <w:t xml:space="preserve"> </w:t>
            </w:r>
            <w:r w:rsidRPr="00EE58C3">
              <w:rPr>
                <w:rFonts w:cstheme="minorHAnsi"/>
                <w:w w:val="105"/>
              </w:rPr>
              <w:t>of</w:t>
            </w:r>
            <w:r w:rsidRPr="00EE58C3">
              <w:rPr>
                <w:rFonts w:cstheme="minorHAnsi"/>
                <w:spacing w:val="-7"/>
                <w:w w:val="105"/>
              </w:rPr>
              <w:t xml:space="preserve"> </w:t>
            </w:r>
            <w:r w:rsidRPr="00EE58C3">
              <w:rPr>
                <w:rFonts w:cstheme="minorHAnsi"/>
                <w:spacing w:val="-2"/>
                <w:w w:val="105"/>
              </w:rPr>
              <w:t>incident?</w:t>
            </w:r>
          </w:p>
        </w:tc>
        <w:tc>
          <w:tcPr>
            <w:tcW w:w="1050" w:type="dxa"/>
            <w:gridSpan w:val="2"/>
          </w:tcPr>
          <w:p w14:paraId="50B296EC"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6E54ADDA"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63726AD" w14:textId="77777777" w:rsidTr="00EE58C3">
        <w:trPr>
          <w:trHeight w:val="218"/>
        </w:trPr>
        <w:tc>
          <w:tcPr>
            <w:tcW w:w="7140" w:type="dxa"/>
          </w:tcPr>
          <w:p w14:paraId="79BD09A0"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your</w:t>
            </w:r>
            <w:r w:rsidRPr="00EE58C3">
              <w:rPr>
                <w:rFonts w:cstheme="minorHAnsi"/>
                <w:spacing w:val="-8"/>
                <w:w w:val="105"/>
              </w:rPr>
              <w:t xml:space="preserve"> </w:t>
            </w:r>
            <w:r w:rsidRPr="00EE58C3">
              <w:rPr>
                <w:rFonts w:cstheme="minorHAnsi"/>
                <w:w w:val="105"/>
              </w:rPr>
              <w:t>procedures</w:t>
            </w:r>
            <w:r w:rsidRPr="00EE58C3">
              <w:rPr>
                <w:rFonts w:cstheme="minorHAnsi"/>
                <w:spacing w:val="-8"/>
                <w:w w:val="105"/>
              </w:rPr>
              <w:t xml:space="preserve"> </w:t>
            </w:r>
            <w:r w:rsidRPr="00EE58C3">
              <w:rPr>
                <w:rFonts w:cstheme="minorHAnsi"/>
                <w:w w:val="105"/>
              </w:rPr>
              <w:t>identify</w:t>
            </w:r>
            <w:r w:rsidRPr="00EE58C3">
              <w:rPr>
                <w:rFonts w:cstheme="minorHAnsi"/>
                <w:spacing w:val="-7"/>
                <w:w w:val="105"/>
              </w:rPr>
              <w:t xml:space="preserve"> </w:t>
            </w:r>
            <w:r w:rsidRPr="00EE58C3">
              <w:rPr>
                <w:rFonts w:cstheme="minorHAnsi"/>
                <w:w w:val="105"/>
              </w:rPr>
              <w:t>the</w:t>
            </w:r>
            <w:r w:rsidRPr="00EE58C3">
              <w:rPr>
                <w:rFonts w:cstheme="minorHAnsi"/>
                <w:spacing w:val="-6"/>
                <w:w w:val="105"/>
              </w:rPr>
              <w:t xml:space="preserve"> </w:t>
            </w:r>
            <w:r w:rsidRPr="00EE58C3">
              <w:rPr>
                <w:rFonts w:cstheme="minorHAnsi"/>
                <w:w w:val="105"/>
              </w:rPr>
              <w:t>person</w:t>
            </w:r>
            <w:r w:rsidRPr="00EE58C3">
              <w:rPr>
                <w:rFonts w:cstheme="minorHAnsi"/>
                <w:spacing w:val="-7"/>
                <w:w w:val="105"/>
              </w:rPr>
              <w:t xml:space="preserve"> </w:t>
            </w:r>
            <w:r w:rsidRPr="00EE58C3">
              <w:rPr>
                <w:rFonts w:cstheme="minorHAnsi"/>
                <w:w w:val="105"/>
              </w:rPr>
              <w:t>authorized</w:t>
            </w:r>
            <w:r w:rsidRPr="00EE58C3">
              <w:rPr>
                <w:rFonts w:cstheme="minorHAnsi"/>
                <w:spacing w:val="-7"/>
                <w:w w:val="105"/>
              </w:rPr>
              <w:t xml:space="preserve"> </w:t>
            </w:r>
            <w:r w:rsidRPr="00EE58C3">
              <w:rPr>
                <w:rFonts w:cstheme="minorHAnsi"/>
                <w:w w:val="105"/>
              </w:rPr>
              <w:t>to</w:t>
            </w:r>
            <w:r w:rsidRPr="00EE58C3">
              <w:rPr>
                <w:rFonts w:cstheme="minorHAnsi"/>
                <w:spacing w:val="-7"/>
                <w:w w:val="105"/>
              </w:rPr>
              <w:t xml:space="preserve"> </w:t>
            </w:r>
            <w:r w:rsidRPr="00EE58C3">
              <w:rPr>
                <w:rFonts w:cstheme="minorHAnsi"/>
                <w:w w:val="105"/>
              </w:rPr>
              <w:t>make</w:t>
            </w:r>
            <w:r w:rsidRPr="00EE58C3">
              <w:rPr>
                <w:rFonts w:cstheme="minorHAnsi"/>
                <w:spacing w:val="-7"/>
                <w:w w:val="105"/>
              </w:rPr>
              <w:t xml:space="preserve"> </w:t>
            </w:r>
            <w:r w:rsidRPr="00EE58C3">
              <w:rPr>
                <w:rFonts w:cstheme="minorHAnsi"/>
                <w:w w:val="105"/>
              </w:rPr>
              <w:t>this</w:t>
            </w:r>
            <w:r w:rsidRPr="00EE58C3">
              <w:rPr>
                <w:rFonts w:cstheme="minorHAnsi"/>
                <w:spacing w:val="-8"/>
                <w:w w:val="105"/>
              </w:rPr>
              <w:t xml:space="preserve"> </w:t>
            </w:r>
            <w:r w:rsidRPr="00EE58C3">
              <w:rPr>
                <w:rFonts w:cstheme="minorHAnsi"/>
                <w:spacing w:val="-2"/>
                <w:w w:val="105"/>
              </w:rPr>
              <w:t>contact?</w:t>
            </w:r>
          </w:p>
        </w:tc>
        <w:tc>
          <w:tcPr>
            <w:tcW w:w="1050" w:type="dxa"/>
            <w:gridSpan w:val="2"/>
          </w:tcPr>
          <w:p w14:paraId="64273A75"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4FFA73BE"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32E4C38D" w14:textId="77777777" w:rsidTr="00EE58C3">
        <w:trPr>
          <w:trHeight w:val="407"/>
        </w:trPr>
        <w:tc>
          <w:tcPr>
            <w:tcW w:w="7140" w:type="dxa"/>
          </w:tcPr>
          <w:p w14:paraId="1CD38ED8" w14:textId="77777777" w:rsidR="00FE349E" w:rsidRPr="00EE58C3" w:rsidRDefault="00FE349E" w:rsidP="00EE58C3">
            <w:pPr>
              <w:rPr>
                <w:rFonts w:cstheme="minorHAnsi"/>
              </w:rPr>
            </w:pPr>
            <w:r w:rsidRPr="00EE58C3">
              <w:rPr>
                <w:rFonts w:cstheme="minorHAnsi"/>
                <w:w w:val="105"/>
              </w:rPr>
              <w:t>Does</w:t>
            </w:r>
            <w:r w:rsidRPr="00EE58C3">
              <w:rPr>
                <w:rFonts w:cstheme="minorHAnsi"/>
                <w:spacing w:val="-7"/>
                <w:w w:val="105"/>
              </w:rPr>
              <w:t xml:space="preserve"> </w:t>
            </w:r>
            <w:r w:rsidRPr="00EE58C3">
              <w:rPr>
                <w:rFonts w:cstheme="minorHAnsi"/>
                <w:w w:val="105"/>
              </w:rPr>
              <w:t>your</w:t>
            </w:r>
            <w:r w:rsidRPr="00EE58C3">
              <w:rPr>
                <w:rFonts w:cstheme="minorHAnsi"/>
                <w:spacing w:val="-7"/>
                <w:w w:val="105"/>
              </w:rPr>
              <w:t xml:space="preserve"> </w:t>
            </w:r>
            <w:r w:rsidRPr="00EE58C3">
              <w:rPr>
                <w:rFonts w:cstheme="minorHAnsi"/>
                <w:w w:val="105"/>
              </w:rPr>
              <w:t>plan</w:t>
            </w:r>
            <w:r w:rsidRPr="00EE58C3">
              <w:rPr>
                <w:rFonts w:cstheme="minorHAnsi"/>
                <w:spacing w:val="-6"/>
                <w:w w:val="105"/>
              </w:rPr>
              <w:t xml:space="preserve"> </w:t>
            </w:r>
            <w:r w:rsidRPr="00EE58C3">
              <w:rPr>
                <w:rFonts w:cstheme="minorHAnsi"/>
                <w:w w:val="105"/>
              </w:rPr>
              <w:t>identify</w:t>
            </w:r>
            <w:r w:rsidRPr="00EE58C3">
              <w:rPr>
                <w:rFonts w:cstheme="minorHAnsi"/>
                <w:spacing w:val="-6"/>
                <w:w w:val="105"/>
              </w:rPr>
              <w:t xml:space="preserve"> </w:t>
            </w:r>
            <w:r w:rsidRPr="00EE58C3">
              <w:rPr>
                <w:rFonts w:cstheme="minorHAnsi"/>
                <w:w w:val="105"/>
              </w:rPr>
              <w:t>who</w:t>
            </w:r>
            <w:r w:rsidRPr="00EE58C3">
              <w:rPr>
                <w:rFonts w:cstheme="minorHAnsi"/>
                <w:spacing w:val="-6"/>
                <w:w w:val="105"/>
              </w:rPr>
              <w:t xml:space="preserve"> </w:t>
            </w:r>
            <w:r w:rsidRPr="00EE58C3">
              <w:rPr>
                <w:rFonts w:cstheme="minorHAnsi"/>
                <w:w w:val="105"/>
              </w:rPr>
              <w:t>is</w:t>
            </w:r>
            <w:r w:rsidRPr="00EE58C3">
              <w:rPr>
                <w:rFonts w:cstheme="minorHAnsi"/>
                <w:spacing w:val="-7"/>
                <w:w w:val="105"/>
              </w:rPr>
              <w:t xml:space="preserve"> </w:t>
            </w:r>
            <w:r w:rsidRPr="00EE58C3">
              <w:rPr>
                <w:rFonts w:cstheme="minorHAnsi"/>
                <w:w w:val="105"/>
              </w:rPr>
              <w:t>authorized</w:t>
            </w:r>
            <w:r w:rsidRPr="00EE58C3">
              <w:rPr>
                <w:rFonts w:cstheme="minorHAnsi"/>
                <w:spacing w:val="-6"/>
                <w:w w:val="105"/>
              </w:rPr>
              <w:t xml:space="preserve"> </w:t>
            </w:r>
            <w:r w:rsidRPr="00EE58C3">
              <w:rPr>
                <w:rFonts w:cstheme="minorHAnsi"/>
                <w:w w:val="105"/>
              </w:rPr>
              <w:t>to</w:t>
            </w:r>
            <w:r w:rsidRPr="00EE58C3">
              <w:rPr>
                <w:rFonts w:cstheme="minorHAnsi"/>
                <w:spacing w:val="-6"/>
                <w:w w:val="105"/>
              </w:rPr>
              <w:t xml:space="preserve"> </w:t>
            </w:r>
            <w:r w:rsidRPr="00EE58C3">
              <w:rPr>
                <w:rFonts w:cstheme="minorHAnsi"/>
                <w:w w:val="105"/>
              </w:rPr>
              <w:t>speak</w:t>
            </w:r>
            <w:r w:rsidRPr="00EE58C3">
              <w:rPr>
                <w:rFonts w:cstheme="minorHAnsi"/>
                <w:spacing w:val="-6"/>
                <w:w w:val="105"/>
              </w:rPr>
              <w:t xml:space="preserve"> </w:t>
            </w:r>
            <w:r w:rsidRPr="00EE58C3">
              <w:rPr>
                <w:rFonts w:cstheme="minorHAnsi"/>
                <w:w w:val="105"/>
              </w:rPr>
              <w:t>to</w:t>
            </w:r>
            <w:r w:rsidRPr="00EE58C3">
              <w:rPr>
                <w:rFonts w:cstheme="minorHAnsi"/>
                <w:spacing w:val="-6"/>
                <w:w w:val="105"/>
              </w:rPr>
              <w:t xml:space="preserve"> </w:t>
            </w:r>
            <w:r w:rsidRPr="00EE58C3">
              <w:rPr>
                <w:rFonts w:cstheme="minorHAnsi"/>
                <w:w w:val="105"/>
              </w:rPr>
              <w:t>the</w:t>
            </w:r>
            <w:r w:rsidRPr="00EE58C3">
              <w:rPr>
                <w:rFonts w:cstheme="minorHAnsi"/>
                <w:spacing w:val="-6"/>
                <w:w w:val="105"/>
              </w:rPr>
              <w:t xml:space="preserve"> </w:t>
            </w:r>
            <w:r w:rsidRPr="00EE58C3">
              <w:rPr>
                <w:rFonts w:cstheme="minorHAnsi"/>
                <w:w w:val="105"/>
              </w:rPr>
              <w:t>press/public</w:t>
            </w:r>
            <w:r w:rsidRPr="00EE58C3">
              <w:rPr>
                <w:rFonts w:cstheme="minorHAnsi"/>
                <w:spacing w:val="-4"/>
                <w:w w:val="105"/>
              </w:rPr>
              <w:t xml:space="preserve"> </w:t>
            </w:r>
            <w:r w:rsidRPr="00EE58C3">
              <w:rPr>
                <w:rFonts w:cstheme="minorHAnsi"/>
                <w:w w:val="105"/>
              </w:rPr>
              <w:t>in</w:t>
            </w:r>
            <w:r w:rsidRPr="00EE58C3">
              <w:rPr>
                <w:rFonts w:cstheme="minorHAnsi"/>
                <w:spacing w:val="-6"/>
                <w:w w:val="105"/>
              </w:rPr>
              <w:t xml:space="preserve"> </w:t>
            </w:r>
            <w:r w:rsidRPr="00EE58C3">
              <w:rPr>
                <w:rFonts w:cstheme="minorHAnsi"/>
                <w:w w:val="105"/>
              </w:rPr>
              <w:t>the</w:t>
            </w:r>
            <w:r w:rsidRPr="00EE58C3">
              <w:rPr>
                <w:rFonts w:cstheme="minorHAnsi"/>
                <w:spacing w:val="-6"/>
                <w:w w:val="105"/>
              </w:rPr>
              <w:t xml:space="preserve"> </w:t>
            </w:r>
            <w:r w:rsidRPr="00EE58C3">
              <w:rPr>
                <w:rFonts w:cstheme="minorHAnsi"/>
                <w:w w:val="105"/>
              </w:rPr>
              <w:t>case</w:t>
            </w:r>
            <w:r w:rsidRPr="00EE58C3">
              <w:rPr>
                <w:rFonts w:cstheme="minorHAnsi"/>
                <w:spacing w:val="-6"/>
                <w:w w:val="105"/>
              </w:rPr>
              <w:t xml:space="preserve"> </w:t>
            </w:r>
            <w:r w:rsidRPr="00EE58C3">
              <w:rPr>
                <w:rFonts w:cstheme="minorHAnsi"/>
                <w:w w:val="105"/>
              </w:rPr>
              <w:t>of</w:t>
            </w:r>
            <w:r w:rsidRPr="00EE58C3">
              <w:rPr>
                <w:rFonts w:cstheme="minorHAnsi"/>
                <w:spacing w:val="-6"/>
                <w:w w:val="105"/>
              </w:rPr>
              <w:t xml:space="preserve"> </w:t>
            </w:r>
            <w:r w:rsidRPr="00EE58C3">
              <w:rPr>
                <w:rFonts w:cstheme="minorHAnsi"/>
                <w:w w:val="105"/>
              </w:rPr>
              <w:t>an</w:t>
            </w:r>
            <w:r w:rsidRPr="00EE58C3">
              <w:rPr>
                <w:rFonts w:cstheme="minorHAnsi"/>
                <w:spacing w:val="-6"/>
                <w:w w:val="105"/>
              </w:rPr>
              <w:t xml:space="preserve"> </w:t>
            </w:r>
            <w:r w:rsidRPr="00EE58C3">
              <w:rPr>
                <w:rFonts w:cstheme="minorHAnsi"/>
                <w:spacing w:val="-2"/>
                <w:w w:val="105"/>
              </w:rPr>
              <w:t>emergency</w:t>
            </w:r>
          </w:p>
          <w:p w14:paraId="7B1BBFB2" w14:textId="77777777" w:rsidR="00FE349E" w:rsidRPr="00EE58C3" w:rsidRDefault="00FE349E" w:rsidP="00EE58C3">
            <w:pPr>
              <w:rPr>
                <w:rFonts w:cstheme="minorHAnsi"/>
              </w:rPr>
            </w:pPr>
            <w:r w:rsidRPr="00EE58C3">
              <w:rPr>
                <w:rFonts w:cstheme="minorHAnsi"/>
                <w:w w:val="105"/>
              </w:rPr>
              <w:t>or</w:t>
            </w:r>
            <w:r w:rsidRPr="00EE58C3">
              <w:rPr>
                <w:rFonts w:cstheme="minorHAnsi"/>
                <w:spacing w:val="-4"/>
                <w:w w:val="105"/>
              </w:rPr>
              <w:t xml:space="preserve"> </w:t>
            </w:r>
            <w:r w:rsidRPr="00EE58C3">
              <w:rPr>
                <w:rFonts w:cstheme="minorHAnsi"/>
                <w:w w:val="105"/>
              </w:rPr>
              <w:t>an</w:t>
            </w:r>
            <w:r w:rsidRPr="00EE58C3">
              <w:rPr>
                <w:rFonts w:cstheme="minorHAnsi"/>
                <w:spacing w:val="-3"/>
                <w:w w:val="105"/>
              </w:rPr>
              <w:t xml:space="preserve"> </w:t>
            </w:r>
            <w:r w:rsidRPr="00EE58C3">
              <w:rPr>
                <w:rFonts w:cstheme="minorHAnsi"/>
                <w:spacing w:val="-2"/>
                <w:w w:val="105"/>
              </w:rPr>
              <w:t>incident?</w:t>
            </w:r>
          </w:p>
        </w:tc>
        <w:tc>
          <w:tcPr>
            <w:tcW w:w="1050" w:type="dxa"/>
            <w:gridSpan w:val="2"/>
          </w:tcPr>
          <w:p w14:paraId="7295F796"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7E48334B"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7BC52D5B" w14:textId="77777777" w:rsidTr="00EE58C3">
        <w:trPr>
          <w:trHeight w:val="404"/>
        </w:trPr>
        <w:tc>
          <w:tcPr>
            <w:tcW w:w="7140" w:type="dxa"/>
          </w:tcPr>
          <w:p w14:paraId="0D2EC314" w14:textId="77777777" w:rsidR="00FE349E" w:rsidRPr="00EE58C3" w:rsidRDefault="00FE349E" w:rsidP="00EE58C3">
            <w:pPr>
              <w:rPr>
                <w:rFonts w:cstheme="minorHAnsi"/>
              </w:rPr>
            </w:pPr>
            <w:r w:rsidRPr="00EE58C3">
              <w:rPr>
                <w:rFonts w:cstheme="minorHAnsi"/>
                <w:w w:val="105"/>
              </w:rPr>
              <w:t>Does</w:t>
            </w:r>
            <w:r w:rsidRPr="00EE58C3">
              <w:rPr>
                <w:rFonts w:cstheme="minorHAnsi"/>
                <w:spacing w:val="-7"/>
                <w:w w:val="105"/>
              </w:rPr>
              <w:t xml:space="preserve"> </w:t>
            </w:r>
            <w:r w:rsidRPr="00EE58C3">
              <w:rPr>
                <w:rFonts w:cstheme="minorHAnsi"/>
                <w:w w:val="105"/>
              </w:rPr>
              <w:t>your</w:t>
            </w:r>
            <w:r w:rsidRPr="00EE58C3">
              <w:rPr>
                <w:rFonts w:cstheme="minorHAnsi"/>
                <w:spacing w:val="-7"/>
                <w:w w:val="105"/>
              </w:rPr>
              <w:t xml:space="preserve"> </w:t>
            </w:r>
            <w:r w:rsidRPr="00EE58C3">
              <w:rPr>
                <w:rFonts w:cstheme="minorHAnsi"/>
                <w:w w:val="105"/>
              </w:rPr>
              <w:t>plan</w:t>
            </w:r>
            <w:r w:rsidRPr="00EE58C3">
              <w:rPr>
                <w:rFonts w:cstheme="minorHAnsi"/>
                <w:spacing w:val="-6"/>
                <w:w w:val="105"/>
              </w:rPr>
              <w:t xml:space="preserve"> </w:t>
            </w:r>
            <w:r w:rsidRPr="00EE58C3">
              <w:rPr>
                <w:rFonts w:cstheme="minorHAnsi"/>
                <w:w w:val="105"/>
              </w:rPr>
              <w:t>set</w:t>
            </w:r>
            <w:r w:rsidRPr="00EE58C3">
              <w:rPr>
                <w:rFonts w:cstheme="minorHAnsi"/>
                <w:spacing w:val="-5"/>
                <w:w w:val="105"/>
              </w:rPr>
              <w:t xml:space="preserve"> </w:t>
            </w:r>
            <w:r w:rsidRPr="00EE58C3">
              <w:rPr>
                <w:rFonts w:cstheme="minorHAnsi"/>
                <w:w w:val="105"/>
              </w:rPr>
              <w:t>procedures</w:t>
            </w:r>
            <w:r w:rsidRPr="00EE58C3">
              <w:rPr>
                <w:rFonts w:cstheme="minorHAnsi"/>
                <w:spacing w:val="-7"/>
                <w:w w:val="105"/>
              </w:rPr>
              <w:t xml:space="preserve"> </w:t>
            </w:r>
            <w:r w:rsidRPr="00EE58C3">
              <w:rPr>
                <w:rFonts w:cstheme="minorHAnsi"/>
                <w:w w:val="105"/>
              </w:rPr>
              <w:t>for</w:t>
            </w:r>
            <w:r w:rsidRPr="00EE58C3">
              <w:rPr>
                <w:rFonts w:cstheme="minorHAnsi"/>
                <w:spacing w:val="-7"/>
                <w:w w:val="105"/>
              </w:rPr>
              <w:t xml:space="preserve"> </w:t>
            </w:r>
            <w:r w:rsidRPr="00EE58C3">
              <w:rPr>
                <w:rFonts w:cstheme="minorHAnsi"/>
                <w:w w:val="105"/>
              </w:rPr>
              <w:t>internal</w:t>
            </w:r>
            <w:r w:rsidRPr="00EE58C3">
              <w:rPr>
                <w:rFonts w:cstheme="minorHAnsi"/>
                <w:spacing w:val="-6"/>
                <w:w w:val="105"/>
              </w:rPr>
              <w:t xml:space="preserve"> </w:t>
            </w:r>
            <w:r w:rsidRPr="00EE58C3">
              <w:rPr>
                <w:rFonts w:cstheme="minorHAnsi"/>
                <w:w w:val="105"/>
              </w:rPr>
              <w:t>communications</w:t>
            </w:r>
            <w:r w:rsidRPr="00EE58C3">
              <w:rPr>
                <w:rFonts w:cstheme="minorHAnsi"/>
                <w:spacing w:val="-7"/>
                <w:w w:val="105"/>
              </w:rPr>
              <w:t xml:space="preserve"> </w:t>
            </w:r>
            <w:r w:rsidRPr="00EE58C3">
              <w:rPr>
                <w:rFonts w:cstheme="minorHAnsi"/>
                <w:w w:val="105"/>
              </w:rPr>
              <w:t>with</w:t>
            </w:r>
            <w:r w:rsidRPr="00EE58C3">
              <w:rPr>
                <w:rFonts w:cstheme="minorHAnsi"/>
                <w:spacing w:val="-6"/>
                <w:w w:val="105"/>
              </w:rPr>
              <w:t xml:space="preserve"> </w:t>
            </w:r>
            <w:r w:rsidRPr="00EE58C3">
              <w:rPr>
                <w:rFonts w:cstheme="minorHAnsi"/>
                <w:w w:val="105"/>
              </w:rPr>
              <w:t>your</w:t>
            </w:r>
            <w:r w:rsidRPr="00EE58C3">
              <w:rPr>
                <w:rFonts w:cstheme="minorHAnsi"/>
                <w:spacing w:val="-7"/>
                <w:w w:val="105"/>
              </w:rPr>
              <w:t xml:space="preserve"> </w:t>
            </w:r>
            <w:r w:rsidRPr="00EE58C3">
              <w:rPr>
                <w:rFonts w:cstheme="minorHAnsi"/>
                <w:w w:val="105"/>
              </w:rPr>
              <w:t>employees</w:t>
            </w:r>
            <w:r w:rsidRPr="00EE58C3">
              <w:rPr>
                <w:rFonts w:cstheme="minorHAnsi"/>
                <w:spacing w:val="-6"/>
                <w:w w:val="105"/>
              </w:rPr>
              <w:t xml:space="preserve"> </w:t>
            </w:r>
            <w:r w:rsidRPr="00EE58C3">
              <w:rPr>
                <w:rFonts w:cstheme="minorHAnsi"/>
                <w:w w:val="105"/>
              </w:rPr>
              <w:t>and</w:t>
            </w:r>
            <w:r w:rsidRPr="00EE58C3">
              <w:rPr>
                <w:rFonts w:cstheme="minorHAnsi"/>
                <w:spacing w:val="-6"/>
                <w:w w:val="105"/>
              </w:rPr>
              <w:t xml:space="preserve"> </w:t>
            </w:r>
            <w:r w:rsidRPr="00EE58C3">
              <w:rPr>
                <w:rFonts w:cstheme="minorHAnsi"/>
                <w:w w:val="105"/>
              </w:rPr>
              <w:t>their</w:t>
            </w:r>
            <w:r w:rsidRPr="00EE58C3">
              <w:rPr>
                <w:rFonts w:cstheme="minorHAnsi"/>
                <w:spacing w:val="40"/>
                <w:w w:val="105"/>
              </w:rPr>
              <w:t xml:space="preserve"> </w:t>
            </w:r>
            <w:r w:rsidRPr="00EE58C3">
              <w:rPr>
                <w:rFonts w:cstheme="minorHAnsi"/>
                <w:spacing w:val="-2"/>
                <w:w w:val="105"/>
              </w:rPr>
              <w:t>families?</w:t>
            </w:r>
          </w:p>
        </w:tc>
        <w:tc>
          <w:tcPr>
            <w:tcW w:w="1050" w:type="dxa"/>
            <w:gridSpan w:val="2"/>
          </w:tcPr>
          <w:p w14:paraId="55FE9B59"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39A914E"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3A1A9FD" w14:textId="77777777" w:rsidTr="00EE58C3">
        <w:trPr>
          <w:trHeight w:val="222"/>
        </w:trPr>
        <w:tc>
          <w:tcPr>
            <w:tcW w:w="7140" w:type="dxa"/>
          </w:tcPr>
          <w:p w14:paraId="5669FBF6" w14:textId="77777777" w:rsidR="00FE349E" w:rsidRPr="00EE58C3" w:rsidRDefault="00FE349E" w:rsidP="00EE58C3">
            <w:pPr>
              <w:rPr>
                <w:rFonts w:cstheme="minorHAnsi"/>
              </w:rPr>
            </w:pPr>
            <w:r w:rsidRPr="00EE58C3">
              <w:rPr>
                <w:rFonts w:cstheme="minorHAnsi"/>
                <w:w w:val="105"/>
              </w:rPr>
              <w:t>Can</w:t>
            </w:r>
            <w:r w:rsidRPr="00EE58C3">
              <w:rPr>
                <w:rFonts w:cstheme="minorHAnsi"/>
                <w:spacing w:val="-8"/>
                <w:w w:val="105"/>
              </w:rPr>
              <w:t xml:space="preserve"> </w:t>
            </w:r>
            <w:r w:rsidRPr="00EE58C3">
              <w:rPr>
                <w:rFonts w:cstheme="minorHAnsi"/>
                <w:w w:val="105"/>
              </w:rPr>
              <w:t>your</w:t>
            </w:r>
            <w:r w:rsidRPr="00EE58C3">
              <w:rPr>
                <w:rFonts w:cstheme="minorHAnsi"/>
                <w:spacing w:val="-9"/>
                <w:w w:val="105"/>
              </w:rPr>
              <w:t xml:space="preserve"> </w:t>
            </w:r>
            <w:r w:rsidRPr="00EE58C3">
              <w:rPr>
                <w:rFonts w:cstheme="minorHAnsi"/>
                <w:w w:val="105"/>
              </w:rPr>
              <w:t>emergency</w:t>
            </w:r>
            <w:r w:rsidRPr="00EE58C3">
              <w:rPr>
                <w:rFonts w:cstheme="minorHAnsi"/>
                <w:spacing w:val="-7"/>
                <w:w w:val="105"/>
              </w:rPr>
              <w:t xml:space="preserve"> </w:t>
            </w:r>
            <w:r w:rsidRPr="00EE58C3">
              <w:rPr>
                <w:rFonts w:cstheme="minorHAnsi"/>
                <w:w w:val="105"/>
              </w:rPr>
              <w:t>procedures</w:t>
            </w:r>
            <w:r w:rsidRPr="00EE58C3">
              <w:rPr>
                <w:rFonts w:cstheme="minorHAnsi"/>
                <w:spacing w:val="-8"/>
                <w:w w:val="105"/>
              </w:rPr>
              <w:t xml:space="preserve"> </w:t>
            </w:r>
            <w:r w:rsidRPr="00EE58C3">
              <w:rPr>
                <w:rFonts w:cstheme="minorHAnsi"/>
                <w:w w:val="105"/>
              </w:rPr>
              <w:t>be</w:t>
            </w:r>
            <w:r w:rsidRPr="00EE58C3">
              <w:rPr>
                <w:rFonts w:cstheme="minorHAnsi"/>
                <w:spacing w:val="-7"/>
                <w:w w:val="105"/>
              </w:rPr>
              <w:t xml:space="preserve"> </w:t>
            </w:r>
            <w:r w:rsidRPr="00EE58C3">
              <w:rPr>
                <w:rFonts w:cstheme="minorHAnsi"/>
                <w:w w:val="105"/>
              </w:rPr>
              <w:t>appropriately</w:t>
            </w:r>
            <w:r w:rsidRPr="00EE58C3">
              <w:rPr>
                <w:rFonts w:cstheme="minorHAnsi"/>
                <w:spacing w:val="-7"/>
                <w:w w:val="105"/>
              </w:rPr>
              <w:t xml:space="preserve"> </w:t>
            </w:r>
            <w:r w:rsidRPr="00EE58C3">
              <w:rPr>
                <w:rFonts w:cstheme="minorHAnsi"/>
                <w:w w:val="105"/>
              </w:rPr>
              <w:t>carried</w:t>
            </w:r>
            <w:r w:rsidRPr="00EE58C3">
              <w:rPr>
                <w:rFonts w:cstheme="minorHAnsi"/>
                <w:spacing w:val="-4"/>
                <w:w w:val="105"/>
              </w:rPr>
              <w:t xml:space="preserve"> </w:t>
            </w:r>
            <w:r w:rsidRPr="00EE58C3">
              <w:rPr>
                <w:rFonts w:cstheme="minorHAnsi"/>
                <w:w w:val="105"/>
              </w:rPr>
              <w:t>out,</w:t>
            </w:r>
            <w:r w:rsidRPr="00EE58C3">
              <w:rPr>
                <w:rFonts w:cstheme="minorHAnsi"/>
                <w:spacing w:val="-8"/>
                <w:w w:val="105"/>
              </w:rPr>
              <w:t xml:space="preserve"> </w:t>
            </w:r>
            <w:r w:rsidRPr="00EE58C3">
              <w:rPr>
                <w:rFonts w:cstheme="minorHAnsi"/>
                <w:w w:val="105"/>
              </w:rPr>
              <w:t>as</w:t>
            </w:r>
            <w:r w:rsidRPr="00EE58C3">
              <w:rPr>
                <w:rFonts w:cstheme="minorHAnsi"/>
                <w:spacing w:val="-8"/>
                <w:w w:val="105"/>
              </w:rPr>
              <w:t xml:space="preserve"> </w:t>
            </w:r>
            <w:r w:rsidRPr="00EE58C3">
              <w:rPr>
                <w:rFonts w:cstheme="minorHAnsi"/>
                <w:w w:val="105"/>
              </w:rPr>
              <w:t>needed,</w:t>
            </w:r>
            <w:r w:rsidRPr="00EE58C3">
              <w:rPr>
                <w:rFonts w:cstheme="minorHAnsi"/>
                <w:spacing w:val="-7"/>
                <w:w w:val="105"/>
              </w:rPr>
              <w:t xml:space="preserve"> </w:t>
            </w:r>
            <w:r w:rsidRPr="00EE58C3">
              <w:rPr>
                <w:rFonts w:cstheme="minorHAnsi"/>
                <w:w w:val="105"/>
              </w:rPr>
              <w:t>by</w:t>
            </w:r>
            <w:r w:rsidRPr="00EE58C3">
              <w:rPr>
                <w:rFonts w:cstheme="minorHAnsi"/>
                <w:spacing w:val="-7"/>
                <w:w w:val="105"/>
              </w:rPr>
              <w:t xml:space="preserve"> </w:t>
            </w:r>
            <w:r w:rsidRPr="00EE58C3">
              <w:rPr>
                <w:rFonts w:cstheme="minorHAnsi"/>
                <w:w w:val="105"/>
              </w:rPr>
              <w:t>the</w:t>
            </w:r>
            <w:r w:rsidRPr="00EE58C3">
              <w:rPr>
                <w:rFonts w:cstheme="minorHAnsi"/>
                <w:spacing w:val="-7"/>
                <w:w w:val="105"/>
              </w:rPr>
              <w:t xml:space="preserve"> </w:t>
            </w:r>
            <w:r w:rsidRPr="00EE58C3">
              <w:rPr>
                <w:rFonts w:cstheme="minorHAnsi"/>
                <w:w w:val="105"/>
              </w:rPr>
              <w:t>people</w:t>
            </w:r>
            <w:r w:rsidRPr="00EE58C3">
              <w:rPr>
                <w:rFonts w:cstheme="minorHAnsi"/>
                <w:spacing w:val="-8"/>
                <w:w w:val="105"/>
              </w:rPr>
              <w:t xml:space="preserve"> </w:t>
            </w:r>
            <w:r w:rsidRPr="00EE58C3">
              <w:rPr>
                <w:rFonts w:cstheme="minorHAnsi"/>
                <w:spacing w:val="-2"/>
                <w:w w:val="105"/>
              </w:rPr>
              <w:t>responsible?</w:t>
            </w:r>
          </w:p>
        </w:tc>
        <w:tc>
          <w:tcPr>
            <w:tcW w:w="1050" w:type="dxa"/>
            <w:gridSpan w:val="2"/>
          </w:tcPr>
          <w:p w14:paraId="3AF3E89B"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3A2F4CCA"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0D0985D" w14:textId="77777777" w:rsidTr="00EE58C3">
        <w:trPr>
          <w:trHeight w:val="199"/>
        </w:trPr>
        <w:tc>
          <w:tcPr>
            <w:tcW w:w="7140" w:type="dxa"/>
            <w:shd w:val="clear" w:color="auto" w:fill="D9D9D9"/>
          </w:tcPr>
          <w:p w14:paraId="2C032920" w14:textId="77777777" w:rsidR="00FE349E" w:rsidRPr="00EE58C3" w:rsidRDefault="00FE349E" w:rsidP="00EE58C3">
            <w:pPr>
              <w:rPr>
                <w:rFonts w:cstheme="minorHAnsi"/>
                <w:b/>
                <w:color w:val="4570B4"/>
              </w:rPr>
            </w:pPr>
            <w:r w:rsidRPr="00EE58C3">
              <w:rPr>
                <w:rFonts w:cstheme="minorHAnsi"/>
                <w:b/>
                <w:color w:val="4570B4"/>
                <w:spacing w:val="-2"/>
                <w:w w:val="105"/>
              </w:rPr>
              <w:t>SECURITY</w:t>
            </w:r>
            <w:r w:rsidRPr="00EE58C3">
              <w:rPr>
                <w:rFonts w:cstheme="minorHAnsi"/>
                <w:b/>
                <w:color w:val="4570B4"/>
                <w:spacing w:val="4"/>
                <w:w w:val="105"/>
              </w:rPr>
              <w:t xml:space="preserve"> </w:t>
            </w:r>
            <w:r w:rsidRPr="00EE58C3">
              <w:rPr>
                <w:rFonts w:cstheme="minorHAnsi"/>
                <w:b/>
                <w:color w:val="4570B4"/>
                <w:spacing w:val="-2"/>
                <w:w w:val="105"/>
              </w:rPr>
              <w:t>AWARENESS</w:t>
            </w:r>
            <w:r w:rsidRPr="00EE58C3">
              <w:rPr>
                <w:rFonts w:cstheme="minorHAnsi"/>
                <w:b/>
                <w:color w:val="4570B4"/>
                <w:spacing w:val="1"/>
                <w:w w:val="105"/>
              </w:rPr>
              <w:t xml:space="preserve"> </w:t>
            </w:r>
            <w:r w:rsidRPr="00EE58C3">
              <w:rPr>
                <w:rFonts w:cstheme="minorHAnsi"/>
                <w:b/>
                <w:color w:val="4570B4"/>
                <w:spacing w:val="-2"/>
                <w:w w:val="105"/>
              </w:rPr>
              <w:t>AND</w:t>
            </w:r>
            <w:r w:rsidRPr="00EE58C3">
              <w:rPr>
                <w:rFonts w:cstheme="minorHAnsi"/>
                <w:b/>
                <w:color w:val="4570B4"/>
                <w:spacing w:val="4"/>
                <w:w w:val="105"/>
              </w:rPr>
              <w:t xml:space="preserve"> </w:t>
            </w:r>
            <w:r w:rsidRPr="00EE58C3">
              <w:rPr>
                <w:rFonts w:cstheme="minorHAnsi"/>
                <w:b/>
                <w:color w:val="4570B4"/>
                <w:spacing w:val="-2"/>
                <w:w w:val="105"/>
              </w:rPr>
              <w:t>EDUCATION</w:t>
            </w:r>
          </w:p>
        </w:tc>
        <w:tc>
          <w:tcPr>
            <w:tcW w:w="1050" w:type="dxa"/>
            <w:gridSpan w:val="2"/>
            <w:shd w:val="clear" w:color="auto" w:fill="D9D9D9"/>
          </w:tcPr>
          <w:p w14:paraId="104D7EC7" w14:textId="77777777" w:rsidR="00FE349E" w:rsidRPr="00EE58C3" w:rsidRDefault="00FE349E" w:rsidP="00EE58C3">
            <w:pPr>
              <w:rPr>
                <w:rFonts w:cstheme="minorHAnsi"/>
                <w:b/>
                <w:color w:val="4570B4"/>
              </w:rPr>
            </w:pPr>
            <w:r w:rsidRPr="00EE58C3">
              <w:rPr>
                <w:rFonts w:cstheme="minorHAnsi"/>
                <w:b/>
                <w:color w:val="4570B4"/>
                <w:spacing w:val="-5"/>
                <w:w w:val="105"/>
              </w:rPr>
              <w:t>Yes</w:t>
            </w:r>
          </w:p>
        </w:tc>
        <w:tc>
          <w:tcPr>
            <w:tcW w:w="990" w:type="dxa"/>
            <w:shd w:val="clear" w:color="auto" w:fill="D9D9D9"/>
          </w:tcPr>
          <w:p w14:paraId="08055D15" w14:textId="77777777" w:rsidR="00FE349E" w:rsidRPr="00EE58C3" w:rsidRDefault="00FE349E" w:rsidP="00EE58C3">
            <w:pPr>
              <w:rPr>
                <w:rFonts w:cstheme="minorHAnsi"/>
                <w:b/>
                <w:color w:val="4570B4"/>
              </w:rPr>
            </w:pPr>
            <w:r w:rsidRPr="00EE58C3">
              <w:rPr>
                <w:rFonts w:cstheme="minorHAnsi"/>
                <w:b/>
                <w:color w:val="4570B4"/>
                <w:spacing w:val="-5"/>
                <w:w w:val="105"/>
              </w:rPr>
              <w:t>No</w:t>
            </w:r>
          </w:p>
        </w:tc>
      </w:tr>
      <w:tr w:rsidR="009B79E0" w:rsidRPr="00C73A69" w14:paraId="071705A5" w14:textId="77777777" w:rsidTr="00EE58C3">
        <w:trPr>
          <w:trHeight w:val="222"/>
        </w:trPr>
        <w:tc>
          <w:tcPr>
            <w:tcW w:w="7140" w:type="dxa"/>
          </w:tcPr>
          <w:p w14:paraId="6D72084A"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provide</w:t>
            </w:r>
            <w:r w:rsidRPr="00EE58C3">
              <w:rPr>
                <w:rFonts w:cstheme="minorHAnsi"/>
                <w:spacing w:val="-7"/>
                <w:w w:val="105"/>
              </w:rPr>
              <w:t xml:space="preserve"> </w:t>
            </w:r>
            <w:r w:rsidRPr="00EE58C3">
              <w:rPr>
                <w:rFonts w:cstheme="minorHAnsi"/>
                <w:w w:val="105"/>
              </w:rPr>
              <w:t>information</w:t>
            </w:r>
            <w:r w:rsidRPr="00EE58C3">
              <w:rPr>
                <w:rFonts w:cstheme="minorHAnsi"/>
                <w:spacing w:val="-7"/>
                <w:w w:val="105"/>
              </w:rPr>
              <w:t xml:space="preserve"> </w:t>
            </w:r>
            <w:r w:rsidRPr="00EE58C3">
              <w:rPr>
                <w:rFonts w:cstheme="minorHAnsi"/>
                <w:w w:val="105"/>
              </w:rPr>
              <w:t>on</w:t>
            </w:r>
            <w:r w:rsidRPr="00EE58C3">
              <w:rPr>
                <w:rFonts w:cstheme="minorHAnsi"/>
                <w:spacing w:val="-7"/>
                <w:w w:val="105"/>
              </w:rPr>
              <w:t xml:space="preserve"> </w:t>
            </w:r>
            <w:r w:rsidRPr="00EE58C3">
              <w:rPr>
                <w:rFonts w:cstheme="minorHAnsi"/>
                <w:w w:val="105"/>
              </w:rPr>
              <w:t>cybersecurity</w:t>
            </w:r>
            <w:r w:rsidRPr="00EE58C3">
              <w:rPr>
                <w:rFonts w:cstheme="minorHAnsi"/>
                <w:spacing w:val="-7"/>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your</w:t>
            </w:r>
            <w:r w:rsidRPr="00EE58C3">
              <w:rPr>
                <w:rFonts w:cstheme="minorHAnsi"/>
                <w:spacing w:val="-9"/>
                <w:w w:val="105"/>
              </w:rPr>
              <w:t xml:space="preserve"> </w:t>
            </w:r>
            <w:r w:rsidRPr="00EE58C3">
              <w:rPr>
                <w:rFonts w:cstheme="minorHAnsi"/>
                <w:spacing w:val="-2"/>
                <w:w w:val="105"/>
              </w:rPr>
              <w:t>staff?</w:t>
            </w:r>
          </w:p>
        </w:tc>
        <w:tc>
          <w:tcPr>
            <w:tcW w:w="1050" w:type="dxa"/>
            <w:gridSpan w:val="2"/>
          </w:tcPr>
          <w:p w14:paraId="4AB4FD49"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1C65C3D8"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3A41098" w14:textId="77777777" w:rsidTr="00EE58C3">
        <w:trPr>
          <w:trHeight w:val="221"/>
        </w:trPr>
        <w:tc>
          <w:tcPr>
            <w:tcW w:w="7140" w:type="dxa"/>
          </w:tcPr>
          <w:p w14:paraId="19404C0F"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8"/>
                <w:w w:val="105"/>
              </w:rPr>
              <w:t xml:space="preserve"> </w:t>
            </w:r>
            <w:r w:rsidRPr="00EE58C3">
              <w:rPr>
                <w:rFonts w:cstheme="minorHAnsi"/>
                <w:w w:val="105"/>
              </w:rPr>
              <w:t>provide</w:t>
            </w:r>
            <w:r w:rsidRPr="00EE58C3">
              <w:rPr>
                <w:rFonts w:cstheme="minorHAnsi"/>
                <w:spacing w:val="-7"/>
                <w:w w:val="105"/>
              </w:rPr>
              <w:t xml:space="preserve"> </w:t>
            </w:r>
            <w:r w:rsidRPr="00EE58C3">
              <w:rPr>
                <w:rFonts w:cstheme="minorHAnsi"/>
                <w:w w:val="105"/>
              </w:rPr>
              <w:t>your</w:t>
            </w:r>
            <w:r w:rsidRPr="00EE58C3">
              <w:rPr>
                <w:rFonts w:cstheme="minorHAnsi"/>
                <w:spacing w:val="-8"/>
                <w:w w:val="105"/>
              </w:rPr>
              <w:t xml:space="preserve"> </w:t>
            </w:r>
            <w:r w:rsidRPr="00EE58C3">
              <w:rPr>
                <w:rFonts w:cstheme="minorHAnsi"/>
                <w:w w:val="105"/>
              </w:rPr>
              <w:t>staff</w:t>
            </w:r>
            <w:r w:rsidRPr="00EE58C3">
              <w:rPr>
                <w:rFonts w:cstheme="minorHAnsi"/>
                <w:spacing w:val="-4"/>
                <w:w w:val="105"/>
              </w:rPr>
              <w:t xml:space="preserve"> </w:t>
            </w:r>
            <w:r w:rsidRPr="00EE58C3">
              <w:rPr>
                <w:rFonts w:cstheme="minorHAnsi"/>
                <w:w w:val="105"/>
              </w:rPr>
              <w:t>with</w:t>
            </w:r>
            <w:r w:rsidRPr="00EE58C3">
              <w:rPr>
                <w:rFonts w:cstheme="minorHAnsi"/>
                <w:spacing w:val="-8"/>
                <w:w w:val="105"/>
              </w:rPr>
              <w:t xml:space="preserve"> </w:t>
            </w:r>
            <w:r w:rsidRPr="00EE58C3">
              <w:rPr>
                <w:rFonts w:cstheme="minorHAnsi"/>
                <w:w w:val="105"/>
              </w:rPr>
              <w:t>regular</w:t>
            </w:r>
            <w:r w:rsidRPr="00EE58C3">
              <w:rPr>
                <w:rFonts w:cstheme="minorHAnsi"/>
                <w:spacing w:val="-8"/>
                <w:w w:val="105"/>
              </w:rPr>
              <w:t xml:space="preserve"> </w:t>
            </w:r>
            <w:r w:rsidRPr="00EE58C3">
              <w:rPr>
                <w:rFonts w:cstheme="minorHAnsi"/>
                <w:w w:val="105"/>
              </w:rPr>
              <w:t>cybersecurity</w:t>
            </w:r>
            <w:r w:rsidRPr="00EE58C3">
              <w:rPr>
                <w:rFonts w:cstheme="minorHAnsi"/>
                <w:spacing w:val="-4"/>
                <w:w w:val="105"/>
              </w:rPr>
              <w:t xml:space="preserve"> </w:t>
            </w:r>
            <w:r w:rsidRPr="00EE58C3">
              <w:rPr>
                <w:rFonts w:cstheme="minorHAnsi"/>
                <w:spacing w:val="-2"/>
                <w:w w:val="105"/>
              </w:rPr>
              <w:t>training?</w:t>
            </w:r>
          </w:p>
        </w:tc>
        <w:tc>
          <w:tcPr>
            <w:tcW w:w="1050" w:type="dxa"/>
            <w:gridSpan w:val="2"/>
          </w:tcPr>
          <w:p w14:paraId="52B28901"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63ED5FD"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751D4143" w14:textId="77777777" w:rsidTr="00EE58C3">
        <w:trPr>
          <w:trHeight w:val="218"/>
        </w:trPr>
        <w:tc>
          <w:tcPr>
            <w:tcW w:w="7140" w:type="dxa"/>
          </w:tcPr>
          <w:p w14:paraId="581D6E36" w14:textId="77777777" w:rsidR="00FE349E" w:rsidRPr="00EE58C3" w:rsidRDefault="00FE349E" w:rsidP="00EE58C3">
            <w:pPr>
              <w:rPr>
                <w:rFonts w:cstheme="minorHAnsi"/>
              </w:rPr>
            </w:pPr>
            <w:r w:rsidRPr="00EE58C3">
              <w:rPr>
                <w:rFonts w:cstheme="minorHAnsi"/>
                <w:w w:val="105"/>
              </w:rPr>
              <w:t>Do</w:t>
            </w:r>
            <w:r w:rsidRPr="00EE58C3">
              <w:rPr>
                <w:rFonts w:cstheme="minorHAnsi"/>
                <w:spacing w:val="-7"/>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train</w:t>
            </w:r>
            <w:r w:rsidRPr="00EE58C3">
              <w:rPr>
                <w:rFonts w:cstheme="minorHAnsi"/>
                <w:spacing w:val="-6"/>
                <w:w w:val="105"/>
              </w:rPr>
              <w:t xml:space="preserve"> </w:t>
            </w:r>
            <w:r w:rsidRPr="00EE58C3">
              <w:rPr>
                <w:rFonts w:cstheme="minorHAnsi"/>
                <w:w w:val="105"/>
              </w:rPr>
              <w:t>your</w:t>
            </w:r>
            <w:r w:rsidRPr="00EE58C3">
              <w:rPr>
                <w:rFonts w:cstheme="minorHAnsi"/>
                <w:spacing w:val="-8"/>
                <w:w w:val="105"/>
              </w:rPr>
              <w:t xml:space="preserve"> </w:t>
            </w:r>
            <w:r w:rsidRPr="00EE58C3">
              <w:rPr>
                <w:rFonts w:cstheme="minorHAnsi"/>
                <w:w w:val="105"/>
              </w:rPr>
              <w:t>employees</w:t>
            </w:r>
            <w:r w:rsidRPr="00EE58C3">
              <w:rPr>
                <w:rFonts w:cstheme="minorHAnsi"/>
                <w:spacing w:val="-6"/>
                <w:w w:val="105"/>
              </w:rPr>
              <w:t xml:space="preserve"> </w:t>
            </w:r>
            <w:r w:rsidRPr="00EE58C3">
              <w:rPr>
                <w:rFonts w:cstheme="minorHAnsi"/>
                <w:w w:val="105"/>
              </w:rPr>
              <w:t>to</w:t>
            </w:r>
            <w:r w:rsidRPr="00EE58C3">
              <w:rPr>
                <w:rFonts w:cstheme="minorHAnsi"/>
                <w:spacing w:val="-7"/>
                <w:w w:val="105"/>
              </w:rPr>
              <w:t xml:space="preserve"> </w:t>
            </w:r>
            <w:r w:rsidRPr="00EE58C3">
              <w:rPr>
                <w:rFonts w:cstheme="minorHAnsi"/>
                <w:w w:val="105"/>
              </w:rPr>
              <w:t>be</w:t>
            </w:r>
            <w:r w:rsidRPr="00EE58C3">
              <w:rPr>
                <w:rFonts w:cstheme="minorHAnsi"/>
                <w:spacing w:val="-6"/>
                <w:w w:val="105"/>
              </w:rPr>
              <w:t xml:space="preserve"> </w:t>
            </w:r>
            <w:r w:rsidRPr="00EE58C3">
              <w:rPr>
                <w:rFonts w:cstheme="minorHAnsi"/>
                <w:w w:val="105"/>
              </w:rPr>
              <w:t>alert</w:t>
            </w:r>
            <w:r w:rsidRPr="00EE58C3">
              <w:rPr>
                <w:rFonts w:cstheme="minorHAnsi"/>
                <w:spacing w:val="-5"/>
                <w:w w:val="105"/>
              </w:rPr>
              <w:t xml:space="preserve"> </w:t>
            </w:r>
            <w:r w:rsidRPr="00EE58C3">
              <w:rPr>
                <w:rFonts w:cstheme="minorHAnsi"/>
                <w:w w:val="105"/>
              </w:rPr>
              <w:t>to</w:t>
            </w:r>
            <w:r w:rsidRPr="00EE58C3">
              <w:rPr>
                <w:rFonts w:cstheme="minorHAnsi"/>
                <w:spacing w:val="-7"/>
                <w:w w:val="105"/>
              </w:rPr>
              <w:t xml:space="preserve"> </w:t>
            </w:r>
            <w:r w:rsidRPr="00EE58C3">
              <w:rPr>
                <w:rFonts w:cstheme="minorHAnsi"/>
                <w:w w:val="105"/>
              </w:rPr>
              <w:t>possible</w:t>
            </w:r>
            <w:r w:rsidRPr="00EE58C3">
              <w:rPr>
                <w:rFonts w:cstheme="minorHAnsi"/>
                <w:spacing w:val="-6"/>
                <w:w w:val="105"/>
              </w:rPr>
              <w:t xml:space="preserve"> </w:t>
            </w:r>
            <w:r w:rsidRPr="00EE58C3">
              <w:rPr>
                <w:rFonts w:cstheme="minorHAnsi"/>
                <w:w w:val="105"/>
              </w:rPr>
              <w:t>security</w:t>
            </w:r>
            <w:r w:rsidRPr="00EE58C3">
              <w:rPr>
                <w:rFonts w:cstheme="minorHAnsi"/>
                <w:spacing w:val="-7"/>
                <w:w w:val="105"/>
              </w:rPr>
              <w:t xml:space="preserve"> </w:t>
            </w:r>
            <w:r w:rsidRPr="00EE58C3">
              <w:rPr>
                <w:rFonts w:cstheme="minorHAnsi"/>
                <w:spacing w:val="-2"/>
                <w:w w:val="105"/>
              </w:rPr>
              <w:t>breaches?</w:t>
            </w:r>
          </w:p>
        </w:tc>
        <w:tc>
          <w:tcPr>
            <w:tcW w:w="1050" w:type="dxa"/>
            <w:gridSpan w:val="2"/>
          </w:tcPr>
          <w:p w14:paraId="7C19E308"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0827ACCF"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79AF494" w14:textId="77777777" w:rsidTr="00EE58C3">
        <w:trPr>
          <w:trHeight w:val="404"/>
        </w:trPr>
        <w:tc>
          <w:tcPr>
            <w:tcW w:w="7140" w:type="dxa"/>
          </w:tcPr>
          <w:p w14:paraId="7E5D8CCA" w14:textId="77777777" w:rsidR="00FE349E" w:rsidRPr="00EE58C3" w:rsidRDefault="00FE349E" w:rsidP="00EE58C3">
            <w:pPr>
              <w:rPr>
                <w:rFonts w:cstheme="minorHAnsi"/>
              </w:rPr>
            </w:pPr>
            <w:r w:rsidRPr="00EE58C3">
              <w:rPr>
                <w:rFonts w:cstheme="minorHAnsi"/>
                <w:w w:val="105"/>
              </w:rPr>
              <w:t>Do</w:t>
            </w:r>
            <w:r w:rsidRPr="00EE58C3">
              <w:rPr>
                <w:rFonts w:cstheme="minorHAnsi"/>
                <w:spacing w:val="-6"/>
                <w:w w:val="105"/>
              </w:rPr>
              <w:t xml:space="preserve"> </w:t>
            </w:r>
            <w:r w:rsidRPr="00EE58C3">
              <w:rPr>
                <w:rFonts w:cstheme="minorHAnsi"/>
                <w:w w:val="105"/>
              </w:rPr>
              <w:t>you</w:t>
            </w:r>
            <w:r w:rsidRPr="00EE58C3">
              <w:rPr>
                <w:rFonts w:cstheme="minorHAnsi"/>
                <w:spacing w:val="-6"/>
                <w:w w:val="105"/>
              </w:rPr>
              <w:t xml:space="preserve"> </w:t>
            </w:r>
            <w:r w:rsidRPr="00EE58C3">
              <w:rPr>
                <w:rFonts w:cstheme="minorHAnsi"/>
                <w:w w:val="105"/>
              </w:rPr>
              <w:t>have</w:t>
            </w:r>
            <w:r w:rsidRPr="00EE58C3">
              <w:rPr>
                <w:rFonts w:cstheme="minorHAnsi"/>
                <w:spacing w:val="-6"/>
                <w:w w:val="105"/>
              </w:rPr>
              <w:t xml:space="preserve"> </w:t>
            </w:r>
            <w:r w:rsidRPr="00EE58C3">
              <w:rPr>
                <w:rFonts w:cstheme="minorHAnsi"/>
                <w:w w:val="105"/>
              </w:rPr>
              <w:t>software</w:t>
            </w:r>
            <w:r w:rsidRPr="00EE58C3">
              <w:rPr>
                <w:rFonts w:cstheme="minorHAnsi"/>
                <w:spacing w:val="-6"/>
                <w:w w:val="105"/>
              </w:rPr>
              <w:t xml:space="preserve"> </w:t>
            </w:r>
            <w:r w:rsidRPr="00EE58C3">
              <w:rPr>
                <w:rFonts w:cstheme="minorHAnsi"/>
                <w:w w:val="105"/>
              </w:rPr>
              <w:t>installed</w:t>
            </w:r>
            <w:r w:rsidRPr="00EE58C3">
              <w:rPr>
                <w:rFonts w:cstheme="minorHAnsi"/>
                <w:spacing w:val="-6"/>
                <w:w w:val="105"/>
              </w:rPr>
              <w:t xml:space="preserve"> </w:t>
            </w:r>
            <w:r w:rsidRPr="00EE58C3">
              <w:rPr>
                <w:rFonts w:cstheme="minorHAnsi"/>
                <w:w w:val="105"/>
              </w:rPr>
              <w:t>to</w:t>
            </w:r>
            <w:r w:rsidRPr="00EE58C3">
              <w:rPr>
                <w:rFonts w:cstheme="minorHAnsi"/>
                <w:spacing w:val="-7"/>
                <w:w w:val="105"/>
              </w:rPr>
              <w:t xml:space="preserve"> </w:t>
            </w:r>
            <w:r w:rsidRPr="00EE58C3">
              <w:rPr>
                <w:rFonts w:cstheme="minorHAnsi"/>
                <w:w w:val="105"/>
              </w:rPr>
              <w:t>protect</w:t>
            </w:r>
            <w:r w:rsidRPr="00EE58C3">
              <w:rPr>
                <w:rFonts w:cstheme="minorHAnsi"/>
                <w:spacing w:val="-5"/>
                <w:w w:val="105"/>
              </w:rPr>
              <w:t xml:space="preserve"> </w:t>
            </w:r>
            <w:r w:rsidRPr="00EE58C3">
              <w:rPr>
                <w:rFonts w:cstheme="minorHAnsi"/>
                <w:w w:val="105"/>
              </w:rPr>
              <w:t>employees</w:t>
            </w:r>
            <w:r w:rsidRPr="00EE58C3">
              <w:rPr>
                <w:rFonts w:cstheme="minorHAnsi"/>
                <w:spacing w:val="-6"/>
                <w:w w:val="105"/>
              </w:rPr>
              <w:t xml:space="preserve"> </w:t>
            </w:r>
            <w:r w:rsidRPr="00EE58C3">
              <w:rPr>
                <w:rFonts w:cstheme="minorHAnsi"/>
                <w:w w:val="105"/>
              </w:rPr>
              <w:t>from</w:t>
            </w:r>
            <w:r w:rsidRPr="00EE58C3">
              <w:rPr>
                <w:rFonts w:cstheme="minorHAnsi"/>
                <w:spacing w:val="-7"/>
                <w:w w:val="105"/>
              </w:rPr>
              <w:t xml:space="preserve"> </w:t>
            </w:r>
            <w:r w:rsidRPr="00EE58C3">
              <w:rPr>
                <w:rFonts w:cstheme="minorHAnsi"/>
                <w:w w:val="105"/>
              </w:rPr>
              <w:t>online</w:t>
            </w:r>
            <w:r w:rsidRPr="00EE58C3">
              <w:rPr>
                <w:rFonts w:cstheme="minorHAnsi"/>
                <w:spacing w:val="-6"/>
                <w:w w:val="105"/>
              </w:rPr>
              <w:t xml:space="preserve"> </w:t>
            </w:r>
            <w:r w:rsidRPr="00EE58C3">
              <w:rPr>
                <w:rFonts w:cstheme="minorHAnsi"/>
                <w:w w:val="105"/>
              </w:rPr>
              <w:t>and</w:t>
            </w:r>
            <w:r w:rsidRPr="00EE58C3">
              <w:rPr>
                <w:rFonts w:cstheme="minorHAnsi"/>
                <w:spacing w:val="-6"/>
                <w:w w:val="105"/>
              </w:rPr>
              <w:t xml:space="preserve"> </w:t>
            </w:r>
            <w:r w:rsidRPr="00EE58C3">
              <w:rPr>
                <w:rFonts w:cstheme="minorHAnsi"/>
                <w:w w:val="105"/>
              </w:rPr>
              <w:t>email</w:t>
            </w:r>
            <w:r w:rsidRPr="00EE58C3">
              <w:rPr>
                <w:rFonts w:cstheme="minorHAnsi"/>
                <w:spacing w:val="-6"/>
                <w:w w:val="105"/>
              </w:rPr>
              <w:t xml:space="preserve"> </w:t>
            </w:r>
            <w:r w:rsidRPr="00EE58C3">
              <w:rPr>
                <w:rFonts w:cstheme="minorHAnsi"/>
                <w:w w:val="105"/>
              </w:rPr>
              <w:t>threats,</w:t>
            </w:r>
            <w:r w:rsidRPr="00EE58C3">
              <w:rPr>
                <w:rFonts w:cstheme="minorHAnsi"/>
                <w:spacing w:val="-6"/>
                <w:w w:val="105"/>
              </w:rPr>
              <w:t xml:space="preserve"> </w:t>
            </w:r>
            <w:r w:rsidRPr="00EE58C3">
              <w:rPr>
                <w:rFonts w:cstheme="minorHAnsi"/>
                <w:w w:val="105"/>
              </w:rPr>
              <w:t>including</w:t>
            </w:r>
            <w:r w:rsidRPr="00EE58C3">
              <w:rPr>
                <w:rFonts w:cstheme="minorHAnsi"/>
                <w:spacing w:val="40"/>
                <w:w w:val="105"/>
              </w:rPr>
              <w:t xml:space="preserve"> </w:t>
            </w:r>
            <w:r w:rsidRPr="00EE58C3">
              <w:rPr>
                <w:rFonts w:cstheme="minorHAnsi"/>
                <w:w w:val="105"/>
              </w:rPr>
              <w:t>malware, phishing, and spam?</w:t>
            </w:r>
          </w:p>
        </w:tc>
        <w:tc>
          <w:tcPr>
            <w:tcW w:w="1050" w:type="dxa"/>
            <w:gridSpan w:val="2"/>
          </w:tcPr>
          <w:p w14:paraId="65EF1F7C"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197CCDD"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38866E7A" w14:textId="77777777" w:rsidTr="00EE58C3">
        <w:trPr>
          <w:trHeight w:val="222"/>
        </w:trPr>
        <w:tc>
          <w:tcPr>
            <w:tcW w:w="7140" w:type="dxa"/>
          </w:tcPr>
          <w:p w14:paraId="6EA5B7BE" w14:textId="77777777" w:rsidR="00FE349E" w:rsidRPr="00EE58C3" w:rsidRDefault="00FE349E" w:rsidP="00EE58C3">
            <w:pPr>
              <w:rPr>
                <w:rFonts w:cstheme="minorHAnsi"/>
              </w:rPr>
            </w:pPr>
            <w:r w:rsidRPr="00EE58C3">
              <w:rPr>
                <w:rFonts w:cstheme="minorHAnsi"/>
                <w:w w:val="105"/>
              </w:rPr>
              <w:lastRenderedPageBreak/>
              <w:t>Are</w:t>
            </w:r>
            <w:r w:rsidRPr="00EE58C3">
              <w:rPr>
                <w:rFonts w:cstheme="minorHAnsi"/>
                <w:spacing w:val="-8"/>
                <w:w w:val="105"/>
              </w:rPr>
              <w:t xml:space="preserve"> </w:t>
            </w:r>
            <w:r w:rsidRPr="00EE58C3">
              <w:rPr>
                <w:rFonts w:cstheme="minorHAnsi"/>
                <w:w w:val="105"/>
              </w:rPr>
              <w:t>your</w:t>
            </w:r>
            <w:r w:rsidRPr="00EE58C3">
              <w:rPr>
                <w:rFonts w:cstheme="minorHAnsi"/>
                <w:spacing w:val="-8"/>
                <w:w w:val="105"/>
              </w:rPr>
              <w:t xml:space="preserve"> </w:t>
            </w:r>
            <w:r w:rsidRPr="00EE58C3">
              <w:rPr>
                <w:rFonts w:cstheme="minorHAnsi"/>
                <w:w w:val="105"/>
              </w:rPr>
              <w:t>employees</w:t>
            </w:r>
            <w:r w:rsidRPr="00EE58C3">
              <w:rPr>
                <w:rFonts w:cstheme="minorHAnsi"/>
                <w:spacing w:val="-7"/>
                <w:w w:val="105"/>
              </w:rPr>
              <w:t xml:space="preserve"> </w:t>
            </w:r>
            <w:r w:rsidRPr="00EE58C3">
              <w:rPr>
                <w:rFonts w:cstheme="minorHAnsi"/>
                <w:w w:val="105"/>
              </w:rPr>
              <w:t>trained</w:t>
            </w:r>
            <w:r w:rsidRPr="00EE58C3">
              <w:rPr>
                <w:rFonts w:cstheme="minorHAnsi"/>
                <w:spacing w:val="-8"/>
                <w:w w:val="105"/>
              </w:rPr>
              <w:t xml:space="preserve"> </w:t>
            </w:r>
            <w:r w:rsidRPr="00EE58C3">
              <w:rPr>
                <w:rFonts w:cstheme="minorHAnsi"/>
                <w:w w:val="105"/>
              </w:rPr>
              <w:t>to</w:t>
            </w:r>
            <w:r w:rsidRPr="00EE58C3">
              <w:rPr>
                <w:rFonts w:cstheme="minorHAnsi"/>
                <w:spacing w:val="-9"/>
                <w:w w:val="105"/>
              </w:rPr>
              <w:t xml:space="preserve"> </w:t>
            </w:r>
            <w:r w:rsidRPr="00EE58C3">
              <w:rPr>
                <w:rFonts w:cstheme="minorHAnsi"/>
                <w:w w:val="105"/>
              </w:rPr>
              <w:t>identify</w:t>
            </w:r>
            <w:r w:rsidRPr="00EE58C3">
              <w:rPr>
                <w:rFonts w:cstheme="minorHAnsi"/>
                <w:spacing w:val="-7"/>
                <w:w w:val="105"/>
              </w:rPr>
              <w:t xml:space="preserve"> </w:t>
            </w:r>
            <w:r w:rsidRPr="00EE58C3">
              <w:rPr>
                <w:rFonts w:cstheme="minorHAnsi"/>
                <w:w w:val="105"/>
              </w:rPr>
              <w:t>and</w:t>
            </w:r>
            <w:r w:rsidRPr="00EE58C3">
              <w:rPr>
                <w:rFonts w:cstheme="minorHAnsi"/>
                <w:spacing w:val="-8"/>
                <w:w w:val="105"/>
              </w:rPr>
              <w:t xml:space="preserve"> </w:t>
            </w:r>
            <w:r w:rsidRPr="00EE58C3">
              <w:rPr>
                <w:rFonts w:cstheme="minorHAnsi"/>
                <w:w w:val="105"/>
              </w:rPr>
              <w:t>protect</w:t>
            </w:r>
            <w:r w:rsidRPr="00EE58C3">
              <w:rPr>
                <w:rFonts w:cstheme="minorHAnsi"/>
                <w:spacing w:val="-7"/>
                <w:w w:val="105"/>
              </w:rPr>
              <w:t xml:space="preserve"> </w:t>
            </w:r>
            <w:r w:rsidRPr="00EE58C3">
              <w:rPr>
                <w:rFonts w:cstheme="minorHAnsi"/>
                <w:w w:val="105"/>
              </w:rPr>
              <w:t>classified</w:t>
            </w:r>
            <w:r w:rsidRPr="00EE58C3">
              <w:rPr>
                <w:rFonts w:cstheme="minorHAnsi"/>
                <w:spacing w:val="-7"/>
                <w:w w:val="105"/>
              </w:rPr>
              <w:t xml:space="preserve"> </w:t>
            </w:r>
            <w:r w:rsidRPr="00EE58C3">
              <w:rPr>
                <w:rFonts w:cstheme="minorHAnsi"/>
                <w:w w:val="105"/>
              </w:rPr>
              <w:t>data,</w:t>
            </w:r>
            <w:r w:rsidRPr="00EE58C3">
              <w:rPr>
                <w:rFonts w:cstheme="minorHAnsi"/>
                <w:spacing w:val="-7"/>
                <w:w w:val="105"/>
              </w:rPr>
              <w:t xml:space="preserve"> </w:t>
            </w:r>
            <w:r w:rsidRPr="00EE58C3">
              <w:rPr>
                <w:rFonts w:cstheme="minorHAnsi"/>
                <w:w w:val="105"/>
              </w:rPr>
              <w:t>including</w:t>
            </w:r>
            <w:r w:rsidRPr="00EE58C3">
              <w:rPr>
                <w:rFonts w:cstheme="minorHAnsi"/>
                <w:spacing w:val="-7"/>
                <w:w w:val="105"/>
              </w:rPr>
              <w:t xml:space="preserve"> </w:t>
            </w:r>
            <w:r w:rsidRPr="00EE58C3">
              <w:rPr>
                <w:rFonts w:cstheme="minorHAnsi"/>
                <w:w w:val="105"/>
              </w:rPr>
              <w:t>data</w:t>
            </w:r>
            <w:r w:rsidRPr="00EE58C3">
              <w:rPr>
                <w:rFonts w:cstheme="minorHAnsi"/>
                <w:spacing w:val="-4"/>
                <w:w w:val="105"/>
              </w:rPr>
              <w:t xml:space="preserve"> </w:t>
            </w:r>
            <w:r w:rsidRPr="00EE58C3">
              <w:rPr>
                <w:rFonts w:cstheme="minorHAnsi"/>
                <w:spacing w:val="-2"/>
                <w:w w:val="105"/>
              </w:rPr>
              <w:t>stored?</w:t>
            </w:r>
          </w:p>
        </w:tc>
        <w:tc>
          <w:tcPr>
            <w:tcW w:w="1050" w:type="dxa"/>
            <w:gridSpan w:val="2"/>
          </w:tcPr>
          <w:p w14:paraId="6686D607"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5DCDBADC"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2DE783AA" w14:textId="77777777" w:rsidTr="00EE58C3">
        <w:trPr>
          <w:trHeight w:val="222"/>
        </w:trPr>
        <w:tc>
          <w:tcPr>
            <w:tcW w:w="7140" w:type="dxa"/>
          </w:tcPr>
          <w:p w14:paraId="18490F05" w14:textId="77777777" w:rsidR="00FE349E" w:rsidRPr="00EE58C3" w:rsidRDefault="00FE349E" w:rsidP="00EE58C3">
            <w:pPr>
              <w:rPr>
                <w:rFonts w:cstheme="minorHAnsi"/>
              </w:rPr>
            </w:pPr>
            <w:r w:rsidRPr="00EE58C3">
              <w:rPr>
                <w:rFonts w:cstheme="minorHAnsi"/>
                <w:w w:val="105"/>
              </w:rPr>
              <w:t>in</w:t>
            </w:r>
            <w:r w:rsidRPr="00EE58C3">
              <w:rPr>
                <w:rFonts w:cstheme="minorHAnsi"/>
                <w:spacing w:val="-4"/>
                <w:w w:val="105"/>
              </w:rPr>
              <w:t xml:space="preserve"> </w:t>
            </w:r>
            <w:r w:rsidRPr="00EE58C3">
              <w:rPr>
                <w:rFonts w:cstheme="minorHAnsi"/>
                <w:spacing w:val="-2"/>
                <w:w w:val="105"/>
              </w:rPr>
              <w:t>hardcopy?</w:t>
            </w:r>
          </w:p>
        </w:tc>
        <w:tc>
          <w:tcPr>
            <w:tcW w:w="1050" w:type="dxa"/>
            <w:gridSpan w:val="2"/>
          </w:tcPr>
          <w:p w14:paraId="45D1FE58"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4175368"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466B6727" w14:textId="77777777" w:rsidTr="00EE58C3">
        <w:trPr>
          <w:trHeight w:val="218"/>
        </w:trPr>
        <w:tc>
          <w:tcPr>
            <w:tcW w:w="7140" w:type="dxa"/>
          </w:tcPr>
          <w:p w14:paraId="25B2E428" w14:textId="77777777" w:rsidR="00FE349E" w:rsidRPr="00EE58C3" w:rsidRDefault="00FE349E" w:rsidP="00EE58C3">
            <w:pPr>
              <w:rPr>
                <w:rFonts w:cstheme="minorHAnsi"/>
              </w:rPr>
            </w:pPr>
            <w:r w:rsidRPr="00EE58C3">
              <w:rPr>
                <w:rFonts w:cstheme="minorHAnsi"/>
                <w:spacing w:val="-2"/>
                <w:w w:val="105"/>
              </w:rPr>
              <w:t>electronically,</w:t>
            </w:r>
            <w:r w:rsidRPr="00EE58C3">
              <w:rPr>
                <w:rFonts w:cstheme="minorHAnsi"/>
                <w:spacing w:val="5"/>
                <w:w w:val="105"/>
              </w:rPr>
              <w:t xml:space="preserve"> </w:t>
            </w:r>
            <w:r w:rsidRPr="00EE58C3">
              <w:rPr>
                <w:rFonts w:cstheme="minorHAnsi"/>
                <w:spacing w:val="-2"/>
                <w:w w:val="105"/>
              </w:rPr>
              <w:t>on</w:t>
            </w:r>
            <w:r w:rsidRPr="00EE58C3">
              <w:rPr>
                <w:rFonts w:cstheme="minorHAnsi"/>
                <w:spacing w:val="4"/>
                <w:w w:val="105"/>
              </w:rPr>
              <w:t xml:space="preserve"> </w:t>
            </w:r>
            <w:r w:rsidRPr="00EE58C3">
              <w:rPr>
                <w:rFonts w:cstheme="minorHAnsi"/>
                <w:spacing w:val="-2"/>
                <w:w w:val="105"/>
              </w:rPr>
              <w:t>shared</w:t>
            </w:r>
            <w:r w:rsidRPr="00EE58C3">
              <w:rPr>
                <w:rFonts w:cstheme="minorHAnsi"/>
                <w:spacing w:val="6"/>
                <w:w w:val="105"/>
              </w:rPr>
              <w:t xml:space="preserve"> </w:t>
            </w:r>
            <w:r w:rsidRPr="00EE58C3">
              <w:rPr>
                <w:rFonts w:cstheme="minorHAnsi"/>
                <w:spacing w:val="-2"/>
                <w:w w:val="105"/>
              </w:rPr>
              <w:t>networks?</w:t>
            </w:r>
          </w:p>
        </w:tc>
        <w:tc>
          <w:tcPr>
            <w:tcW w:w="1050" w:type="dxa"/>
            <w:gridSpan w:val="2"/>
          </w:tcPr>
          <w:p w14:paraId="5AE78C60"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00012169"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6F211157" w14:textId="77777777" w:rsidTr="00EE58C3">
        <w:trPr>
          <w:trHeight w:val="222"/>
        </w:trPr>
        <w:tc>
          <w:tcPr>
            <w:tcW w:w="7140" w:type="dxa"/>
          </w:tcPr>
          <w:p w14:paraId="21610AE1" w14:textId="77777777" w:rsidR="00FE349E" w:rsidRPr="00EE58C3" w:rsidRDefault="00FE349E" w:rsidP="00EE58C3">
            <w:pPr>
              <w:rPr>
                <w:rFonts w:cstheme="minorHAnsi"/>
              </w:rPr>
            </w:pPr>
            <w:r w:rsidRPr="00EE58C3">
              <w:rPr>
                <w:rFonts w:cstheme="minorHAnsi"/>
                <w:w w:val="105"/>
              </w:rPr>
              <w:t>electronically,</w:t>
            </w:r>
            <w:r w:rsidRPr="00EE58C3">
              <w:rPr>
                <w:rFonts w:cstheme="minorHAnsi"/>
                <w:spacing w:val="-8"/>
                <w:w w:val="105"/>
              </w:rPr>
              <w:t xml:space="preserve"> </w:t>
            </w:r>
            <w:r w:rsidRPr="00EE58C3">
              <w:rPr>
                <w:rFonts w:cstheme="minorHAnsi"/>
                <w:w w:val="105"/>
              </w:rPr>
              <w:t>on</w:t>
            </w:r>
            <w:r w:rsidRPr="00EE58C3">
              <w:rPr>
                <w:rFonts w:cstheme="minorHAnsi"/>
                <w:spacing w:val="-9"/>
                <w:w w:val="105"/>
              </w:rPr>
              <w:t xml:space="preserve"> </w:t>
            </w:r>
            <w:r w:rsidRPr="00EE58C3">
              <w:rPr>
                <w:rFonts w:cstheme="minorHAnsi"/>
                <w:w w:val="105"/>
              </w:rPr>
              <w:t>removable</w:t>
            </w:r>
            <w:r w:rsidRPr="00EE58C3">
              <w:rPr>
                <w:rFonts w:cstheme="minorHAnsi"/>
                <w:spacing w:val="-8"/>
                <w:w w:val="105"/>
              </w:rPr>
              <w:t xml:space="preserve"> </w:t>
            </w:r>
            <w:r w:rsidRPr="00EE58C3">
              <w:rPr>
                <w:rFonts w:cstheme="minorHAnsi"/>
                <w:w w:val="105"/>
              </w:rPr>
              <w:t>media</w:t>
            </w:r>
            <w:r w:rsidRPr="00EE58C3">
              <w:rPr>
                <w:rFonts w:cstheme="minorHAnsi"/>
                <w:spacing w:val="-8"/>
                <w:w w:val="105"/>
              </w:rPr>
              <w:t xml:space="preserve"> </w:t>
            </w:r>
            <w:r w:rsidRPr="00EE58C3">
              <w:rPr>
                <w:rFonts w:cstheme="minorHAnsi"/>
                <w:w w:val="105"/>
              </w:rPr>
              <w:t>(e.g.,</w:t>
            </w:r>
            <w:r w:rsidRPr="00EE58C3">
              <w:rPr>
                <w:rFonts w:cstheme="minorHAnsi"/>
                <w:spacing w:val="-8"/>
                <w:w w:val="105"/>
              </w:rPr>
              <w:t xml:space="preserve"> </w:t>
            </w:r>
            <w:r w:rsidRPr="00EE58C3">
              <w:rPr>
                <w:rFonts w:cstheme="minorHAnsi"/>
                <w:w w:val="105"/>
              </w:rPr>
              <w:t>USB</w:t>
            </w:r>
            <w:r w:rsidRPr="00EE58C3">
              <w:rPr>
                <w:rFonts w:cstheme="minorHAnsi"/>
                <w:spacing w:val="-7"/>
                <w:w w:val="105"/>
              </w:rPr>
              <w:t xml:space="preserve"> </w:t>
            </w:r>
            <w:r w:rsidRPr="00EE58C3">
              <w:rPr>
                <w:rFonts w:cstheme="minorHAnsi"/>
                <w:w w:val="105"/>
              </w:rPr>
              <w:t>drives,</w:t>
            </w:r>
            <w:r w:rsidRPr="00EE58C3">
              <w:rPr>
                <w:rFonts w:cstheme="minorHAnsi"/>
                <w:spacing w:val="-8"/>
                <w:w w:val="105"/>
              </w:rPr>
              <w:t xml:space="preserve"> </w:t>
            </w:r>
            <w:r w:rsidRPr="00EE58C3">
              <w:rPr>
                <w:rFonts w:cstheme="minorHAnsi"/>
                <w:w w:val="105"/>
              </w:rPr>
              <w:t>laptops,</w:t>
            </w:r>
            <w:r w:rsidRPr="00EE58C3">
              <w:rPr>
                <w:rFonts w:cstheme="minorHAnsi"/>
                <w:spacing w:val="-7"/>
                <w:w w:val="105"/>
              </w:rPr>
              <w:t xml:space="preserve"> </w:t>
            </w:r>
            <w:r w:rsidRPr="00EE58C3">
              <w:rPr>
                <w:rFonts w:cstheme="minorHAnsi"/>
                <w:spacing w:val="-2"/>
                <w:w w:val="105"/>
              </w:rPr>
              <w:t>etc.)?</w:t>
            </w:r>
          </w:p>
        </w:tc>
        <w:tc>
          <w:tcPr>
            <w:tcW w:w="1050" w:type="dxa"/>
            <w:gridSpan w:val="2"/>
          </w:tcPr>
          <w:p w14:paraId="22EB148F"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2F807BFB"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6D650EDC" w14:textId="77777777" w:rsidTr="00EE58C3">
        <w:trPr>
          <w:trHeight w:val="404"/>
        </w:trPr>
        <w:tc>
          <w:tcPr>
            <w:tcW w:w="7140" w:type="dxa"/>
          </w:tcPr>
          <w:p w14:paraId="62A3298B"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provide</w:t>
            </w:r>
            <w:r w:rsidRPr="00EE58C3">
              <w:rPr>
                <w:rFonts w:cstheme="minorHAnsi"/>
                <w:spacing w:val="-7"/>
                <w:w w:val="105"/>
              </w:rPr>
              <w:t xml:space="preserve"> </w:t>
            </w:r>
            <w:r w:rsidRPr="00EE58C3">
              <w:rPr>
                <w:rFonts w:cstheme="minorHAnsi"/>
                <w:w w:val="105"/>
              </w:rPr>
              <w:t>training</w:t>
            </w:r>
            <w:r w:rsidRPr="00EE58C3">
              <w:rPr>
                <w:rFonts w:cstheme="minorHAnsi"/>
                <w:spacing w:val="-6"/>
                <w:w w:val="105"/>
              </w:rPr>
              <w:t xml:space="preserve"> </w:t>
            </w:r>
            <w:r w:rsidRPr="00EE58C3">
              <w:rPr>
                <w:rFonts w:cstheme="minorHAnsi"/>
                <w:w w:val="105"/>
              </w:rPr>
              <w:t>on</w:t>
            </w:r>
            <w:r w:rsidRPr="00EE58C3">
              <w:rPr>
                <w:rFonts w:cstheme="minorHAnsi"/>
                <w:spacing w:val="-7"/>
                <w:w w:val="105"/>
              </w:rPr>
              <w:t xml:space="preserve"> </w:t>
            </w:r>
            <w:r w:rsidRPr="00EE58C3">
              <w:rPr>
                <w:rFonts w:cstheme="minorHAnsi"/>
                <w:w w:val="105"/>
              </w:rPr>
              <w:t>how</w:t>
            </w:r>
            <w:r w:rsidRPr="00EE58C3">
              <w:rPr>
                <w:rFonts w:cstheme="minorHAnsi"/>
                <w:spacing w:val="-8"/>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properly</w:t>
            </w:r>
            <w:r w:rsidRPr="00EE58C3">
              <w:rPr>
                <w:rFonts w:cstheme="minorHAnsi"/>
                <w:spacing w:val="-7"/>
                <w:w w:val="105"/>
              </w:rPr>
              <w:t xml:space="preserve"> </w:t>
            </w:r>
            <w:r w:rsidRPr="00EE58C3">
              <w:rPr>
                <w:rFonts w:cstheme="minorHAnsi"/>
                <w:w w:val="105"/>
              </w:rPr>
              <w:t>handle</w:t>
            </w:r>
            <w:r w:rsidRPr="00EE58C3">
              <w:rPr>
                <w:rFonts w:cstheme="minorHAnsi"/>
                <w:spacing w:val="-7"/>
                <w:w w:val="105"/>
              </w:rPr>
              <w:t xml:space="preserve"> </w:t>
            </w:r>
            <w:r w:rsidRPr="00EE58C3">
              <w:rPr>
                <w:rFonts w:cstheme="minorHAnsi"/>
                <w:w w:val="105"/>
              </w:rPr>
              <w:t>sensitive</w:t>
            </w:r>
            <w:r w:rsidRPr="00EE58C3">
              <w:rPr>
                <w:rFonts w:cstheme="minorHAnsi"/>
                <w:spacing w:val="-6"/>
                <w:w w:val="105"/>
              </w:rPr>
              <w:t xml:space="preserve"> </w:t>
            </w:r>
            <w:r w:rsidRPr="00EE58C3">
              <w:rPr>
                <w:rFonts w:cstheme="minorHAnsi"/>
                <w:w w:val="105"/>
              </w:rPr>
              <w:t>information</w:t>
            </w:r>
            <w:r w:rsidRPr="00EE58C3">
              <w:rPr>
                <w:rFonts w:cstheme="minorHAnsi"/>
                <w:spacing w:val="-3"/>
                <w:w w:val="105"/>
              </w:rPr>
              <w:t xml:space="preserve"> </w:t>
            </w:r>
            <w:r w:rsidRPr="00EE58C3">
              <w:rPr>
                <w:rFonts w:cstheme="minorHAnsi"/>
                <w:w w:val="105"/>
              </w:rPr>
              <w:t>such</w:t>
            </w:r>
            <w:r w:rsidRPr="00EE58C3">
              <w:rPr>
                <w:rFonts w:cstheme="minorHAnsi"/>
                <w:spacing w:val="-7"/>
                <w:w w:val="105"/>
              </w:rPr>
              <w:t xml:space="preserve"> </w:t>
            </w:r>
            <w:r w:rsidRPr="00EE58C3">
              <w:rPr>
                <w:rFonts w:cstheme="minorHAnsi"/>
                <w:w w:val="105"/>
              </w:rPr>
              <w:t>as</w:t>
            </w:r>
            <w:r w:rsidRPr="00EE58C3">
              <w:rPr>
                <w:rFonts w:cstheme="minorHAnsi"/>
                <w:spacing w:val="-8"/>
                <w:w w:val="105"/>
              </w:rPr>
              <w:t xml:space="preserve"> </w:t>
            </w:r>
            <w:r w:rsidRPr="00EE58C3">
              <w:rPr>
                <w:rFonts w:cstheme="minorHAnsi"/>
                <w:w w:val="105"/>
              </w:rPr>
              <w:t>credit</w:t>
            </w:r>
            <w:r w:rsidRPr="00EE58C3">
              <w:rPr>
                <w:rFonts w:cstheme="minorHAnsi"/>
                <w:spacing w:val="-6"/>
                <w:w w:val="105"/>
              </w:rPr>
              <w:t xml:space="preserve"> </w:t>
            </w:r>
            <w:r w:rsidRPr="00EE58C3">
              <w:rPr>
                <w:rFonts w:cstheme="minorHAnsi"/>
                <w:w w:val="105"/>
              </w:rPr>
              <w:t>card</w:t>
            </w:r>
            <w:r w:rsidRPr="00EE58C3">
              <w:rPr>
                <w:rFonts w:cstheme="minorHAnsi"/>
                <w:spacing w:val="-7"/>
                <w:w w:val="105"/>
              </w:rPr>
              <w:t xml:space="preserve"> </w:t>
            </w:r>
            <w:r w:rsidRPr="00EE58C3">
              <w:rPr>
                <w:rFonts w:cstheme="minorHAnsi"/>
                <w:w w:val="105"/>
              </w:rPr>
              <w:t>data</w:t>
            </w:r>
            <w:r w:rsidRPr="00EE58C3">
              <w:rPr>
                <w:rFonts w:cstheme="minorHAnsi"/>
                <w:spacing w:val="-7"/>
                <w:w w:val="105"/>
              </w:rPr>
              <w:t xml:space="preserve"> </w:t>
            </w:r>
            <w:r w:rsidRPr="00EE58C3">
              <w:rPr>
                <w:rFonts w:cstheme="minorHAnsi"/>
                <w:spacing w:val="-5"/>
                <w:w w:val="105"/>
              </w:rPr>
              <w:t>and</w:t>
            </w:r>
          </w:p>
          <w:p w14:paraId="287DABEA" w14:textId="77777777" w:rsidR="00FE349E" w:rsidRPr="00EE58C3" w:rsidRDefault="00FE349E" w:rsidP="00EE58C3">
            <w:pPr>
              <w:rPr>
                <w:rFonts w:cstheme="minorHAnsi"/>
              </w:rPr>
            </w:pPr>
            <w:r w:rsidRPr="00EE58C3">
              <w:rPr>
                <w:rFonts w:cstheme="minorHAnsi"/>
                <w:spacing w:val="-2"/>
                <w:w w:val="105"/>
              </w:rPr>
              <w:t>personal</w:t>
            </w:r>
            <w:r w:rsidRPr="00EE58C3">
              <w:rPr>
                <w:rFonts w:cstheme="minorHAnsi"/>
                <w:spacing w:val="4"/>
                <w:w w:val="105"/>
              </w:rPr>
              <w:t xml:space="preserve"> </w:t>
            </w:r>
            <w:r w:rsidRPr="00EE58C3">
              <w:rPr>
                <w:rFonts w:cstheme="minorHAnsi"/>
                <w:spacing w:val="-2"/>
                <w:w w:val="105"/>
              </w:rPr>
              <w:t>private</w:t>
            </w:r>
            <w:r w:rsidRPr="00EE58C3">
              <w:rPr>
                <w:rFonts w:cstheme="minorHAnsi"/>
                <w:spacing w:val="4"/>
                <w:w w:val="105"/>
              </w:rPr>
              <w:t xml:space="preserve"> </w:t>
            </w:r>
            <w:r w:rsidRPr="00EE58C3">
              <w:rPr>
                <w:rFonts w:cstheme="minorHAnsi"/>
                <w:spacing w:val="-2"/>
                <w:w w:val="105"/>
              </w:rPr>
              <w:t>information?</w:t>
            </w:r>
          </w:p>
        </w:tc>
        <w:tc>
          <w:tcPr>
            <w:tcW w:w="1050" w:type="dxa"/>
            <w:gridSpan w:val="2"/>
          </w:tcPr>
          <w:p w14:paraId="7838F17E"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3B956589"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7BA7AE2D" w14:textId="77777777" w:rsidTr="00EE58C3">
        <w:trPr>
          <w:trHeight w:val="404"/>
        </w:trPr>
        <w:tc>
          <w:tcPr>
            <w:tcW w:w="7140" w:type="dxa"/>
          </w:tcPr>
          <w:p w14:paraId="58F802CF"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perform</w:t>
            </w:r>
            <w:r w:rsidRPr="00EE58C3">
              <w:rPr>
                <w:rFonts w:cstheme="minorHAnsi"/>
                <w:spacing w:val="-8"/>
                <w:w w:val="105"/>
              </w:rPr>
              <w:t xml:space="preserve"> </w:t>
            </w:r>
            <w:r w:rsidRPr="00EE58C3">
              <w:rPr>
                <w:rFonts w:cstheme="minorHAnsi"/>
                <w:w w:val="105"/>
              </w:rPr>
              <w:t>regular</w:t>
            </w:r>
            <w:r w:rsidRPr="00EE58C3">
              <w:rPr>
                <w:rFonts w:cstheme="minorHAnsi"/>
                <w:spacing w:val="-8"/>
                <w:w w:val="105"/>
              </w:rPr>
              <w:t xml:space="preserve"> </w:t>
            </w:r>
            <w:r w:rsidRPr="00EE58C3">
              <w:rPr>
                <w:rFonts w:cstheme="minorHAnsi"/>
                <w:w w:val="105"/>
              </w:rPr>
              <w:t>mock</w:t>
            </w:r>
            <w:r w:rsidRPr="00EE58C3">
              <w:rPr>
                <w:rFonts w:cstheme="minorHAnsi"/>
                <w:spacing w:val="-6"/>
                <w:w w:val="105"/>
              </w:rPr>
              <w:t xml:space="preserve"> </w:t>
            </w:r>
            <w:r w:rsidRPr="00EE58C3">
              <w:rPr>
                <w:rFonts w:cstheme="minorHAnsi"/>
                <w:w w:val="105"/>
              </w:rPr>
              <w:t>phishing</w:t>
            </w:r>
            <w:r w:rsidRPr="00EE58C3">
              <w:rPr>
                <w:rFonts w:cstheme="minorHAnsi"/>
                <w:spacing w:val="-6"/>
                <w:w w:val="105"/>
              </w:rPr>
              <w:t xml:space="preserve"> </w:t>
            </w:r>
            <w:r w:rsidRPr="00EE58C3">
              <w:rPr>
                <w:rFonts w:cstheme="minorHAnsi"/>
                <w:w w:val="105"/>
              </w:rPr>
              <w:t>campaigns</w:t>
            </w:r>
            <w:r w:rsidRPr="00EE58C3">
              <w:rPr>
                <w:rFonts w:cstheme="minorHAnsi"/>
                <w:spacing w:val="-8"/>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help</w:t>
            </w:r>
            <w:r w:rsidRPr="00EE58C3">
              <w:rPr>
                <w:rFonts w:cstheme="minorHAnsi"/>
                <w:spacing w:val="-7"/>
                <w:w w:val="105"/>
              </w:rPr>
              <w:t xml:space="preserve"> </w:t>
            </w:r>
            <w:r w:rsidRPr="00EE58C3">
              <w:rPr>
                <w:rFonts w:cstheme="minorHAnsi"/>
                <w:w w:val="105"/>
              </w:rPr>
              <w:t>train</w:t>
            </w:r>
            <w:r w:rsidRPr="00EE58C3">
              <w:rPr>
                <w:rFonts w:cstheme="minorHAnsi"/>
                <w:spacing w:val="-7"/>
                <w:w w:val="105"/>
              </w:rPr>
              <w:t xml:space="preserve"> </w:t>
            </w:r>
            <w:r w:rsidRPr="00EE58C3">
              <w:rPr>
                <w:rFonts w:cstheme="minorHAnsi"/>
                <w:w w:val="105"/>
              </w:rPr>
              <w:t>your</w:t>
            </w:r>
            <w:r w:rsidRPr="00EE58C3">
              <w:rPr>
                <w:rFonts w:cstheme="minorHAnsi"/>
                <w:spacing w:val="-8"/>
                <w:w w:val="105"/>
              </w:rPr>
              <w:t xml:space="preserve"> </w:t>
            </w:r>
            <w:r w:rsidRPr="00EE58C3">
              <w:rPr>
                <w:rFonts w:cstheme="minorHAnsi"/>
                <w:w w:val="105"/>
              </w:rPr>
              <w:t>employees</w:t>
            </w:r>
            <w:r w:rsidRPr="00EE58C3">
              <w:rPr>
                <w:rFonts w:cstheme="minorHAnsi"/>
                <w:spacing w:val="-7"/>
                <w:w w:val="105"/>
              </w:rPr>
              <w:t xml:space="preserve"> </w:t>
            </w:r>
            <w:r w:rsidRPr="00EE58C3">
              <w:rPr>
                <w:rFonts w:cstheme="minorHAnsi"/>
                <w:w w:val="105"/>
              </w:rPr>
              <w:t>to</w:t>
            </w:r>
            <w:r w:rsidRPr="00EE58C3">
              <w:rPr>
                <w:rFonts w:cstheme="minorHAnsi"/>
                <w:spacing w:val="-8"/>
                <w:w w:val="105"/>
              </w:rPr>
              <w:t xml:space="preserve"> </w:t>
            </w:r>
            <w:r w:rsidRPr="00EE58C3">
              <w:rPr>
                <w:rFonts w:cstheme="minorHAnsi"/>
                <w:w w:val="105"/>
              </w:rPr>
              <w:t>identify</w:t>
            </w:r>
            <w:r w:rsidRPr="00EE58C3">
              <w:rPr>
                <w:rFonts w:cstheme="minorHAnsi"/>
                <w:spacing w:val="-7"/>
                <w:w w:val="105"/>
              </w:rPr>
              <w:t xml:space="preserve"> </w:t>
            </w:r>
            <w:r w:rsidRPr="00EE58C3">
              <w:rPr>
                <w:rFonts w:cstheme="minorHAnsi"/>
                <w:spacing w:val="-2"/>
                <w:w w:val="105"/>
              </w:rPr>
              <w:t>phishing</w:t>
            </w:r>
          </w:p>
          <w:p w14:paraId="3D90A6D3" w14:textId="77777777" w:rsidR="00FE349E" w:rsidRPr="00EE58C3" w:rsidRDefault="00FE349E" w:rsidP="00EE58C3">
            <w:pPr>
              <w:rPr>
                <w:rFonts w:cstheme="minorHAnsi"/>
              </w:rPr>
            </w:pPr>
            <w:r w:rsidRPr="00EE58C3">
              <w:rPr>
                <w:rFonts w:cstheme="minorHAnsi"/>
                <w:w w:val="105"/>
              </w:rPr>
              <w:t>techniques</w:t>
            </w:r>
            <w:r w:rsidRPr="00EE58C3">
              <w:rPr>
                <w:rFonts w:cstheme="minorHAnsi"/>
                <w:spacing w:val="-10"/>
                <w:w w:val="105"/>
              </w:rPr>
              <w:t xml:space="preserve"> </w:t>
            </w:r>
            <w:r w:rsidRPr="00EE58C3">
              <w:rPr>
                <w:rFonts w:cstheme="minorHAnsi"/>
                <w:w w:val="105"/>
              </w:rPr>
              <w:t>and</w:t>
            </w:r>
            <w:r w:rsidRPr="00EE58C3">
              <w:rPr>
                <w:rFonts w:cstheme="minorHAnsi"/>
                <w:spacing w:val="-8"/>
                <w:w w:val="105"/>
              </w:rPr>
              <w:t xml:space="preserve"> </w:t>
            </w:r>
            <w:r w:rsidRPr="00EE58C3">
              <w:rPr>
                <w:rFonts w:cstheme="minorHAnsi"/>
                <w:spacing w:val="-2"/>
                <w:w w:val="105"/>
              </w:rPr>
              <w:t>methods?</w:t>
            </w:r>
          </w:p>
        </w:tc>
        <w:tc>
          <w:tcPr>
            <w:tcW w:w="1050" w:type="dxa"/>
            <w:gridSpan w:val="2"/>
          </w:tcPr>
          <w:p w14:paraId="715CCE82"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106B339C"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1EEED252" w14:textId="77777777" w:rsidTr="00EE58C3">
        <w:trPr>
          <w:trHeight w:val="203"/>
        </w:trPr>
        <w:tc>
          <w:tcPr>
            <w:tcW w:w="7140" w:type="dxa"/>
            <w:shd w:val="clear" w:color="auto" w:fill="D9D9D9"/>
          </w:tcPr>
          <w:p w14:paraId="6AD1F1A0" w14:textId="77777777" w:rsidR="00FE349E" w:rsidRPr="00EE58C3" w:rsidRDefault="00FE349E" w:rsidP="00EE58C3">
            <w:pPr>
              <w:rPr>
                <w:rFonts w:cstheme="minorHAnsi"/>
                <w:b/>
                <w:color w:val="4570B4"/>
              </w:rPr>
            </w:pPr>
            <w:r w:rsidRPr="00EE58C3">
              <w:rPr>
                <w:rFonts w:cstheme="minorHAnsi"/>
                <w:b/>
                <w:color w:val="4570B4"/>
                <w:w w:val="105"/>
              </w:rPr>
              <w:t>COMPLIANCE</w:t>
            </w:r>
            <w:r w:rsidRPr="00EE58C3">
              <w:rPr>
                <w:rFonts w:cstheme="minorHAnsi"/>
                <w:b/>
                <w:color w:val="4570B4"/>
                <w:spacing w:val="-8"/>
                <w:w w:val="105"/>
              </w:rPr>
              <w:t xml:space="preserve"> </w:t>
            </w:r>
            <w:r w:rsidRPr="00EE58C3">
              <w:rPr>
                <w:rFonts w:cstheme="minorHAnsi"/>
                <w:b/>
                <w:color w:val="4570B4"/>
                <w:w w:val="105"/>
              </w:rPr>
              <w:t>AND</w:t>
            </w:r>
            <w:r w:rsidRPr="00EE58C3">
              <w:rPr>
                <w:rFonts w:cstheme="minorHAnsi"/>
                <w:b/>
                <w:color w:val="4570B4"/>
                <w:spacing w:val="-8"/>
                <w:w w:val="105"/>
              </w:rPr>
              <w:t xml:space="preserve"> </w:t>
            </w:r>
            <w:r w:rsidRPr="00EE58C3">
              <w:rPr>
                <w:rFonts w:cstheme="minorHAnsi"/>
                <w:b/>
                <w:color w:val="4570B4"/>
                <w:spacing w:val="-4"/>
                <w:w w:val="105"/>
              </w:rPr>
              <w:t>AUDIT</w:t>
            </w:r>
          </w:p>
        </w:tc>
        <w:tc>
          <w:tcPr>
            <w:tcW w:w="1050" w:type="dxa"/>
            <w:gridSpan w:val="2"/>
            <w:shd w:val="clear" w:color="auto" w:fill="D9D9D9"/>
          </w:tcPr>
          <w:p w14:paraId="132F7BF1" w14:textId="77777777" w:rsidR="00FE349E" w:rsidRPr="00EE58C3" w:rsidRDefault="00FE349E" w:rsidP="00EE58C3">
            <w:pPr>
              <w:rPr>
                <w:rFonts w:cstheme="minorHAnsi"/>
                <w:b/>
                <w:color w:val="4570B4"/>
              </w:rPr>
            </w:pPr>
            <w:r w:rsidRPr="00EE58C3">
              <w:rPr>
                <w:rFonts w:cstheme="minorHAnsi"/>
                <w:b/>
                <w:color w:val="4570B4"/>
                <w:spacing w:val="-5"/>
                <w:w w:val="105"/>
              </w:rPr>
              <w:t>Yes</w:t>
            </w:r>
          </w:p>
        </w:tc>
        <w:tc>
          <w:tcPr>
            <w:tcW w:w="990" w:type="dxa"/>
            <w:shd w:val="clear" w:color="auto" w:fill="D9D9D9"/>
          </w:tcPr>
          <w:p w14:paraId="1FB286EC" w14:textId="77777777" w:rsidR="00FE349E" w:rsidRPr="00EE58C3" w:rsidRDefault="00FE349E" w:rsidP="00EE58C3">
            <w:pPr>
              <w:rPr>
                <w:rFonts w:cstheme="minorHAnsi"/>
                <w:b/>
                <w:color w:val="4570B4"/>
              </w:rPr>
            </w:pPr>
            <w:r w:rsidRPr="00EE58C3">
              <w:rPr>
                <w:rFonts w:cstheme="minorHAnsi"/>
                <w:b/>
                <w:color w:val="4570B4"/>
                <w:spacing w:val="-5"/>
                <w:w w:val="105"/>
              </w:rPr>
              <w:t>No</w:t>
            </w:r>
          </w:p>
        </w:tc>
      </w:tr>
      <w:tr w:rsidR="009B79E0" w:rsidRPr="00C73A69" w14:paraId="1F622703" w14:textId="77777777" w:rsidTr="00EE58C3">
        <w:trPr>
          <w:trHeight w:val="408"/>
        </w:trPr>
        <w:tc>
          <w:tcPr>
            <w:tcW w:w="7140" w:type="dxa"/>
          </w:tcPr>
          <w:p w14:paraId="4B074B50" w14:textId="77777777" w:rsidR="00FE349E" w:rsidRPr="00EE58C3" w:rsidRDefault="00FE349E" w:rsidP="00EE58C3">
            <w:pPr>
              <w:rPr>
                <w:rFonts w:cstheme="minorHAnsi"/>
              </w:rPr>
            </w:pPr>
            <w:r w:rsidRPr="00EE58C3">
              <w:rPr>
                <w:rFonts w:cstheme="minorHAnsi"/>
                <w:w w:val="105"/>
              </w:rPr>
              <w:t>Do</w:t>
            </w:r>
            <w:r w:rsidRPr="00EE58C3">
              <w:rPr>
                <w:rFonts w:cstheme="minorHAnsi"/>
                <w:spacing w:val="-10"/>
                <w:w w:val="105"/>
              </w:rPr>
              <w:t xml:space="preserve"> </w:t>
            </w:r>
            <w:r w:rsidRPr="00EE58C3">
              <w:rPr>
                <w:rFonts w:cstheme="minorHAnsi"/>
                <w:w w:val="105"/>
              </w:rPr>
              <w:t>you</w:t>
            </w:r>
            <w:r w:rsidRPr="00EE58C3">
              <w:rPr>
                <w:rFonts w:cstheme="minorHAnsi"/>
                <w:spacing w:val="-9"/>
                <w:w w:val="105"/>
              </w:rPr>
              <w:t xml:space="preserve"> </w:t>
            </w:r>
            <w:r w:rsidRPr="00EE58C3">
              <w:rPr>
                <w:rFonts w:cstheme="minorHAnsi"/>
                <w:w w:val="105"/>
              </w:rPr>
              <w:t>regularly</w:t>
            </w:r>
            <w:r w:rsidRPr="00EE58C3">
              <w:rPr>
                <w:rFonts w:cstheme="minorHAnsi"/>
                <w:spacing w:val="-8"/>
                <w:w w:val="105"/>
              </w:rPr>
              <w:t xml:space="preserve"> </w:t>
            </w:r>
            <w:r w:rsidRPr="00EE58C3">
              <w:rPr>
                <w:rFonts w:cstheme="minorHAnsi"/>
                <w:w w:val="105"/>
              </w:rPr>
              <w:t>review</w:t>
            </w:r>
            <w:r w:rsidRPr="00EE58C3">
              <w:rPr>
                <w:rFonts w:cstheme="minorHAnsi"/>
                <w:spacing w:val="-8"/>
                <w:w w:val="105"/>
              </w:rPr>
              <w:t xml:space="preserve"> </w:t>
            </w:r>
            <w:r w:rsidRPr="00EE58C3">
              <w:rPr>
                <w:rFonts w:cstheme="minorHAnsi"/>
                <w:w w:val="105"/>
              </w:rPr>
              <w:t>and</w:t>
            </w:r>
            <w:r w:rsidRPr="00EE58C3">
              <w:rPr>
                <w:rFonts w:cstheme="minorHAnsi"/>
                <w:spacing w:val="-8"/>
                <w:w w:val="105"/>
              </w:rPr>
              <w:t xml:space="preserve"> </w:t>
            </w:r>
            <w:r w:rsidRPr="00EE58C3">
              <w:rPr>
                <w:rFonts w:cstheme="minorHAnsi"/>
                <w:w w:val="105"/>
              </w:rPr>
              <w:t>revise</w:t>
            </w:r>
            <w:r w:rsidRPr="00EE58C3">
              <w:rPr>
                <w:rFonts w:cstheme="minorHAnsi"/>
                <w:spacing w:val="-9"/>
                <w:w w:val="105"/>
              </w:rPr>
              <w:t xml:space="preserve"> </w:t>
            </w:r>
            <w:r w:rsidRPr="00EE58C3">
              <w:rPr>
                <w:rFonts w:cstheme="minorHAnsi"/>
                <w:w w:val="105"/>
              </w:rPr>
              <w:t>your</w:t>
            </w:r>
            <w:r w:rsidRPr="00EE58C3">
              <w:rPr>
                <w:rFonts w:cstheme="minorHAnsi"/>
                <w:spacing w:val="-9"/>
                <w:w w:val="105"/>
              </w:rPr>
              <w:t xml:space="preserve"> </w:t>
            </w:r>
            <w:r w:rsidRPr="00EE58C3">
              <w:rPr>
                <w:rFonts w:cstheme="minorHAnsi"/>
                <w:w w:val="105"/>
              </w:rPr>
              <w:t>information</w:t>
            </w:r>
            <w:r w:rsidRPr="00EE58C3">
              <w:rPr>
                <w:rFonts w:cstheme="minorHAnsi"/>
                <w:spacing w:val="-9"/>
                <w:w w:val="105"/>
              </w:rPr>
              <w:t xml:space="preserve"> </w:t>
            </w:r>
            <w:r w:rsidRPr="00EE58C3">
              <w:rPr>
                <w:rFonts w:cstheme="minorHAnsi"/>
                <w:w w:val="105"/>
              </w:rPr>
              <w:t>security</w:t>
            </w:r>
            <w:r w:rsidRPr="00EE58C3">
              <w:rPr>
                <w:rFonts w:cstheme="minorHAnsi"/>
                <w:spacing w:val="-9"/>
                <w:w w:val="105"/>
              </w:rPr>
              <w:t xml:space="preserve"> </w:t>
            </w:r>
            <w:r w:rsidRPr="00EE58C3">
              <w:rPr>
                <w:rFonts w:cstheme="minorHAnsi"/>
                <w:w w:val="105"/>
              </w:rPr>
              <w:t>policies,</w:t>
            </w:r>
            <w:r w:rsidRPr="00EE58C3">
              <w:rPr>
                <w:rFonts w:cstheme="minorHAnsi"/>
                <w:spacing w:val="-6"/>
                <w:w w:val="105"/>
              </w:rPr>
              <w:t xml:space="preserve"> </w:t>
            </w:r>
            <w:r w:rsidRPr="00EE58C3">
              <w:rPr>
                <w:rFonts w:cstheme="minorHAnsi"/>
                <w:w w:val="105"/>
              </w:rPr>
              <w:t>standards,</w:t>
            </w:r>
            <w:r w:rsidRPr="00EE58C3">
              <w:rPr>
                <w:rFonts w:cstheme="minorHAnsi"/>
                <w:spacing w:val="-9"/>
                <w:w w:val="105"/>
              </w:rPr>
              <w:t xml:space="preserve"> </w:t>
            </w:r>
            <w:r w:rsidRPr="00EE58C3">
              <w:rPr>
                <w:rFonts w:cstheme="minorHAnsi"/>
                <w:w w:val="105"/>
              </w:rPr>
              <w:t>procedures,</w:t>
            </w:r>
            <w:r w:rsidRPr="00EE58C3">
              <w:rPr>
                <w:rFonts w:cstheme="minorHAnsi"/>
                <w:spacing w:val="-9"/>
                <w:w w:val="105"/>
              </w:rPr>
              <w:t xml:space="preserve"> </w:t>
            </w:r>
            <w:r w:rsidRPr="00EE58C3">
              <w:rPr>
                <w:rFonts w:cstheme="minorHAnsi"/>
                <w:spacing w:val="-5"/>
                <w:w w:val="105"/>
              </w:rPr>
              <w:t>and</w:t>
            </w:r>
          </w:p>
          <w:p w14:paraId="71E10663" w14:textId="77777777" w:rsidR="00FE349E" w:rsidRPr="00EE58C3" w:rsidRDefault="00FE349E" w:rsidP="00EE58C3">
            <w:pPr>
              <w:rPr>
                <w:rFonts w:cstheme="minorHAnsi"/>
              </w:rPr>
            </w:pPr>
            <w:r w:rsidRPr="00EE58C3">
              <w:rPr>
                <w:rFonts w:cstheme="minorHAnsi"/>
                <w:spacing w:val="-2"/>
                <w:w w:val="105"/>
              </w:rPr>
              <w:t>guidelines?</w:t>
            </w:r>
          </w:p>
        </w:tc>
        <w:tc>
          <w:tcPr>
            <w:tcW w:w="1050" w:type="dxa"/>
            <w:gridSpan w:val="2"/>
          </w:tcPr>
          <w:p w14:paraId="60BF0B5C"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1C23AAF5"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555A62B4" w14:textId="77777777" w:rsidTr="00EE58C3">
        <w:trPr>
          <w:trHeight w:val="404"/>
        </w:trPr>
        <w:tc>
          <w:tcPr>
            <w:tcW w:w="7140" w:type="dxa"/>
          </w:tcPr>
          <w:p w14:paraId="137F65CD" w14:textId="77777777" w:rsidR="00FE349E" w:rsidRPr="00EE58C3" w:rsidRDefault="00FE349E" w:rsidP="00EE58C3">
            <w:pPr>
              <w:rPr>
                <w:rFonts w:cstheme="minorHAnsi"/>
              </w:rPr>
            </w:pPr>
            <w:r w:rsidRPr="00EE58C3">
              <w:rPr>
                <w:rFonts w:cstheme="minorHAnsi"/>
                <w:w w:val="105"/>
              </w:rPr>
              <w:t>Do</w:t>
            </w:r>
            <w:r w:rsidRPr="00EE58C3">
              <w:rPr>
                <w:rFonts w:cstheme="minorHAnsi"/>
                <w:spacing w:val="-10"/>
                <w:w w:val="105"/>
              </w:rPr>
              <w:t xml:space="preserve"> </w:t>
            </w:r>
            <w:r w:rsidRPr="00EE58C3">
              <w:rPr>
                <w:rFonts w:cstheme="minorHAnsi"/>
                <w:w w:val="105"/>
              </w:rPr>
              <w:t>you</w:t>
            </w:r>
            <w:r w:rsidRPr="00EE58C3">
              <w:rPr>
                <w:rFonts w:cstheme="minorHAnsi"/>
                <w:spacing w:val="-9"/>
                <w:w w:val="105"/>
              </w:rPr>
              <w:t xml:space="preserve"> </w:t>
            </w:r>
            <w:r w:rsidRPr="00EE58C3">
              <w:rPr>
                <w:rFonts w:cstheme="minorHAnsi"/>
                <w:w w:val="105"/>
              </w:rPr>
              <w:t>perform</w:t>
            </w:r>
            <w:r w:rsidRPr="00EE58C3">
              <w:rPr>
                <w:rFonts w:cstheme="minorHAnsi"/>
                <w:spacing w:val="-9"/>
                <w:w w:val="105"/>
              </w:rPr>
              <w:t xml:space="preserve"> </w:t>
            </w:r>
            <w:r w:rsidRPr="00EE58C3">
              <w:rPr>
                <w:rFonts w:cstheme="minorHAnsi"/>
                <w:w w:val="105"/>
              </w:rPr>
              <w:t>regular</w:t>
            </w:r>
            <w:r w:rsidRPr="00EE58C3">
              <w:rPr>
                <w:rFonts w:cstheme="minorHAnsi"/>
                <w:spacing w:val="-6"/>
                <w:w w:val="105"/>
              </w:rPr>
              <w:t xml:space="preserve"> </w:t>
            </w:r>
            <w:r w:rsidRPr="00EE58C3">
              <w:rPr>
                <w:rFonts w:cstheme="minorHAnsi"/>
                <w:w w:val="105"/>
              </w:rPr>
              <w:t>security</w:t>
            </w:r>
            <w:r w:rsidRPr="00EE58C3">
              <w:rPr>
                <w:rFonts w:cstheme="minorHAnsi"/>
                <w:spacing w:val="-9"/>
                <w:w w:val="105"/>
              </w:rPr>
              <w:t xml:space="preserve"> </w:t>
            </w:r>
            <w:r w:rsidRPr="00EE58C3">
              <w:rPr>
                <w:rFonts w:cstheme="minorHAnsi"/>
                <w:w w:val="105"/>
              </w:rPr>
              <w:t>audits</w:t>
            </w:r>
            <w:r w:rsidRPr="00EE58C3">
              <w:rPr>
                <w:rFonts w:cstheme="minorHAnsi"/>
                <w:spacing w:val="-9"/>
                <w:w w:val="105"/>
              </w:rPr>
              <w:t xml:space="preserve"> </w:t>
            </w:r>
            <w:r w:rsidRPr="00EE58C3">
              <w:rPr>
                <w:rFonts w:cstheme="minorHAnsi"/>
                <w:w w:val="105"/>
              </w:rPr>
              <w:t>to</w:t>
            </w:r>
            <w:r w:rsidRPr="00EE58C3">
              <w:rPr>
                <w:rFonts w:cstheme="minorHAnsi"/>
                <w:spacing w:val="-10"/>
                <w:w w:val="105"/>
              </w:rPr>
              <w:t xml:space="preserve"> </w:t>
            </w:r>
            <w:r w:rsidRPr="00EE58C3">
              <w:rPr>
                <w:rFonts w:cstheme="minorHAnsi"/>
                <w:w w:val="105"/>
              </w:rPr>
              <w:t>ensure</w:t>
            </w:r>
            <w:r w:rsidRPr="00EE58C3">
              <w:rPr>
                <w:rFonts w:cstheme="minorHAnsi"/>
                <w:spacing w:val="-8"/>
                <w:w w:val="105"/>
              </w:rPr>
              <w:t xml:space="preserve"> </w:t>
            </w:r>
            <w:r w:rsidRPr="00EE58C3">
              <w:rPr>
                <w:rFonts w:cstheme="minorHAnsi"/>
                <w:w w:val="105"/>
              </w:rPr>
              <w:t>unauthorized</w:t>
            </w:r>
            <w:r w:rsidRPr="00EE58C3">
              <w:rPr>
                <w:rFonts w:cstheme="minorHAnsi"/>
                <w:spacing w:val="-9"/>
                <w:w w:val="105"/>
              </w:rPr>
              <w:t xml:space="preserve"> </w:t>
            </w:r>
            <w:r w:rsidRPr="00EE58C3">
              <w:rPr>
                <w:rFonts w:cstheme="minorHAnsi"/>
                <w:w w:val="105"/>
              </w:rPr>
              <w:t>software</w:t>
            </w:r>
            <w:r w:rsidRPr="00EE58C3">
              <w:rPr>
                <w:rFonts w:cstheme="minorHAnsi"/>
                <w:spacing w:val="-9"/>
                <w:w w:val="105"/>
              </w:rPr>
              <w:t xml:space="preserve"> </w:t>
            </w:r>
            <w:r w:rsidRPr="00EE58C3">
              <w:rPr>
                <w:rFonts w:cstheme="minorHAnsi"/>
                <w:w w:val="105"/>
              </w:rPr>
              <w:t>applications</w:t>
            </w:r>
            <w:r w:rsidRPr="00EE58C3">
              <w:rPr>
                <w:rFonts w:cstheme="minorHAnsi"/>
                <w:spacing w:val="-9"/>
                <w:w w:val="105"/>
              </w:rPr>
              <w:t xml:space="preserve"> </w:t>
            </w:r>
            <w:r w:rsidRPr="00EE58C3">
              <w:rPr>
                <w:rFonts w:cstheme="minorHAnsi"/>
                <w:w w:val="105"/>
              </w:rPr>
              <w:t>are</w:t>
            </w:r>
            <w:r w:rsidRPr="00EE58C3">
              <w:rPr>
                <w:rFonts w:cstheme="minorHAnsi"/>
                <w:spacing w:val="-9"/>
                <w:w w:val="105"/>
              </w:rPr>
              <w:t xml:space="preserve"> </w:t>
            </w:r>
            <w:r w:rsidRPr="00EE58C3">
              <w:rPr>
                <w:rFonts w:cstheme="minorHAnsi"/>
                <w:spacing w:val="-5"/>
                <w:w w:val="105"/>
              </w:rPr>
              <w:t>not</w:t>
            </w:r>
          </w:p>
          <w:p w14:paraId="1971166F" w14:textId="77777777" w:rsidR="00FE349E" w:rsidRPr="00EE58C3" w:rsidRDefault="00FE349E" w:rsidP="00EE58C3">
            <w:pPr>
              <w:rPr>
                <w:rFonts w:cstheme="minorHAnsi"/>
              </w:rPr>
            </w:pPr>
            <w:r w:rsidRPr="00EE58C3">
              <w:rPr>
                <w:rFonts w:cstheme="minorHAnsi"/>
                <w:spacing w:val="-2"/>
                <w:w w:val="105"/>
              </w:rPr>
              <w:t>installed?</w:t>
            </w:r>
          </w:p>
        </w:tc>
        <w:tc>
          <w:tcPr>
            <w:tcW w:w="1050" w:type="dxa"/>
            <w:gridSpan w:val="2"/>
          </w:tcPr>
          <w:p w14:paraId="22765334"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3062B22E"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3A52C608" w14:textId="77777777" w:rsidTr="00EE58C3">
        <w:trPr>
          <w:trHeight w:val="222"/>
        </w:trPr>
        <w:tc>
          <w:tcPr>
            <w:tcW w:w="7140" w:type="dxa"/>
          </w:tcPr>
          <w:p w14:paraId="078984FC" w14:textId="77777777" w:rsidR="00FE349E" w:rsidRPr="00EE58C3" w:rsidRDefault="00FE349E" w:rsidP="00EE58C3">
            <w:pPr>
              <w:rPr>
                <w:rFonts w:cstheme="minorHAnsi"/>
              </w:rPr>
            </w:pPr>
            <w:r w:rsidRPr="00EE58C3">
              <w:rPr>
                <w:rFonts w:cstheme="minorHAnsi"/>
                <w:w w:val="105"/>
              </w:rPr>
              <w:t>Do</w:t>
            </w:r>
            <w:r w:rsidRPr="00EE58C3">
              <w:rPr>
                <w:rFonts w:cstheme="minorHAnsi"/>
                <w:spacing w:val="-10"/>
                <w:w w:val="105"/>
              </w:rPr>
              <w:t xml:space="preserve"> </w:t>
            </w:r>
            <w:r w:rsidRPr="00EE58C3">
              <w:rPr>
                <w:rFonts w:cstheme="minorHAnsi"/>
                <w:w w:val="105"/>
              </w:rPr>
              <w:t>you</w:t>
            </w:r>
            <w:r w:rsidRPr="00EE58C3">
              <w:rPr>
                <w:rFonts w:cstheme="minorHAnsi"/>
                <w:spacing w:val="-6"/>
                <w:w w:val="105"/>
              </w:rPr>
              <w:t xml:space="preserve"> </w:t>
            </w:r>
            <w:r w:rsidRPr="00EE58C3">
              <w:rPr>
                <w:rFonts w:cstheme="minorHAnsi"/>
                <w:w w:val="105"/>
              </w:rPr>
              <w:t>monitor,</w:t>
            </w:r>
            <w:r w:rsidRPr="00EE58C3">
              <w:rPr>
                <w:rFonts w:cstheme="minorHAnsi"/>
                <w:spacing w:val="-6"/>
                <w:w w:val="105"/>
              </w:rPr>
              <w:t xml:space="preserve"> </w:t>
            </w:r>
            <w:r w:rsidRPr="00EE58C3">
              <w:rPr>
                <w:rFonts w:cstheme="minorHAnsi"/>
                <w:w w:val="105"/>
              </w:rPr>
              <w:t>log,</w:t>
            </w:r>
            <w:r w:rsidRPr="00EE58C3">
              <w:rPr>
                <w:rFonts w:cstheme="minorHAnsi"/>
                <w:spacing w:val="-6"/>
                <w:w w:val="105"/>
              </w:rPr>
              <w:t xml:space="preserve"> </w:t>
            </w:r>
            <w:r w:rsidRPr="00EE58C3">
              <w:rPr>
                <w:rFonts w:cstheme="minorHAnsi"/>
                <w:w w:val="105"/>
              </w:rPr>
              <w:t>and</w:t>
            </w:r>
            <w:r w:rsidRPr="00EE58C3">
              <w:rPr>
                <w:rFonts w:cstheme="minorHAnsi"/>
                <w:spacing w:val="-4"/>
                <w:w w:val="105"/>
              </w:rPr>
              <w:t xml:space="preserve"> </w:t>
            </w:r>
            <w:r w:rsidRPr="00EE58C3">
              <w:rPr>
                <w:rFonts w:cstheme="minorHAnsi"/>
                <w:w w:val="105"/>
              </w:rPr>
              <w:t>report</w:t>
            </w:r>
            <w:r w:rsidRPr="00EE58C3">
              <w:rPr>
                <w:rFonts w:cstheme="minorHAnsi"/>
                <w:spacing w:val="-5"/>
                <w:w w:val="105"/>
              </w:rPr>
              <w:t xml:space="preserve"> </w:t>
            </w:r>
            <w:r w:rsidRPr="00EE58C3">
              <w:rPr>
                <w:rFonts w:cstheme="minorHAnsi"/>
                <w:w w:val="105"/>
              </w:rPr>
              <w:t>all</w:t>
            </w:r>
            <w:r w:rsidRPr="00EE58C3">
              <w:rPr>
                <w:rFonts w:cstheme="minorHAnsi"/>
                <w:spacing w:val="-6"/>
                <w:w w:val="105"/>
              </w:rPr>
              <w:t xml:space="preserve"> </w:t>
            </w:r>
            <w:r w:rsidRPr="00EE58C3">
              <w:rPr>
                <w:rFonts w:cstheme="minorHAnsi"/>
                <w:spacing w:val="-2"/>
                <w:w w:val="105"/>
              </w:rPr>
              <w:t>intrusions?</w:t>
            </w:r>
          </w:p>
        </w:tc>
        <w:tc>
          <w:tcPr>
            <w:tcW w:w="1050" w:type="dxa"/>
            <w:gridSpan w:val="2"/>
          </w:tcPr>
          <w:p w14:paraId="41BF791C"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6995FE89"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692DCC70" w14:textId="77777777" w:rsidTr="00EE58C3">
        <w:trPr>
          <w:trHeight w:val="404"/>
        </w:trPr>
        <w:tc>
          <w:tcPr>
            <w:tcW w:w="7140" w:type="dxa"/>
          </w:tcPr>
          <w:p w14:paraId="1483E8D7" w14:textId="77777777" w:rsidR="00FE349E" w:rsidRPr="00EE58C3" w:rsidRDefault="00FE349E" w:rsidP="00EE58C3">
            <w:pPr>
              <w:rPr>
                <w:rFonts w:cstheme="minorHAnsi"/>
              </w:rPr>
            </w:pPr>
            <w:r w:rsidRPr="00EE58C3">
              <w:rPr>
                <w:rFonts w:cstheme="minorHAnsi"/>
                <w:w w:val="105"/>
              </w:rPr>
              <w:t>Do</w:t>
            </w:r>
            <w:r w:rsidRPr="00EE58C3">
              <w:rPr>
                <w:rFonts w:cstheme="minorHAnsi"/>
                <w:spacing w:val="-9"/>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perform</w:t>
            </w:r>
            <w:r w:rsidRPr="00EE58C3">
              <w:rPr>
                <w:rFonts w:cstheme="minorHAnsi"/>
                <w:spacing w:val="-8"/>
                <w:w w:val="105"/>
              </w:rPr>
              <w:t xml:space="preserve"> </w:t>
            </w:r>
            <w:r w:rsidRPr="00EE58C3">
              <w:rPr>
                <w:rFonts w:cstheme="minorHAnsi"/>
                <w:w w:val="105"/>
              </w:rPr>
              <w:t>regular</w:t>
            </w:r>
            <w:r w:rsidRPr="00EE58C3">
              <w:rPr>
                <w:rFonts w:cstheme="minorHAnsi"/>
                <w:spacing w:val="-8"/>
                <w:w w:val="105"/>
              </w:rPr>
              <w:t xml:space="preserve"> </w:t>
            </w:r>
            <w:r w:rsidRPr="00EE58C3">
              <w:rPr>
                <w:rFonts w:cstheme="minorHAnsi"/>
                <w:w w:val="105"/>
              </w:rPr>
              <w:t>tests</w:t>
            </w:r>
            <w:r w:rsidRPr="00EE58C3">
              <w:rPr>
                <w:rFonts w:cstheme="minorHAnsi"/>
                <w:spacing w:val="-8"/>
                <w:w w:val="105"/>
              </w:rPr>
              <w:t xml:space="preserve"> </w:t>
            </w:r>
            <w:r w:rsidRPr="00EE58C3">
              <w:rPr>
                <w:rFonts w:cstheme="minorHAnsi"/>
                <w:w w:val="105"/>
              </w:rPr>
              <w:t>on</w:t>
            </w:r>
            <w:r w:rsidRPr="00EE58C3">
              <w:rPr>
                <w:rFonts w:cstheme="minorHAnsi"/>
                <w:spacing w:val="-6"/>
                <w:w w:val="105"/>
              </w:rPr>
              <w:t xml:space="preserve"> </w:t>
            </w:r>
            <w:r w:rsidRPr="00EE58C3">
              <w:rPr>
                <w:rFonts w:cstheme="minorHAnsi"/>
                <w:w w:val="105"/>
              </w:rPr>
              <w:t>your</w:t>
            </w:r>
            <w:r w:rsidRPr="00EE58C3">
              <w:rPr>
                <w:rFonts w:cstheme="minorHAnsi"/>
                <w:spacing w:val="-9"/>
                <w:w w:val="105"/>
              </w:rPr>
              <w:t xml:space="preserve"> </w:t>
            </w:r>
            <w:r w:rsidRPr="00EE58C3">
              <w:rPr>
                <w:rFonts w:cstheme="minorHAnsi"/>
                <w:w w:val="105"/>
              </w:rPr>
              <w:t>security</w:t>
            </w:r>
            <w:r w:rsidRPr="00EE58C3">
              <w:rPr>
                <w:rFonts w:cstheme="minorHAnsi"/>
                <w:spacing w:val="-7"/>
                <w:w w:val="105"/>
              </w:rPr>
              <w:t xml:space="preserve"> </w:t>
            </w:r>
            <w:r w:rsidRPr="00EE58C3">
              <w:rPr>
                <w:rFonts w:cstheme="minorHAnsi"/>
                <w:w w:val="105"/>
              </w:rPr>
              <w:t>systems</w:t>
            </w:r>
            <w:r w:rsidRPr="00EE58C3">
              <w:rPr>
                <w:rFonts w:cstheme="minorHAnsi"/>
                <w:spacing w:val="-8"/>
                <w:w w:val="105"/>
              </w:rPr>
              <w:t xml:space="preserve"> </w:t>
            </w:r>
            <w:r w:rsidRPr="00EE58C3">
              <w:rPr>
                <w:rFonts w:cstheme="minorHAnsi"/>
                <w:w w:val="105"/>
              </w:rPr>
              <w:t>to</w:t>
            </w:r>
            <w:r w:rsidRPr="00EE58C3">
              <w:rPr>
                <w:rFonts w:cstheme="minorHAnsi"/>
                <w:spacing w:val="-5"/>
                <w:w w:val="105"/>
              </w:rPr>
              <w:t xml:space="preserve"> </w:t>
            </w:r>
            <w:r w:rsidRPr="00EE58C3">
              <w:rPr>
                <w:rFonts w:cstheme="minorHAnsi"/>
                <w:w w:val="105"/>
              </w:rPr>
              <w:t>check</w:t>
            </w:r>
            <w:r w:rsidRPr="00EE58C3">
              <w:rPr>
                <w:rFonts w:cstheme="minorHAnsi"/>
                <w:spacing w:val="-7"/>
                <w:w w:val="105"/>
              </w:rPr>
              <w:t xml:space="preserve"> </w:t>
            </w:r>
            <w:r w:rsidRPr="00EE58C3">
              <w:rPr>
                <w:rFonts w:cstheme="minorHAnsi"/>
                <w:w w:val="105"/>
              </w:rPr>
              <w:t>for</w:t>
            </w:r>
            <w:r w:rsidRPr="00EE58C3">
              <w:rPr>
                <w:rFonts w:cstheme="minorHAnsi"/>
                <w:spacing w:val="-8"/>
                <w:w w:val="105"/>
              </w:rPr>
              <w:t xml:space="preserve"> </w:t>
            </w:r>
            <w:r w:rsidRPr="00EE58C3">
              <w:rPr>
                <w:rFonts w:cstheme="minorHAnsi"/>
                <w:w w:val="105"/>
              </w:rPr>
              <w:t>vulnerabilities</w:t>
            </w:r>
            <w:r w:rsidRPr="00EE58C3">
              <w:rPr>
                <w:rFonts w:cstheme="minorHAnsi"/>
                <w:spacing w:val="-8"/>
                <w:w w:val="105"/>
              </w:rPr>
              <w:t xml:space="preserve"> </w:t>
            </w:r>
            <w:r w:rsidRPr="00EE58C3">
              <w:rPr>
                <w:rFonts w:cstheme="minorHAnsi"/>
                <w:w w:val="105"/>
              </w:rPr>
              <w:t>breaches</w:t>
            </w:r>
            <w:r w:rsidRPr="00EE58C3">
              <w:rPr>
                <w:rFonts w:cstheme="minorHAnsi"/>
                <w:spacing w:val="-8"/>
                <w:w w:val="105"/>
              </w:rPr>
              <w:t xml:space="preserve"> </w:t>
            </w:r>
            <w:r w:rsidRPr="00EE58C3">
              <w:rPr>
                <w:rFonts w:cstheme="minorHAnsi"/>
                <w:spacing w:val="-5"/>
                <w:w w:val="105"/>
              </w:rPr>
              <w:t>or</w:t>
            </w:r>
          </w:p>
          <w:p w14:paraId="238841F8" w14:textId="77777777" w:rsidR="00FE349E" w:rsidRPr="00EE58C3" w:rsidRDefault="00FE349E" w:rsidP="00EE58C3">
            <w:pPr>
              <w:rPr>
                <w:rFonts w:cstheme="minorHAnsi"/>
              </w:rPr>
            </w:pPr>
            <w:r w:rsidRPr="00EE58C3">
              <w:rPr>
                <w:rFonts w:cstheme="minorHAnsi"/>
                <w:spacing w:val="-2"/>
                <w:w w:val="105"/>
              </w:rPr>
              <w:t>attacks?</w:t>
            </w:r>
          </w:p>
        </w:tc>
        <w:tc>
          <w:tcPr>
            <w:tcW w:w="1050" w:type="dxa"/>
            <w:gridSpan w:val="2"/>
          </w:tcPr>
          <w:p w14:paraId="3D5793F8" w14:textId="77777777" w:rsidR="00FE349E" w:rsidRPr="00EE58C3" w:rsidRDefault="00FE349E" w:rsidP="00EE58C3">
            <w:pPr>
              <w:rPr>
                <w:rFonts w:cstheme="minorHAnsi"/>
              </w:rPr>
            </w:pPr>
            <w:r w:rsidRPr="00EE58C3">
              <w:rPr>
                <w:rFonts w:ascii="Segoe UI Symbol" w:hAnsi="Segoe UI Symbol" w:cs="Segoe UI Symbol"/>
                <w:w w:val="104"/>
              </w:rPr>
              <w:t>☐</w:t>
            </w:r>
          </w:p>
        </w:tc>
        <w:tc>
          <w:tcPr>
            <w:tcW w:w="990" w:type="dxa"/>
            <w:shd w:val="clear" w:color="auto" w:fill="F1F1F1"/>
          </w:tcPr>
          <w:p w14:paraId="63D478DE" w14:textId="77777777" w:rsidR="00FE349E" w:rsidRPr="00EE58C3" w:rsidRDefault="00FE349E" w:rsidP="00EE58C3">
            <w:pPr>
              <w:rPr>
                <w:rFonts w:cstheme="minorHAnsi"/>
              </w:rPr>
            </w:pPr>
            <w:r w:rsidRPr="00EE58C3">
              <w:rPr>
                <w:rFonts w:ascii="Segoe UI Symbol" w:hAnsi="Segoe UI Symbol" w:cs="Segoe UI Symbol"/>
                <w:w w:val="104"/>
              </w:rPr>
              <w:t>☐</w:t>
            </w:r>
          </w:p>
        </w:tc>
      </w:tr>
      <w:tr w:rsidR="009B79E0" w:rsidRPr="00C73A69" w14:paraId="3F4914F1" w14:textId="77777777" w:rsidTr="00EE58C3">
        <w:trPr>
          <w:trHeight w:val="218"/>
        </w:trPr>
        <w:tc>
          <w:tcPr>
            <w:tcW w:w="7140" w:type="dxa"/>
          </w:tcPr>
          <w:p w14:paraId="1D08E531" w14:textId="77777777" w:rsidR="00FE349E" w:rsidRPr="00EE58C3" w:rsidRDefault="00FE349E" w:rsidP="00EE58C3">
            <w:pPr>
              <w:rPr>
                <w:rFonts w:cstheme="minorHAnsi"/>
              </w:rPr>
            </w:pPr>
            <w:r w:rsidRPr="00EE58C3">
              <w:rPr>
                <w:rFonts w:cstheme="minorHAnsi"/>
                <w:w w:val="105"/>
              </w:rPr>
              <w:t>Do</w:t>
            </w:r>
            <w:r w:rsidRPr="00EE58C3">
              <w:rPr>
                <w:rFonts w:cstheme="minorHAnsi"/>
                <w:spacing w:val="-8"/>
                <w:w w:val="105"/>
              </w:rPr>
              <w:t xml:space="preserve"> </w:t>
            </w:r>
            <w:r w:rsidRPr="00EE58C3">
              <w:rPr>
                <w:rFonts w:cstheme="minorHAnsi"/>
                <w:w w:val="105"/>
              </w:rPr>
              <w:t>you</w:t>
            </w:r>
            <w:r w:rsidRPr="00EE58C3">
              <w:rPr>
                <w:rFonts w:cstheme="minorHAnsi"/>
                <w:spacing w:val="-7"/>
                <w:w w:val="105"/>
              </w:rPr>
              <w:t xml:space="preserve"> </w:t>
            </w:r>
            <w:r w:rsidRPr="00EE58C3">
              <w:rPr>
                <w:rFonts w:cstheme="minorHAnsi"/>
                <w:w w:val="105"/>
              </w:rPr>
              <w:t>update</w:t>
            </w:r>
            <w:r w:rsidRPr="00EE58C3">
              <w:rPr>
                <w:rFonts w:cstheme="minorHAnsi"/>
                <w:spacing w:val="-7"/>
                <w:w w:val="105"/>
              </w:rPr>
              <w:t xml:space="preserve"> </w:t>
            </w:r>
            <w:r w:rsidRPr="00EE58C3">
              <w:rPr>
                <w:rFonts w:cstheme="minorHAnsi"/>
                <w:w w:val="105"/>
              </w:rPr>
              <w:t>your</w:t>
            </w:r>
            <w:r w:rsidRPr="00EE58C3">
              <w:rPr>
                <w:rFonts w:cstheme="minorHAnsi"/>
                <w:spacing w:val="-8"/>
                <w:w w:val="105"/>
              </w:rPr>
              <w:t xml:space="preserve"> </w:t>
            </w:r>
            <w:r w:rsidRPr="00EE58C3">
              <w:rPr>
                <w:rFonts w:cstheme="minorHAnsi"/>
                <w:w w:val="105"/>
              </w:rPr>
              <w:t>security</w:t>
            </w:r>
            <w:r w:rsidRPr="00EE58C3">
              <w:rPr>
                <w:rFonts w:cstheme="minorHAnsi"/>
                <w:spacing w:val="-7"/>
                <w:w w:val="105"/>
              </w:rPr>
              <w:t xml:space="preserve"> </w:t>
            </w:r>
            <w:r w:rsidRPr="00EE58C3">
              <w:rPr>
                <w:rFonts w:cstheme="minorHAnsi"/>
                <w:w w:val="105"/>
              </w:rPr>
              <w:t>systems</w:t>
            </w:r>
            <w:r w:rsidRPr="00EE58C3">
              <w:rPr>
                <w:rFonts w:cstheme="minorHAnsi"/>
                <w:spacing w:val="-5"/>
                <w:w w:val="105"/>
              </w:rPr>
              <w:t xml:space="preserve"> </w:t>
            </w:r>
            <w:r w:rsidRPr="00EE58C3">
              <w:rPr>
                <w:rFonts w:cstheme="minorHAnsi"/>
                <w:w w:val="105"/>
              </w:rPr>
              <w:t>when</w:t>
            </w:r>
            <w:r w:rsidRPr="00EE58C3">
              <w:rPr>
                <w:rFonts w:cstheme="minorHAnsi"/>
                <w:spacing w:val="-7"/>
                <w:w w:val="105"/>
              </w:rPr>
              <w:t xml:space="preserve"> </w:t>
            </w:r>
            <w:r w:rsidRPr="00EE58C3">
              <w:rPr>
                <w:rFonts w:cstheme="minorHAnsi"/>
                <w:w w:val="105"/>
              </w:rPr>
              <w:t>testing</w:t>
            </w:r>
            <w:r w:rsidRPr="00EE58C3">
              <w:rPr>
                <w:rFonts w:cstheme="minorHAnsi"/>
                <w:spacing w:val="-7"/>
                <w:w w:val="105"/>
              </w:rPr>
              <w:t xml:space="preserve"> </w:t>
            </w:r>
            <w:r w:rsidRPr="00EE58C3">
              <w:rPr>
                <w:rFonts w:cstheme="minorHAnsi"/>
                <w:w w:val="105"/>
              </w:rPr>
              <w:t>indicates</w:t>
            </w:r>
            <w:r w:rsidRPr="00EE58C3">
              <w:rPr>
                <w:rFonts w:cstheme="minorHAnsi"/>
                <w:spacing w:val="-7"/>
                <w:w w:val="105"/>
              </w:rPr>
              <w:t xml:space="preserve"> </w:t>
            </w:r>
            <w:r w:rsidRPr="00EE58C3">
              <w:rPr>
                <w:rFonts w:cstheme="minorHAnsi"/>
                <w:w w:val="105"/>
              </w:rPr>
              <w:t>they</w:t>
            </w:r>
            <w:r w:rsidRPr="00EE58C3">
              <w:rPr>
                <w:rFonts w:cstheme="minorHAnsi"/>
                <w:spacing w:val="-7"/>
                <w:w w:val="105"/>
              </w:rPr>
              <w:t xml:space="preserve"> </w:t>
            </w:r>
            <w:r w:rsidRPr="00EE58C3">
              <w:rPr>
                <w:rFonts w:cstheme="minorHAnsi"/>
                <w:w w:val="105"/>
              </w:rPr>
              <w:t>are</w:t>
            </w:r>
            <w:r w:rsidRPr="00EE58C3">
              <w:rPr>
                <w:rFonts w:cstheme="minorHAnsi"/>
                <w:spacing w:val="-7"/>
                <w:w w:val="105"/>
              </w:rPr>
              <w:t xml:space="preserve"> </w:t>
            </w:r>
            <w:r w:rsidRPr="00EE58C3">
              <w:rPr>
                <w:rFonts w:cstheme="minorHAnsi"/>
                <w:spacing w:val="-2"/>
                <w:w w:val="105"/>
              </w:rPr>
              <w:t>vulnerable?</w:t>
            </w:r>
          </w:p>
        </w:tc>
        <w:tc>
          <w:tcPr>
            <w:tcW w:w="1050" w:type="dxa"/>
            <w:gridSpan w:val="2"/>
          </w:tcPr>
          <w:p w14:paraId="794D4FFB" w14:textId="77777777" w:rsidR="00FE349E" w:rsidRPr="00EE58C3" w:rsidRDefault="00FE349E" w:rsidP="00EE58C3">
            <w:pPr>
              <w:rPr>
                <w:rFonts w:cstheme="minorHAnsi"/>
              </w:rPr>
            </w:pPr>
            <w:bookmarkStart w:id="186" w:name="Part_12:_Respectful_Workplace_Policy"/>
            <w:bookmarkStart w:id="187" w:name="_bookmark173"/>
            <w:bookmarkEnd w:id="186"/>
            <w:bookmarkEnd w:id="187"/>
            <w:r w:rsidRPr="00EE58C3">
              <w:rPr>
                <w:rFonts w:ascii="Segoe UI Symbol" w:hAnsi="Segoe UI Symbol" w:cs="Segoe UI Symbol"/>
                <w:w w:val="104"/>
              </w:rPr>
              <w:t>☐</w:t>
            </w:r>
          </w:p>
        </w:tc>
        <w:tc>
          <w:tcPr>
            <w:tcW w:w="990" w:type="dxa"/>
            <w:shd w:val="clear" w:color="auto" w:fill="F1F1F1"/>
          </w:tcPr>
          <w:p w14:paraId="26023F74" w14:textId="77777777" w:rsidR="00FE349E" w:rsidRPr="00EE58C3" w:rsidRDefault="00FE349E" w:rsidP="00EE58C3">
            <w:pPr>
              <w:rPr>
                <w:rFonts w:cstheme="minorHAnsi"/>
              </w:rPr>
            </w:pPr>
            <w:r w:rsidRPr="00EE58C3">
              <w:rPr>
                <w:rFonts w:ascii="Segoe UI Symbol" w:hAnsi="Segoe UI Symbol" w:cs="Segoe UI Symbol"/>
                <w:w w:val="104"/>
              </w:rPr>
              <w:t>☐</w:t>
            </w:r>
          </w:p>
        </w:tc>
      </w:tr>
    </w:tbl>
    <w:p w14:paraId="152B56B4" w14:textId="77777777" w:rsidR="00631D9F" w:rsidRPr="00EE58C3" w:rsidRDefault="00631D9F"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2F47F556" w14:textId="26332D1A" w:rsidR="00B24495" w:rsidRPr="00EE58C3" w:rsidRDefault="00B24495" w:rsidP="00EE58C3">
      <w:pPr>
        <w:pStyle w:val="Heading1"/>
        <w:ind w:left="0"/>
      </w:pPr>
      <w:bookmarkStart w:id="188" w:name="_Part_12:_Respectful"/>
      <w:bookmarkStart w:id="189" w:name="_Toc115786537"/>
      <w:bookmarkEnd w:id="188"/>
      <w:r w:rsidRPr="00EE58C3">
        <w:t>Part 12: Respectful Workplace Policy</w:t>
      </w:r>
      <w:bookmarkEnd w:id="189"/>
    </w:p>
    <w:p w14:paraId="769BB610" w14:textId="1E9F54BB"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 xml:space="preserve">&gt; has adopted the following Respectful Workplace Policy which describes conduct, processes, </w:t>
      </w:r>
      <w:r w:rsidR="00202154" w:rsidRPr="00EE58C3">
        <w:rPr>
          <w:rFonts w:cstheme="minorHAnsi"/>
        </w:rPr>
        <w:t>timelines,</w:t>
      </w:r>
      <w:r w:rsidRPr="00EE58C3">
        <w:rPr>
          <w:rFonts w:cstheme="minorHAnsi"/>
        </w:rPr>
        <w:t xml:space="preserve"> and outcomes.</w:t>
      </w:r>
    </w:p>
    <w:p w14:paraId="4EA476A4" w14:textId="3A912B1C" w:rsidR="00B24495" w:rsidRPr="00EE58C3" w:rsidRDefault="00B24495" w:rsidP="00EE58C3">
      <w:pPr>
        <w:pStyle w:val="Heading2"/>
        <w:numPr>
          <w:ilvl w:val="0"/>
          <w:numId w:val="106"/>
        </w:numPr>
      </w:pPr>
      <w:bookmarkStart w:id="190" w:name="_Toc115786538"/>
      <w:r w:rsidRPr="00EE58C3">
        <w:t>Purpose</w:t>
      </w:r>
      <w:bookmarkEnd w:id="190"/>
    </w:p>
    <w:p w14:paraId="16684653" w14:textId="77777777" w:rsidR="00B24495" w:rsidRPr="00EE58C3" w:rsidRDefault="00B24495" w:rsidP="00C73A69">
      <w:pPr>
        <w:rPr>
          <w:rFonts w:cstheme="minorHAnsi"/>
        </w:rPr>
      </w:pPr>
      <w:r w:rsidRPr="00EE58C3">
        <w:rPr>
          <w:rFonts w:cstheme="minorHAnsi"/>
        </w:rPr>
        <w:t>The purpose of this policy is to prevent all forms of workplace harassment, whether at the work site, at offsite work-related functions, or on social media platforms. The brokerage commits to:</w:t>
      </w:r>
    </w:p>
    <w:p w14:paraId="5A5D4B31" w14:textId="2479B8DE" w:rsidR="00B24495" w:rsidRPr="00EE58C3" w:rsidRDefault="00B24495" w:rsidP="00EE58C3">
      <w:pPr>
        <w:pStyle w:val="ListParagraph"/>
        <w:numPr>
          <w:ilvl w:val="0"/>
          <w:numId w:val="84"/>
        </w:numPr>
        <w:rPr>
          <w:rFonts w:cstheme="minorHAnsi"/>
        </w:rPr>
      </w:pPr>
      <w:r w:rsidRPr="00EE58C3">
        <w:rPr>
          <w:rFonts w:cstheme="minorHAnsi"/>
        </w:rPr>
        <w:t>maintaining a workplace of mutual respect free from harassment</w:t>
      </w:r>
    </w:p>
    <w:p w14:paraId="481A7369" w14:textId="6CB5D345" w:rsidR="00B24495" w:rsidRPr="00EE58C3" w:rsidRDefault="00B24495" w:rsidP="00EE58C3">
      <w:pPr>
        <w:pStyle w:val="ListParagraph"/>
        <w:numPr>
          <w:ilvl w:val="0"/>
          <w:numId w:val="84"/>
        </w:numPr>
        <w:rPr>
          <w:rFonts w:cstheme="minorHAnsi"/>
        </w:rPr>
      </w:pPr>
      <w:r w:rsidRPr="00EE58C3">
        <w:rPr>
          <w:rFonts w:cstheme="minorHAnsi"/>
        </w:rPr>
        <w:t>describing the types of behaviour that may be considered objectionable, abusive, or offensive, and those which are reasonable</w:t>
      </w:r>
    </w:p>
    <w:p w14:paraId="39CA7077" w14:textId="1676E7DE" w:rsidR="00B24495" w:rsidRPr="00EE58C3" w:rsidRDefault="00B24495" w:rsidP="00EE58C3">
      <w:pPr>
        <w:pStyle w:val="ListParagraph"/>
        <w:numPr>
          <w:ilvl w:val="0"/>
          <w:numId w:val="84"/>
        </w:numPr>
        <w:rPr>
          <w:rFonts w:cstheme="minorHAnsi"/>
        </w:rPr>
      </w:pPr>
      <w:r w:rsidRPr="00EE58C3">
        <w:rPr>
          <w:rFonts w:cstheme="minorHAnsi"/>
        </w:rPr>
        <w:lastRenderedPageBreak/>
        <w:t>providing licensed professionals and unlicensed brokerage staff the information and resources they need to manage their own behaviour and address disrespectful behaviour of others</w:t>
      </w:r>
    </w:p>
    <w:p w14:paraId="26495F99" w14:textId="6AA9F568" w:rsidR="00B24495" w:rsidRPr="00EE58C3" w:rsidRDefault="00B24495" w:rsidP="00EE58C3">
      <w:pPr>
        <w:pStyle w:val="ListParagraph"/>
        <w:numPr>
          <w:ilvl w:val="0"/>
          <w:numId w:val="84"/>
        </w:numPr>
        <w:rPr>
          <w:rFonts w:cstheme="minorHAnsi"/>
        </w:rPr>
      </w:pPr>
      <w:r w:rsidRPr="00EE58C3">
        <w:rPr>
          <w:rFonts w:cstheme="minorHAnsi"/>
        </w:rPr>
        <w:t>establishing a process for receiving complaints of workplace harassment and to provide a procedure by which the brokerage will deal with these complaints</w:t>
      </w:r>
    </w:p>
    <w:p w14:paraId="1F5FB856" w14:textId="77777777" w:rsidR="00C42503" w:rsidRDefault="00C42503" w:rsidP="00C73A69">
      <w:pPr>
        <w:rPr>
          <w:rFonts w:cstheme="minorHAnsi"/>
        </w:rPr>
      </w:pPr>
    </w:p>
    <w:p w14:paraId="67E5264E" w14:textId="6801928A" w:rsidR="00B24495" w:rsidRPr="00EE58C3" w:rsidRDefault="00B24495" w:rsidP="00C73A69">
      <w:pPr>
        <w:rPr>
          <w:rFonts w:cstheme="minorHAnsi"/>
        </w:rPr>
      </w:pPr>
      <w:r w:rsidRPr="00EE58C3">
        <w:rPr>
          <w:rFonts w:cstheme="minorHAnsi"/>
        </w:rPr>
        <w:t>This policy is not intended to limit social interaction between people in the brokerage or to affect the ordinary and proper evaluation of a person's duties or performance. The policy is intended to foster a workplace in which employees treat each other with mutual respect.</w:t>
      </w:r>
    </w:p>
    <w:p w14:paraId="5CFB613D" w14:textId="1273CD9D" w:rsidR="00B24495" w:rsidRPr="00EE58C3" w:rsidRDefault="00B24495" w:rsidP="00C73A69">
      <w:pPr>
        <w:rPr>
          <w:rFonts w:cstheme="minorHAnsi"/>
        </w:rPr>
      </w:pPr>
      <w:r w:rsidRPr="00EE58C3">
        <w:rPr>
          <w:rFonts w:cstheme="minorHAnsi"/>
        </w:rPr>
        <w:t>&lt;</w:t>
      </w:r>
      <w:r w:rsidRPr="00EE58C3">
        <w:rPr>
          <w:rFonts w:cstheme="minorHAnsi"/>
          <w:i/>
          <w:iCs/>
        </w:rPr>
        <w:t xml:space="preserve">This policy builds on the brokerages’ Employee Code of Conduct. Insert if the Brokerage has an Employee Code of Conduct. See </w:t>
      </w:r>
      <w:hyperlink w:anchor="_Part_14:_Employee" w:history="1">
        <w:r w:rsidRPr="00202154">
          <w:rPr>
            <w:rStyle w:val="Hyperlink"/>
            <w:rFonts w:cstheme="minorHAnsi"/>
            <w:i/>
            <w:iCs/>
          </w:rPr>
          <w:t>Part 14</w:t>
        </w:r>
      </w:hyperlink>
      <w:r w:rsidRPr="00EE58C3">
        <w:rPr>
          <w:rFonts w:cstheme="minorHAnsi"/>
          <w:i/>
          <w:iCs/>
          <w:color w:val="4570B4"/>
        </w:rPr>
        <w:t xml:space="preserve"> </w:t>
      </w:r>
      <w:r w:rsidRPr="00EE58C3">
        <w:rPr>
          <w:rFonts w:cstheme="minorHAnsi"/>
          <w:i/>
          <w:iCs/>
        </w:rPr>
        <w:t>Employee Code of Conduct for an example</w:t>
      </w:r>
      <w:r w:rsidRPr="00EE58C3">
        <w:rPr>
          <w:rFonts w:cstheme="minorHAnsi"/>
        </w:rPr>
        <w:t>.&gt;</w:t>
      </w:r>
    </w:p>
    <w:p w14:paraId="32CE585F" w14:textId="77777777" w:rsidR="00B24495" w:rsidRPr="00EE58C3" w:rsidRDefault="00B24495" w:rsidP="00C73A69">
      <w:pPr>
        <w:rPr>
          <w:rFonts w:cstheme="minorHAnsi"/>
        </w:rPr>
      </w:pPr>
      <w:r w:rsidRPr="00EE58C3">
        <w:rPr>
          <w:rFonts w:cstheme="minorHAnsi"/>
        </w:rPr>
        <w:t xml:space="preserve">This policy builds on the standards set by the </w:t>
      </w:r>
      <w:r w:rsidRPr="00EE58C3">
        <w:rPr>
          <w:rFonts w:cstheme="minorHAnsi"/>
          <w:i/>
          <w:iCs/>
        </w:rPr>
        <w:t>Alberta Human Rights Act</w:t>
      </w:r>
      <w:r w:rsidRPr="00EE58C3">
        <w:rPr>
          <w:rFonts w:cstheme="minorHAnsi"/>
        </w:rPr>
        <w:t xml:space="preserve"> (</w:t>
      </w:r>
      <w:r w:rsidRPr="00EE58C3">
        <w:rPr>
          <w:rFonts w:cstheme="minorHAnsi"/>
          <w:i/>
          <w:iCs/>
        </w:rPr>
        <w:t>AHR Act</w:t>
      </w:r>
      <w:r w:rsidRPr="00EE58C3">
        <w:rPr>
          <w:rFonts w:cstheme="minorHAnsi"/>
        </w:rPr>
        <w:t xml:space="preserve">); the </w:t>
      </w:r>
      <w:r w:rsidRPr="00EE58C3">
        <w:rPr>
          <w:rFonts w:cstheme="minorHAnsi"/>
          <w:i/>
          <w:iCs/>
        </w:rPr>
        <w:t>Occupational Health and Safety Act of Alberta</w:t>
      </w:r>
      <w:r w:rsidRPr="00EE58C3">
        <w:rPr>
          <w:rFonts w:cstheme="minorHAnsi"/>
        </w:rPr>
        <w:t xml:space="preserve"> (</w:t>
      </w:r>
      <w:r w:rsidRPr="00EE58C3">
        <w:rPr>
          <w:rFonts w:cstheme="minorHAnsi"/>
          <w:i/>
          <w:iCs/>
        </w:rPr>
        <w:t>OHS Act</w:t>
      </w:r>
      <w:r w:rsidRPr="00EE58C3">
        <w:rPr>
          <w:rFonts w:cstheme="minorHAnsi"/>
        </w:rPr>
        <w:t xml:space="preserve">), and the </w:t>
      </w:r>
      <w:r w:rsidRPr="00EE58C3">
        <w:rPr>
          <w:rFonts w:cstheme="minorHAnsi"/>
          <w:i/>
          <w:iCs/>
        </w:rPr>
        <w:t>Occupational Health and Safety Code</w:t>
      </w:r>
      <w:r w:rsidRPr="00EE58C3">
        <w:rPr>
          <w:rFonts w:cstheme="minorHAnsi"/>
        </w:rPr>
        <w:t xml:space="preserve"> (</w:t>
      </w:r>
      <w:r w:rsidRPr="00EE58C3">
        <w:rPr>
          <w:rFonts w:cstheme="minorHAnsi"/>
          <w:i/>
          <w:iCs/>
        </w:rPr>
        <w:t>OHS Code</w:t>
      </w:r>
      <w:r w:rsidRPr="00EE58C3">
        <w:rPr>
          <w:rFonts w:cstheme="minorHAnsi"/>
        </w:rPr>
        <w:t>).</w:t>
      </w:r>
    </w:p>
    <w:p w14:paraId="625DEFE2" w14:textId="65BEACEC" w:rsidR="00233E27" w:rsidRPr="00EE58C3" w:rsidRDefault="00B24495" w:rsidP="00C73A69">
      <w:pPr>
        <w:rPr>
          <w:rFonts w:cstheme="minorHAnsi"/>
        </w:rPr>
      </w:pPr>
      <w:r w:rsidRPr="00EE58C3">
        <w:rPr>
          <w:rFonts w:cstheme="minorHAnsi"/>
        </w:rPr>
        <w:t>This policy does not and is not intended to prevent employees from exercising their rights under any other laws.</w:t>
      </w:r>
    </w:p>
    <w:p w14:paraId="5C220503" w14:textId="77478D33" w:rsidR="00B24495" w:rsidRPr="00EE58C3" w:rsidRDefault="00B24495" w:rsidP="00EE58C3">
      <w:pPr>
        <w:pStyle w:val="Heading2"/>
      </w:pPr>
      <w:bookmarkStart w:id="191" w:name="_Toc115786539"/>
      <w:r w:rsidRPr="00EE58C3">
        <w:t>2.</w:t>
      </w:r>
      <w:r w:rsidRPr="00EE58C3">
        <w:tab/>
        <w:t>Scope</w:t>
      </w:r>
      <w:bookmarkEnd w:id="191"/>
    </w:p>
    <w:p w14:paraId="20273216" w14:textId="77777777" w:rsidR="00B24495" w:rsidRPr="00EE58C3" w:rsidRDefault="00B24495" w:rsidP="00EE58C3">
      <w:pPr>
        <w:rPr>
          <w:rFonts w:cstheme="minorHAnsi"/>
        </w:rPr>
      </w:pPr>
      <w:r w:rsidRPr="00EE58C3">
        <w:rPr>
          <w:rFonts w:cstheme="minorHAnsi"/>
        </w:rPr>
        <w:t>This policy applies to all individuals working for the brokerage, including the broker, associate broker(s), employees, contract staff, temporary employee, and summer students in the workplace.</w:t>
      </w:r>
    </w:p>
    <w:p w14:paraId="1AB94259" w14:textId="5C60CC6D" w:rsidR="00B24495" w:rsidRPr="00EE58C3" w:rsidRDefault="00B24495" w:rsidP="00EE58C3">
      <w:pPr>
        <w:pStyle w:val="Heading2"/>
      </w:pPr>
      <w:bookmarkStart w:id="192" w:name="_Toc115786540"/>
      <w:r w:rsidRPr="00EE58C3">
        <w:t>3.</w:t>
      </w:r>
      <w:r w:rsidRPr="00EE58C3">
        <w:tab/>
        <w:t>Values Summary Statement</w:t>
      </w:r>
      <w:bookmarkEnd w:id="192"/>
    </w:p>
    <w:p w14:paraId="50330754" w14:textId="5EFCD716" w:rsidR="00B24495" w:rsidRPr="00EE58C3" w:rsidRDefault="00B24495" w:rsidP="00C73A69">
      <w:pPr>
        <w:rPr>
          <w:rFonts w:cstheme="minorHAnsi"/>
        </w:rPr>
      </w:pPr>
      <w:r w:rsidRPr="00EE58C3">
        <w:rPr>
          <w:rFonts w:cstheme="minorHAnsi"/>
        </w:rPr>
        <w:t>All people are equal, deserve to be treated with dignity and fairness and have the right to work in a professional environment with equal opportunity and without fear of discrimination, harassment, or violence and where all individuals are treated fairly, feel engaged, and feel safe from disrespectful behaviour. &lt;</w:t>
      </w:r>
      <w:r w:rsidRPr="00EE58C3">
        <w:rPr>
          <w:rFonts w:cstheme="minorHAnsi"/>
          <w:i/>
          <w:iCs/>
        </w:rPr>
        <w:t xml:space="preserve">Brokerage </w:t>
      </w:r>
      <w:r w:rsidR="00E16C41" w:rsidRPr="00EE58C3">
        <w:rPr>
          <w:rFonts w:cstheme="minorHAnsi"/>
          <w:i/>
          <w:iCs/>
        </w:rPr>
        <w:t>N</w:t>
      </w:r>
      <w:r w:rsidRPr="00EE58C3">
        <w:rPr>
          <w:rFonts w:cstheme="minorHAnsi"/>
          <w:i/>
          <w:iCs/>
        </w:rPr>
        <w:t>ame</w:t>
      </w:r>
      <w:r w:rsidRPr="00EE58C3">
        <w:rPr>
          <w:rFonts w:cstheme="minorHAnsi"/>
        </w:rPr>
        <w:t>&gt; is committed to providing a civil and collegial workplace built on respect, dignity, and safety.</w:t>
      </w:r>
    </w:p>
    <w:p w14:paraId="50AD07CB" w14:textId="77777777" w:rsidR="00B24495" w:rsidRPr="00EE58C3" w:rsidRDefault="00B24495" w:rsidP="00C73A69">
      <w:pPr>
        <w:rPr>
          <w:rFonts w:cstheme="minorHAnsi"/>
        </w:rPr>
      </w:pPr>
      <w:r w:rsidRPr="00EE58C3">
        <w:rPr>
          <w:rFonts w:cstheme="minorHAnsi"/>
        </w:rPr>
        <w:t>Our employees are asked to respect themselves. When respecting yourself you will gain the respect of others. This will help promote trust and a team environment within.</w:t>
      </w:r>
    </w:p>
    <w:p w14:paraId="1910CE44" w14:textId="1BA02F35" w:rsidR="00B24495" w:rsidRPr="00EE58C3" w:rsidRDefault="00B24495" w:rsidP="00EE58C3">
      <w:pPr>
        <w:pStyle w:val="Heading2"/>
      </w:pPr>
      <w:bookmarkStart w:id="193" w:name="_Toc115786541"/>
      <w:r w:rsidRPr="00EE58C3">
        <w:t>4.</w:t>
      </w:r>
      <w:r w:rsidRPr="00EE58C3">
        <w:tab/>
        <w:t>No Tolerance</w:t>
      </w:r>
      <w:bookmarkEnd w:id="193"/>
    </w:p>
    <w:p w14:paraId="343E500E" w14:textId="6276165B" w:rsidR="001405AB" w:rsidRPr="00202154" w:rsidRDefault="00B24495" w:rsidP="00202154">
      <w:pPr>
        <w:rPr>
          <w:rFonts w:cstheme="minorHAnsi"/>
        </w:rPr>
      </w:pPr>
      <w:r w:rsidRPr="00EE58C3">
        <w:rPr>
          <w:rFonts w:cstheme="minorHAnsi"/>
        </w:rPr>
        <w:t>The brokerage does not condone nor tolerate workplace harassment, discrimination, or violence.</w:t>
      </w:r>
    </w:p>
    <w:p w14:paraId="03DAC840" w14:textId="02138324" w:rsidR="00B24495" w:rsidRPr="00EE58C3" w:rsidRDefault="00B24495" w:rsidP="00EE58C3">
      <w:pPr>
        <w:pStyle w:val="Heading2"/>
      </w:pPr>
      <w:bookmarkStart w:id="194" w:name="_Toc115786542"/>
      <w:r w:rsidRPr="00EE58C3">
        <w:t>5.</w:t>
      </w:r>
      <w:r w:rsidRPr="00EE58C3">
        <w:tab/>
        <w:t>Definitions</w:t>
      </w:r>
      <w:bookmarkEnd w:id="194"/>
    </w:p>
    <w:p w14:paraId="7B40DEB7" w14:textId="7B0B298E" w:rsidR="00B24495" w:rsidRPr="00EE58C3" w:rsidRDefault="00C42503" w:rsidP="00C73A69">
      <w:pPr>
        <w:rPr>
          <w:rFonts w:cstheme="minorHAnsi"/>
          <w:i/>
          <w:iCs/>
          <w:color w:val="4570B4"/>
        </w:rPr>
      </w:pPr>
      <w:r>
        <w:rPr>
          <w:rFonts w:cstheme="minorHAnsi"/>
          <w:i/>
          <w:iCs/>
          <w:color w:val="4570B4"/>
        </w:rPr>
        <w:br/>
      </w:r>
      <w:r w:rsidR="00B24495" w:rsidRPr="00EE58C3">
        <w:rPr>
          <w:rFonts w:cstheme="minorHAnsi"/>
          <w:i/>
          <w:iCs/>
          <w:color w:val="4570B4"/>
        </w:rPr>
        <w:t>Bystander</w:t>
      </w:r>
    </w:p>
    <w:p w14:paraId="02AD1DC7" w14:textId="6CDCB285" w:rsidR="00B24495" w:rsidRPr="00EE58C3" w:rsidRDefault="00B24495" w:rsidP="00C73A69">
      <w:pPr>
        <w:rPr>
          <w:rFonts w:cstheme="minorHAnsi"/>
        </w:rPr>
      </w:pPr>
      <w:r w:rsidRPr="00EE58C3">
        <w:rPr>
          <w:rFonts w:cstheme="minorHAnsi"/>
        </w:rPr>
        <w:t xml:space="preserve">An individual who is present at an incident of workplace harassment but does not take part in </w:t>
      </w:r>
      <w:proofErr w:type="gramStart"/>
      <w:r w:rsidRPr="00EE58C3">
        <w:rPr>
          <w:rFonts w:cstheme="minorHAnsi"/>
        </w:rPr>
        <w:t>it;</w:t>
      </w:r>
      <w:proofErr w:type="gramEnd"/>
      <w:r w:rsidRPr="00EE58C3">
        <w:rPr>
          <w:rFonts w:cstheme="minorHAnsi"/>
        </w:rPr>
        <w:t xml:space="preserve"> a witness</w:t>
      </w:r>
      <w:r w:rsidR="000A326D">
        <w:rPr>
          <w:rFonts w:cstheme="minorHAnsi"/>
        </w:rPr>
        <w:t xml:space="preserve"> to an incident</w:t>
      </w:r>
      <w:r w:rsidRPr="00EE58C3">
        <w:rPr>
          <w:rFonts w:cstheme="minorHAnsi"/>
        </w:rPr>
        <w:t>.</w:t>
      </w:r>
    </w:p>
    <w:p w14:paraId="465C022E" w14:textId="77777777" w:rsidR="00B24495" w:rsidRPr="00EE58C3" w:rsidRDefault="00B24495" w:rsidP="00C73A69">
      <w:pPr>
        <w:rPr>
          <w:rFonts w:cstheme="minorHAnsi"/>
          <w:i/>
          <w:iCs/>
          <w:color w:val="4570B4"/>
        </w:rPr>
      </w:pPr>
      <w:r w:rsidRPr="00EE58C3">
        <w:rPr>
          <w:rFonts w:cstheme="minorHAnsi"/>
          <w:i/>
          <w:iCs/>
          <w:color w:val="4570B4"/>
        </w:rPr>
        <w:t>Bullying/psychological harassment</w:t>
      </w:r>
    </w:p>
    <w:p w14:paraId="409BB264" w14:textId="0B5F911D" w:rsidR="00B24495" w:rsidRPr="00EE58C3" w:rsidRDefault="00B24495" w:rsidP="00C73A69">
      <w:pPr>
        <w:rPr>
          <w:rFonts w:cstheme="minorHAnsi"/>
        </w:rPr>
      </w:pPr>
      <w:r w:rsidRPr="00EE58C3">
        <w:rPr>
          <w:rFonts w:cstheme="minorHAnsi"/>
        </w:rPr>
        <w:t>Bullying, also called psychological harassment, is a serious single incident or repeated, persistent, patterned, and enduring acts of psychological aggression aimed at a specific person or group, not linked</w:t>
      </w:r>
      <w:r w:rsidR="006C7793" w:rsidRPr="00EE58C3">
        <w:rPr>
          <w:rFonts w:cstheme="minorHAnsi"/>
        </w:rPr>
        <w:t xml:space="preserve"> </w:t>
      </w:r>
      <w:r w:rsidRPr="00EE58C3">
        <w:rPr>
          <w:rFonts w:cstheme="minorHAnsi"/>
        </w:rPr>
        <w:t>to human rights law ‘protected grounds.’ Bullying is identified as an occupational hazard that must be</w:t>
      </w:r>
      <w:r w:rsidR="00DB34CD" w:rsidRPr="00EE58C3">
        <w:rPr>
          <w:rFonts w:cstheme="minorHAnsi"/>
        </w:rPr>
        <w:t xml:space="preserve"> </w:t>
      </w:r>
      <w:r w:rsidRPr="00EE58C3">
        <w:rPr>
          <w:rFonts w:cstheme="minorHAnsi"/>
        </w:rPr>
        <w:t xml:space="preserve">addressed by an employer under the </w:t>
      </w:r>
      <w:r w:rsidRPr="00F16EE6">
        <w:rPr>
          <w:rFonts w:cstheme="minorHAnsi"/>
        </w:rPr>
        <w:t>OHS Act.</w:t>
      </w:r>
    </w:p>
    <w:p w14:paraId="3017839D" w14:textId="77777777" w:rsidR="00B24495" w:rsidRPr="00EE58C3" w:rsidRDefault="00B24495" w:rsidP="00C73A69">
      <w:pPr>
        <w:rPr>
          <w:rFonts w:cstheme="minorHAnsi"/>
        </w:rPr>
      </w:pPr>
      <w:r w:rsidRPr="00EE58C3">
        <w:rPr>
          <w:rFonts w:cstheme="minorHAnsi"/>
        </w:rPr>
        <w:lastRenderedPageBreak/>
        <w:t>Workplace bullying can be defined as an offensive, intimidating, malicious, insulting, or humiliating behaviour, and/or abuse of power or authority which attempts to undermine an individual or group of licensed professionals and unlicensed brokerage staff, and which may cause a person to experience distress.</w:t>
      </w:r>
    </w:p>
    <w:p w14:paraId="39A3F49B" w14:textId="493C0D3E" w:rsidR="00B24495" w:rsidRPr="00EE58C3" w:rsidRDefault="00B24495" w:rsidP="00C73A69">
      <w:pPr>
        <w:rPr>
          <w:rFonts w:cstheme="minorHAnsi"/>
        </w:rPr>
      </w:pPr>
      <w:r w:rsidRPr="00EE58C3">
        <w:rPr>
          <w:rFonts w:cstheme="minorHAnsi"/>
        </w:rPr>
        <w:t>Examples of bullying behaviour include:</w:t>
      </w:r>
    </w:p>
    <w:p w14:paraId="61EBBDC4" w14:textId="73EDE9AB" w:rsidR="00B24495" w:rsidRPr="00EE58C3" w:rsidRDefault="005E6E84" w:rsidP="00EE58C3">
      <w:pPr>
        <w:pStyle w:val="ListParagraph"/>
        <w:numPr>
          <w:ilvl w:val="0"/>
          <w:numId w:val="84"/>
        </w:numPr>
        <w:rPr>
          <w:rFonts w:cstheme="minorHAnsi"/>
        </w:rPr>
      </w:pPr>
      <w:r>
        <w:rPr>
          <w:rFonts w:cstheme="minorHAnsi"/>
        </w:rPr>
        <w:t>s</w:t>
      </w:r>
      <w:r w:rsidR="00B24495" w:rsidRPr="00EE58C3">
        <w:rPr>
          <w:rFonts w:cstheme="minorHAnsi"/>
        </w:rPr>
        <w:t>evere verbal abuse, put downs</w:t>
      </w:r>
    </w:p>
    <w:p w14:paraId="2BDBF1C7" w14:textId="5F0730DE" w:rsidR="00B24495" w:rsidRPr="00EE58C3" w:rsidRDefault="005E6E84" w:rsidP="00EE58C3">
      <w:pPr>
        <w:pStyle w:val="ListParagraph"/>
        <w:numPr>
          <w:ilvl w:val="0"/>
          <w:numId w:val="84"/>
        </w:numPr>
        <w:rPr>
          <w:rFonts w:cstheme="minorHAnsi"/>
        </w:rPr>
      </w:pPr>
      <w:r>
        <w:rPr>
          <w:rFonts w:cstheme="minorHAnsi"/>
        </w:rPr>
        <w:t>a</w:t>
      </w:r>
      <w:r w:rsidR="00B24495" w:rsidRPr="00EE58C3">
        <w:rPr>
          <w:rFonts w:cstheme="minorHAnsi"/>
        </w:rPr>
        <w:t>busive or intimidating written communication, including signs, notes, electronic and social media (see the brokerage social media policy)</w:t>
      </w:r>
    </w:p>
    <w:p w14:paraId="2FD73683" w14:textId="007A3E38" w:rsidR="00B24495" w:rsidRPr="00EE58C3" w:rsidRDefault="005E6E84" w:rsidP="00EE58C3">
      <w:pPr>
        <w:pStyle w:val="ListParagraph"/>
        <w:numPr>
          <w:ilvl w:val="0"/>
          <w:numId w:val="84"/>
        </w:numPr>
        <w:rPr>
          <w:rFonts w:cstheme="minorHAnsi"/>
        </w:rPr>
      </w:pPr>
      <w:r>
        <w:rPr>
          <w:rFonts w:cstheme="minorHAnsi"/>
        </w:rPr>
        <w:t>i</w:t>
      </w:r>
      <w:r w:rsidR="00B24495" w:rsidRPr="00EE58C3">
        <w:rPr>
          <w:rFonts w:cstheme="minorHAnsi"/>
        </w:rPr>
        <w:t>ntimidating or aggressive behaviour</w:t>
      </w:r>
    </w:p>
    <w:p w14:paraId="6E53038C" w14:textId="60EAFAF8" w:rsidR="00B24495" w:rsidRPr="00EE58C3" w:rsidRDefault="005E6E84" w:rsidP="00EE58C3">
      <w:pPr>
        <w:pStyle w:val="ListParagraph"/>
        <w:numPr>
          <w:ilvl w:val="0"/>
          <w:numId w:val="84"/>
        </w:numPr>
        <w:rPr>
          <w:rFonts w:cstheme="minorHAnsi"/>
        </w:rPr>
      </w:pPr>
      <w:r>
        <w:rPr>
          <w:rFonts w:cstheme="minorHAnsi"/>
        </w:rPr>
        <w:t>i</w:t>
      </w:r>
      <w:r w:rsidR="00B24495" w:rsidRPr="00EE58C3">
        <w:rPr>
          <w:rFonts w:cstheme="minorHAnsi"/>
        </w:rPr>
        <w:t>solating and shunning an individual</w:t>
      </w:r>
    </w:p>
    <w:p w14:paraId="01BC0866" w14:textId="3CCC925A" w:rsidR="00B24495" w:rsidRPr="00EE58C3" w:rsidRDefault="005E6E84" w:rsidP="00EE58C3">
      <w:pPr>
        <w:pStyle w:val="ListParagraph"/>
        <w:numPr>
          <w:ilvl w:val="0"/>
          <w:numId w:val="84"/>
        </w:numPr>
        <w:rPr>
          <w:rFonts w:cstheme="minorHAnsi"/>
        </w:rPr>
      </w:pPr>
      <w:r>
        <w:rPr>
          <w:rFonts w:cstheme="minorHAnsi"/>
        </w:rPr>
        <w:t>s</w:t>
      </w:r>
      <w:r w:rsidR="00B24495" w:rsidRPr="00EE58C3">
        <w:rPr>
          <w:rFonts w:cstheme="minorHAnsi"/>
        </w:rPr>
        <w:t>preading rumours and gossiping</w:t>
      </w:r>
    </w:p>
    <w:p w14:paraId="259AF252" w14:textId="7F7D3891" w:rsidR="00B24495" w:rsidRPr="00EE58C3" w:rsidRDefault="005E6E84" w:rsidP="00EE58C3">
      <w:pPr>
        <w:pStyle w:val="ListParagraph"/>
        <w:numPr>
          <w:ilvl w:val="0"/>
          <w:numId w:val="84"/>
        </w:numPr>
        <w:rPr>
          <w:rFonts w:cstheme="minorHAnsi"/>
        </w:rPr>
      </w:pPr>
      <w:r>
        <w:rPr>
          <w:rFonts w:cstheme="minorHAnsi"/>
        </w:rPr>
        <w:t>e</w:t>
      </w:r>
      <w:r w:rsidR="00B24495" w:rsidRPr="00EE58C3">
        <w:rPr>
          <w:rFonts w:cstheme="minorHAnsi"/>
        </w:rPr>
        <w:t>xcluding individuals from meetings and activities</w:t>
      </w:r>
    </w:p>
    <w:p w14:paraId="444EEF49" w14:textId="01F00AA4" w:rsidR="00B24495" w:rsidRPr="00EE58C3" w:rsidRDefault="005E6E84" w:rsidP="00EE58C3">
      <w:pPr>
        <w:pStyle w:val="ListParagraph"/>
        <w:numPr>
          <w:ilvl w:val="0"/>
          <w:numId w:val="84"/>
        </w:numPr>
        <w:rPr>
          <w:rFonts w:cstheme="minorHAnsi"/>
        </w:rPr>
      </w:pPr>
      <w:r>
        <w:rPr>
          <w:rFonts w:cstheme="minorHAnsi"/>
        </w:rPr>
        <w:t>w</w:t>
      </w:r>
      <w:r w:rsidR="00B24495" w:rsidRPr="00EE58C3">
        <w:rPr>
          <w:rFonts w:cstheme="minorHAnsi"/>
        </w:rPr>
        <w:t>ithholding important information</w:t>
      </w:r>
    </w:p>
    <w:p w14:paraId="233E968B" w14:textId="70D4E1B5" w:rsidR="00B24495" w:rsidRPr="00EE58C3" w:rsidRDefault="005E6E84" w:rsidP="00EE58C3">
      <w:pPr>
        <w:pStyle w:val="ListParagraph"/>
        <w:numPr>
          <w:ilvl w:val="0"/>
          <w:numId w:val="84"/>
        </w:numPr>
        <w:rPr>
          <w:rFonts w:cstheme="minorHAnsi"/>
        </w:rPr>
      </w:pPr>
      <w:r>
        <w:rPr>
          <w:rFonts w:cstheme="minorHAnsi"/>
        </w:rPr>
        <w:t>g</w:t>
      </w:r>
      <w:r w:rsidR="00B24495" w:rsidRPr="00EE58C3">
        <w:rPr>
          <w:rFonts w:cstheme="minorHAnsi"/>
        </w:rPr>
        <w:t>iving impossible deadlines or an intolerable workload</w:t>
      </w:r>
    </w:p>
    <w:p w14:paraId="33220FDD" w14:textId="31E3DC6F" w:rsidR="00B24495" w:rsidRPr="00EE58C3" w:rsidRDefault="005E6E84" w:rsidP="00EE58C3">
      <w:pPr>
        <w:pStyle w:val="ListParagraph"/>
        <w:numPr>
          <w:ilvl w:val="0"/>
          <w:numId w:val="84"/>
        </w:numPr>
        <w:rPr>
          <w:rFonts w:cstheme="minorHAnsi"/>
        </w:rPr>
      </w:pPr>
      <w:r>
        <w:rPr>
          <w:rFonts w:cstheme="minorHAnsi"/>
        </w:rPr>
        <w:t>m</w:t>
      </w:r>
      <w:r w:rsidR="00B24495" w:rsidRPr="00EE58C3">
        <w:rPr>
          <w:rFonts w:cstheme="minorHAnsi"/>
        </w:rPr>
        <w:t>aking disparaging comments and remarks</w:t>
      </w:r>
    </w:p>
    <w:p w14:paraId="3CC7620F" w14:textId="6AF8193B" w:rsidR="00B24495" w:rsidRPr="00EE58C3" w:rsidRDefault="005E6E84" w:rsidP="00EE58C3">
      <w:pPr>
        <w:pStyle w:val="ListParagraph"/>
        <w:numPr>
          <w:ilvl w:val="0"/>
          <w:numId w:val="84"/>
        </w:numPr>
        <w:rPr>
          <w:rFonts w:cstheme="minorHAnsi"/>
        </w:rPr>
      </w:pPr>
      <w:r>
        <w:rPr>
          <w:rFonts w:cstheme="minorHAnsi"/>
        </w:rPr>
        <w:t>c</w:t>
      </w:r>
      <w:r w:rsidR="00B24495" w:rsidRPr="00EE58C3">
        <w:rPr>
          <w:rFonts w:cstheme="minorHAnsi"/>
        </w:rPr>
        <w:t>onstantly changing objectives and goals</w:t>
      </w:r>
    </w:p>
    <w:p w14:paraId="4809ABF2" w14:textId="1E2F1A4F" w:rsidR="00B24495" w:rsidRPr="00EE58C3" w:rsidRDefault="005E6E84" w:rsidP="00EE58C3">
      <w:pPr>
        <w:pStyle w:val="ListParagraph"/>
        <w:numPr>
          <w:ilvl w:val="0"/>
          <w:numId w:val="84"/>
        </w:numPr>
        <w:rPr>
          <w:rFonts w:cstheme="minorHAnsi"/>
        </w:rPr>
      </w:pPr>
      <w:r>
        <w:rPr>
          <w:rFonts w:cstheme="minorHAnsi"/>
        </w:rPr>
        <w:t>t</w:t>
      </w:r>
      <w:r w:rsidR="00B24495" w:rsidRPr="00EE58C3">
        <w:rPr>
          <w:rFonts w:cstheme="minorHAnsi"/>
        </w:rPr>
        <w:t>aking credit for other’s work and achievements</w:t>
      </w:r>
    </w:p>
    <w:p w14:paraId="36163C3B" w14:textId="55706C63" w:rsidR="00B24495" w:rsidRPr="00EE58C3" w:rsidRDefault="005E6E84" w:rsidP="00EE58C3">
      <w:pPr>
        <w:pStyle w:val="ListParagraph"/>
        <w:numPr>
          <w:ilvl w:val="0"/>
          <w:numId w:val="84"/>
        </w:numPr>
        <w:rPr>
          <w:rFonts w:cstheme="minorHAnsi"/>
        </w:rPr>
      </w:pPr>
      <w:r>
        <w:rPr>
          <w:rFonts w:cstheme="minorHAnsi"/>
        </w:rPr>
        <w:t>t</w:t>
      </w:r>
      <w:r w:rsidR="00B24495" w:rsidRPr="00EE58C3">
        <w:rPr>
          <w:rFonts w:cstheme="minorHAnsi"/>
        </w:rPr>
        <w:t>hreatening job loss not based on performance</w:t>
      </w:r>
    </w:p>
    <w:p w14:paraId="0E116AB2" w14:textId="4331B4AA" w:rsidR="00B24495" w:rsidRPr="00EE58C3" w:rsidRDefault="005E6E84" w:rsidP="00EE58C3">
      <w:pPr>
        <w:pStyle w:val="ListParagraph"/>
        <w:numPr>
          <w:ilvl w:val="0"/>
          <w:numId w:val="84"/>
        </w:numPr>
        <w:rPr>
          <w:rFonts w:cstheme="minorHAnsi"/>
        </w:rPr>
      </w:pPr>
      <w:r>
        <w:rPr>
          <w:rFonts w:cstheme="minorHAnsi"/>
        </w:rPr>
        <w:t>d</w:t>
      </w:r>
      <w:r w:rsidR="00B24495" w:rsidRPr="00EE58C3">
        <w:rPr>
          <w:rFonts w:cstheme="minorHAnsi"/>
        </w:rPr>
        <w:t>enying requests for assistance, not being provided needed resources</w:t>
      </w:r>
    </w:p>
    <w:p w14:paraId="4D36D82D" w14:textId="01665DEE" w:rsidR="00B24495" w:rsidRPr="00EE58C3" w:rsidRDefault="005E6E84" w:rsidP="00EE58C3">
      <w:pPr>
        <w:pStyle w:val="ListParagraph"/>
        <w:numPr>
          <w:ilvl w:val="0"/>
          <w:numId w:val="84"/>
        </w:numPr>
        <w:rPr>
          <w:rFonts w:cstheme="minorHAnsi"/>
        </w:rPr>
      </w:pPr>
      <w:r>
        <w:rPr>
          <w:rFonts w:cstheme="minorHAnsi"/>
        </w:rPr>
        <w:t>d</w:t>
      </w:r>
      <w:r w:rsidR="00B24495" w:rsidRPr="00EE58C3">
        <w:rPr>
          <w:rFonts w:cstheme="minorHAnsi"/>
        </w:rPr>
        <w:t>elaying action on important matters</w:t>
      </w:r>
    </w:p>
    <w:p w14:paraId="4C1001F3" w14:textId="4F2E2B5B" w:rsidR="00B24495" w:rsidRPr="00EE58C3" w:rsidRDefault="005E6E84" w:rsidP="00EE58C3">
      <w:pPr>
        <w:pStyle w:val="ListParagraph"/>
        <w:numPr>
          <w:ilvl w:val="0"/>
          <w:numId w:val="84"/>
        </w:numPr>
        <w:rPr>
          <w:rFonts w:cstheme="minorHAnsi"/>
        </w:rPr>
      </w:pPr>
      <w:r>
        <w:rPr>
          <w:rFonts w:cstheme="minorHAnsi"/>
        </w:rPr>
        <w:t>m</w:t>
      </w:r>
      <w:r w:rsidR="00B24495" w:rsidRPr="00EE58C3">
        <w:rPr>
          <w:rFonts w:cstheme="minorHAnsi"/>
        </w:rPr>
        <w:t>ean jokes and pranks</w:t>
      </w:r>
    </w:p>
    <w:p w14:paraId="1D27ABAF" w14:textId="1078463F" w:rsidR="00B24495" w:rsidRPr="00EE58C3" w:rsidRDefault="005E6E84" w:rsidP="00EE58C3">
      <w:pPr>
        <w:pStyle w:val="ListParagraph"/>
        <w:numPr>
          <w:ilvl w:val="0"/>
          <w:numId w:val="84"/>
        </w:numPr>
        <w:rPr>
          <w:rFonts w:cstheme="minorHAnsi"/>
        </w:rPr>
      </w:pPr>
      <w:r>
        <w:rPr>
          <w:rFonts w:cstheme="minorHAnsi"/>
        </w:rPr>
        <w:t>e</w:t>
      </w:r>
      <w:r w:rsidR="00B24495" w:rsidRPr="00EE58C3">
        <w:rPr>
          <w:rFonts w:cstheme="minorHAnsi"/>
        </w:rPr>
        <w:t>xcessively harsh criticism</w:t>
      </w:r>
    </w:p>
    <w:p w14:paraId="15F21B57" w14:textId="712B8F10" w:rsidR="00B24495" w:rsidRPr="00EE58C3" w:rsidRDefault="005E6E84" w:rsidP="00EE58C3">
      <w:pPr>
        <w:pStyle w:val="ListParagraph"/>
        <w:numPr>
          <w:ilvl w:val="0"/>
          <w:numId w:val="84"/>
        </w:numPr>
        <w:rPr>
          <w:rFonts w:cstheme="minorHAnsi"/>
        </w:rPr>
      </w:pPr>
      <w:r>
        <w:rPr>
          <w:rFonts w:cstheme="minorHAnsi"/>
        </w:rPr>
        <w:t>h</w:t>
      </w:r>
      <w:r w:rsidR="00B24495" w:rsidRPr="00EE58C3">
        <w:rPr>
          <w:rFonts w:cstheme="minorHAnsi"/>
        </w:rPr>
        <w:t>aving harsher expectations for one person than for others</w:t>
      </w:r>
    </w:p>
    <w:p w14:paraId="040F8604" w14:textId="2F1C5126" w:rsidR="00B24495" w:rsidRPr="00EE58C3" w:rsidRDefault="005E6E84" w:rsidP="00EE58C3">
      <w:pPr>
        <w:pStyle w:val="ListParagraph"/>
        <w:numPr>
          <w:ilvl w:val="0"/>
          <w:numId w:val="84"/>
        </w:numPr>
        <w:rPr>
          <w:rFonts w:cstheme="minorHAnsi"/>
        </w:rPr>
      </w:pPr>
      <w:r>
        <w:rPr>
          <w:rFonts w:cstheme="minorHAnsi"/>
        </w:rPr>
        <w:t>b</w:t>
      </w:r>
      <w:r w:rsidR="00B24495" w:rsidRPr="00EE58C3">
        <w:rPr>
          <w:rFonts w:cstheme="minorHAnsi"/>
        </w:rPr>
        <w:t>eing subjected to unwanted or offensive stories</w:t>
      </w:r>
    </w:p>
    <w:p w14:paraId="6294FDC6" w14:textId="6C61EDDA" w:rsidR="00B24495" w:rsidRPr="00EE58C3" w:rsidRDefault="005E6E84" w:rsidP="00EE58C3">
      <w:pPr>
        <w:pStyle w:val="ListParagraph"/>
        <w:numPr>
          <w:ilvl w:val="0"/>
          <w:numId w:val="84"/>
        </w:numPr>
        <w:rPr>
          <w:rFonts w:cstheme="minorHAnsi"/>
        </w:rPr>
      </w:pPr>
      <w:r>
        <w:rPr>
          <w:rFonts w:cstheme="minorHAnsi"/>
        </w:rPr>
        <w:t>c</w:t>
      </w:r>
      <w:r w:rsidR="00B24495" w:rsidRPr="00EE58C3">
        <w:rPr>
          <w:rFonts w:cstheme="minorHAnsi"/>
        </w:rPr>
        <w:t>riticism for personal life</w:t>
      </w:r>
    </w:p>
    <w:p w14:paraId="08D88939" w14:textId="273934C3" w:rsidR="00B24495" w:rsidRPr="00EE58C3" w:rsidRDefault="00C42503" w:rsidP="00C73A69">
      <w:pPr>
        <w:rPr>
          <w:rFonts w:cstheme="minorHAnsi"/>
          <w:i/>
          <w:iCs/>
        </w:rPr>
      </w:pPr>
      <w:r>
        <w:rPr>
          <w:rFonts w:cstheme="minorHAnsi"/>
          <w:i/>
          <w:iCs/>
        </w:rPr>
        <w:br/>
      </w:r>
      <w:r w:rsidR="00B24495" w:rsidRPr="00EE58C3">
        <w:rPr>
          <w:rFonts w:cstheme="minorHAnsi"/>
          <w:i/>
          <w:iCs/>
          <w:color w:val="4570B4"/>
        </w:rPr>
        <w:t>Complainant</w:t>
      </w:r>
    </w:p>
    <w:p w14:paraId="2CEED8AC" w14:textId="67BEA908" w:rsidR="004F3B6D" w:rsidRPr="00EE58C3" w:rsidRDefault="00B24495" w:rsidP="00C73A69">
      <w:pPr>
        <w:rPr>
          <w:rFonts w:cstheme="minorHAnsi"/>
        </w:rPr>
      </w:pPr>
      <w:r w:rsidRPr="00EE58C3">
        <w:rPr>
          <w:rFonts w:cstheme="minorHAnsi"/>
        </w:rPr>
        <w:t>An individual who makes a complaint of workplace harassment under this policy.</w:t>
      </w:r>
    </w:p>
    <w:p w14:paraId="2D8AE52D" w14:textId="77777777" w:rsidR="00B24495" w:rsidRPr="00EE58C3" w:rsidRDefault="00B24495" w:rsidP="00C73A69">
      <w:pPr>
        <w:rPr>
          <w:rFonts w:cstheme="minorHAnsi"/>
          <w:i/>
          <w:iCs/>
          <w:color w:val="4570B4"/>
        </w:rPr>
      </w:pPr>
      <w:r w:rsidRPr="00EE58C3">
        <w:rPr>
          <w:rFonts w:cstheme="minorHAnsi"/>
          <w:i/>
          <w:iCs/>
          <w:color w:val="4570B4"/>
        </w:rPr>
        <w:t>Discrimination</w:t>
      </w:r>
    </w:p>
    <w:p w14:paraId="4486B987" w14:textId="77777777" w:rsidR="00B24495" w:rsidRPr="00EE58C3" w:rsidRDefault="00B24495" w:rsidP="00EE58C3">
      <w:pPr>
        <w:rPr>
          <w:rFonts w:cstheme="minorHAnsi"/>
        </w:rPr>
      </w:pPr>
      <w:r w:rsidRPr="00EE58C3">
        <w:rPr>
          <w:rFonts w:cstheme="minorHAnsi"/>
        </w:rPr>
        <w:t xml:space="preserve">Discrimination is an action or decision that results in the unfair or negative treatment of a person or group because of their race, age, religion, sex, etcetera (protected grounds under the AHR Act). All licensed professionals and unlicensed brokerage staff must treat their peers, clients, customers, and members of the </w:t>
      </w:r>
      <w:proofErr w:type="gramStart"/>
      <w:r w:rsidRPr="00EE58C3">
        <w:rPr>
          <w:rFonts w:cstheme="minorHAnsi"/>
        </w:rPr>
        <w:t>general public</w:t>
      </w:r>
      <w:proofErr w:type="gramEnd"/>
      <w:r w:rsidRPr="00EE58C3">
        <w:rPr>
          <w:rFonts w:cstheme="minorHAnsi"/>
        </w:rPr>
        <w:t xml:space="preserve"> fairly and with respect. In their duties, licensed professionals and unlicensed brokerage staff must not treat anyone differently or unfairly </w:t>
      </w:r>
      <w:proofErr w:type="gramStart"/>
      <w:r w:rsidRPr="00EE58C3">
        <w:rPr>
          <w:rFonts w:cstheme="minorHAnsi"/>
        </w:rPr>
        <w:t>on the basis of</w:t>
      </w:r>
      <w:proofErr w:type="gramEnd"/>
      <w:r w:rsidRPr="00EE58C3">
        <w:rPr>
          <w:rFonts w:cstheme="minorHAnsi"/>
        </w:rPr>
        <w:t xml:space="preserve"> protected grounds. At no time will the brokerage discriminate against, refuse to employ, or refuse to continue to register or employ, any individual </w:t>
      </w:r>
      <w:proofErr w:type="gramStart"/>
      <w:r w:rsidRPr="00EE58C3">
        <w:rPr>
          <w:rFonts w:cstheme="minorHAnsi"/>
        </w:rPr>
        <w:t>on the basis of</w:t>
      </w:r>
      <w:proofErr w:type="gramEnd"/>
      <w:r w:rsidRPr="00EE58C3">
        <w:rPr>
          <w:rFonts w:cstheme="minorHAnsi"/>
        </w:rPr>
        <w:t xml:space="preserve"> protected grounds.</w:t>
      </w:r>
    </w:p>
    <w:p w14:paraId="2A72CDA7" w14:textId="0B9BB922" w:rsidR="00B24495" w:rsidRPr="00EE58C3" w:rsidRDefault="00B24495" w:rsidP="00C73A69">
      <w:pPr>
        <w:rPr>
          <w:rFonts w:cstheme="minorHAnsi"/>
        </w:rPr>
      </w:pPr>
      <w:r w:rsidRPr="00EE58C3">
        <w:rPr>
          <w:rFonts w:cstheme="minorHAnsi"/>
        </w:rPr>
        <w:t xml:space="preserve">Protected grounds covered by the </w:t>
      </w:r>
      <w:r w:rsidRPr="00EE58C3">
        <w:rPr>
          <w:rFonts w:cstheme="minorHAnsi"/>
          <w:i/>
          <w:iCs/>
        </w:rPr>
        <w:t>AHR Act</w:t>
      </w:r>
      <w:r w:rsidRPr="00EE58C3">
        <w:rPr>
          <w:rFonts w:cstheme="minorHAnsi"/>
        </w:rPr>
        <w:t xml:space="preserve"> include:</w:t>
      </w:r>
    </w:p>
    <w:p w14:paraId="1148516B" w14:textId="0466A811" w:rsidR="00B24495" w:rsidRPr="00EE58C3" w:rsidRDefault="00B24495" w:rsidP="00EE58C3">
      <w:pPr>
        <w:pStyle w:val="ListParagraph"/>
        <w:numPr>
          <w:ilvl w:val="0"/>
          <w:numId w:val="83"/>
        </w:numPr>
        <w:rPr>
          <w:rFonts w:cstheme="minorHAnsi"/>
        </w:rPr>
      </w:pPr>
      <w:r w:rsidRPr="00EE58C3">
        <w:rPr>
          <w:rFonts w:cstheme="minorHAnsi"/>
        </w:rPr>
        <w:t>Race</w:t>
      </w:r>
    </w:p>
    <w:p w14:paraId="1E682FDE" w14:textId="714A3FDB" w:rsidR="00B24495" w:rsidRPr="00EE58C3" w:rsidRDefault="00B24495" w:rsidP="00EE58C3">
      <w:pPr>
        <w:pStyle w:val="ListParagraph"/>
        <w:numPr>
          <w:ilvl w:val="0"/>
          <w:numId w:val="83"/>
        </w:numPr>
        <w:rPr>
          <w:rFonts w:cstheme="minorHAnsi"/>
        </w:rPr>
      </w:pPr>
      <w:r w:rsidRPr="00EE58C3">
        <w:rPr>
          <w:rFonts w:cstheme="minorHAnsi"/>
        </w:rPr>
        <w:t>Colour</w:t>
      </w:r>
    </w:p>
    <w:p w14:paraId="1E0121C1" w14:textId="4880B0CA" w:rsidR="00B24495" w:rsidRPr="00EE58C3" w:rsidRDefault="00B24495" w:rsidP="00EE58C3">
      <w:pPr>
        <w:pStyle w:val="ListParagraph"/>
        <w:numPr>
          <w:ilvl w:val="0"/>
          <w:numId w:val="83"/>
        </w:numPr>
        <w:rPr>
          <w:rFonts w:cstheme="minorHAnsi"/>
        </w:rPr>
      </w:pPr>
      <w:r w:rsidRPr="00EE58C3">
        <w:rPr>
          <w:rFonts w:cstheme="minorHAnsi"/>
        </w:rPr>
        <w:t>Ancestry</w:t>
      </w:r>
    </w:p>
    <w:p w14:paraId="2C78B53E" w14:textId="0C0B1585" w:rsidR="00B24495" w:rsidRPr="00EE58C3" w:rsidRDefault="00B24495" w:rsidP="00EE58C3">
      <w:pPr>
        <w:pStyle w:val="ListParagraph"/>
        <w:numPr>
          <w:ilvl w:val="0"/>
          <w:numId w:val="83"/>
        </w:numPr>
        <w:rPr>
          <w:rFonts w:cstheme="minorHAnsi"/>
        </w:rPr>
      </w:pPr>
      <w:r w:rsidRPr="00EE58C3">
        <w:rPr>
          <w:rFonts w:cstheme="minorHAnsi"/>
        </w:rPr>
        <w:t>Place of origin</w:t>
      </w:r>
    </w:p>
    <w:p w14:paraId="2DCDD3FB" w14:textId="20454485" w:rsidR="00B24495" w:rsidRPr="00EE58C3" w:rsidRDefault="00B24495" w:rsidP="00EE58C3">
      <w:pPr>
        <w:pStyle w:val="ListParagraph"/>
        <w:numPr>
          <w:ilvl w:val="0"/>
          <w:numId w:val="83"/>
        </w:numPr>
        <w:rPr>
          <w:rFonts w:cstheme="minorHAnsi"/>
        </w:rPr>
      </w:pPr>
      <w:r w:rsidRPr="00EE58C3">
        <w:rPr>
          <w:rFonts w:cstheme="minorHAnsi"/>
        </w:rPr>
        <w:t>Religious beliefs</w:t>
      </w:r>
    </w:p>
    <w:p w14:paraId="4C4A1076" w14:textId="1C625472" w:rsidR="00B24495" w:rsidRPr="00EE58C3" w:rsidRDefault="00B24495" w:rsidP="00EE58C3">
      <w:pPr>
        <w:pStyle w:val="ListParagraph"/>
        <w:numPr>
          <w:ilvl w:val="0"/>
          <w:numId w:val="83"/>
        </w:numPr>
        <w:rPr>
          <w:rFonts w:cstheme="minorHAnsi"/>
        </w:rPr>
      </w:pPr>
      <w:r w:rsidRPr="00EE58C3">
        <w:rPr>
          <w:rFonts w:cstheme="minorHAnsi"/>
        </w:rPr>
        <w:t>Gender (including pregnancy and sexual harassment)</w:t>
      </w:r>
    </w:p>
    <w:p w14:paraId="50665542" w14:textId="034E60C0" w:rsidR="00B24495" w:rsidRPr="00EE58C3" w:rsidRDefault="00B24495" w:rsidP="00EE58C3">
      <w:pPr>
        <w:pStyle w:val="ListParagraph"/>
        <w:numPr>
          <w:ilvl w:val="0"/>
          <w:numId w:val="83"/>
        </w:numPr>
        <w:rPr>
          <w:rFonts w:cstheme="minorHAnsi"/>
        </w:rPr>
      </w:pPr>
      <w:r w:rsidRPr="00EE58C3">
        <w:rPr>
          <w:rFonts w:cstheme="minorHAnsi"/>
        </w:rPr>
        <w:lastRenderedPageBreak/>
        <w:t>Physical disability</w:t>
      </w:r>
    </w:p>
    <w:p w14:paraId="00E1AF61" w14:textId="70E2563A" w:rsidR="00B24495" w:rsidRPr="00EE58C3" w:rsidRDefault="00B24495" w:rsidP="00EE58C3">
      <w:pPr>
        <w:pStyle w:val="ListParagraph"/>
        <w:numPr>
          <w:ilvl w:val="0"/>
          <w:numId w:val="83"/>
        </w:numPr>
        <w:rPr>
          <w:rFonts w:cstheme="minorHAnsi"/>
        </w:rPr>
      </w:pPr>
      <w:r w:rsidRPr="00EE58C3">
        <w:rPr>
          <w:rFonts w:cstheme="minorHAnsi"/>
        </w:rPr>
        <w:t>Mental disability</w:t>
      </w:r>
    </w:p>
    <w:p w14:paraId="6D11CD04" w14:textId="3612DCEB" w:rsidR="00B24495" w:rsidRPr="00EE58C3" w:rsidRDefault="00B24495" w:rsidP="00EE58C3">
      <w:pPr>
        <w:pStyle w:val="ListParagraph"/>
        <w:numPr>
          <w:ilvl w:val="0"/>
          <w:numId w:val="83"/>
        </w:numPr>
        <w:rPr>
          <w:rFonts w:cstheme="minorHAnsi"/>
        </w:rPr>
      </w:pPr>
      <w:r w:rsidRPr="00EE58C3">
        <w:rPr>
          <w:rFonts w:cstheme="minorHAnsi"/>
        </w:rPr>
        <w:t>Age</w:t>
      </w:r>
    </w:p>
    <w:p w14:paraId="5EF2F5CF" w14:textId="0CB1F8DE" w:rsidR="00B24495" w:rsidRPr="00EE58C3" w:rsidRDefault="00B24495" w:rsidP="00EE58C3">
      <w:pPr>
        <w:pStyle w:val="ListParagraph"/>
        <w:numPr>
          <w:ilvl w:val="0"/>
          <w:numId w:val="83"/>
        </w:numPr>
        <w:rPr>
          <w:rFonts w:cstheme="minorHAnsi"/>
        </w:rPr>
      </w:pPr>
      <w:r w:rsidRPr="00EE58C3">
        <w:rPr>
          <w:rFonts w:cstheme="minorHAnsi"/>
        </w:rPr>
        <w:t>Marital status</w:t>
      </w:r>
    </w:p>
    <w:p w14:paraId="29CCE609" w14:textId="22A519CB" w:rsidR="00B24495" w:rsidRPr="00EE58C3" w:rsidRDefault="00B24495" w:rsidP="00EE58C3">
      <w:pPr>
        <w:pStyle w:val="ListParagraph"/>
        <w:numPr>
          <w:ilvl w:val="0"/>
          <w:numId w:val="83"/>
        </w:numPr>
        <w:rPr>
          <w:rFonts w:cstheme="minorHAnsi"/>
        </w:rPr>
      </w:pPr>
      <w:r w:rsidRPr="00EE58C3">
        <w:rPr>
          <w:rFonts w:cstheme="minorHAnsi"/>
        </w:rPr>
        <w:t>Family status</w:t>
      </w:r>
    </w:p>
    <w:p w14:paraId="34A1A6F6" w14:textId="1FB131E6" w:rsidR="00B24495" w:rsidRPr="00EE58C3" w:rsidRDefault="00B24495" w:rsidP="00EE58C3">
      <w:pPr>
        <w:pStyle w:val="ListParagraph"/>
        <w:numPr>
          <w:ilvl w:val="0"/>
          <w:numId w:val="83"/>
        </w:numPr>
        <w:rPr>
          <w:rFonts w:cstheme="minorHAnsi"/>
        </w:rPr>
      </w:pPr>
      <w:r w:rsidRPr="00EE58C3">
        <w:rPr>
          <w:rFonts w:cstheme="minorHAnsi"/>
        </w:rPr>
        <w:t>Source of income</w:t>
      </w:r>
    </w:p>
    <w:p w14:paraId="388EEDFB" w14:textId="6BD3F661" w:rsidR="00B24495" w:rsidRPr="00EE58C3" w:rsidRDefault="00B24495" w:rsidP="00EE58C3">
      <w:pPr>
        <w:pStyle w:val="ListParagraph"/>
        <w:numPr>
          <w:ilvl w:val="0"/>
          <w:numId w:val="83"/>
        </w:numPr>
        <w:rPr>
          <w:rFonts w:cstheme="minorHAnsi"/>
        </w:rPr>
      </w:pPr>
      <w:r w:rsidRPr="00EE58C3">
        <w:rPr>
          <w:rFonts w:cstheme="minorHAnsi"/>
        </w:rPr>
        <w:t>Sexual orientation</w:t>
      </w:r>
    </w:p>
    <w:p w14:paraId="5E4C7C04" w14:textId="3D9FDF6C" w:rsidR="00B24495" w:rsidRPr="00EE58C3" w:rsidRDefault="00B24495" w:rsidP="00EE58C3">
      <w:pPr>
        <w:pStyle w:val="ListParagraph"/>
        <w:numPr>
          <w:ilvl w:val="0"/>
          <w:numId w:val="83"/>
        </w:numPr>
        <w:rPr>
          <w:rFonts w:cstheme="minorHAnsi"/>
        </w:rPr>
      </w:pPr>
      <w:r w:rsidRPr="00EE58C3">
        <w:rPr>
          <w:rFonts w:cstheme="minorHAnsi"/>
        </w:rPr>
        <w:t>Gender identity</w:t>
      </w:r>
    </w:p>
    <w:p w14:paraId="373E8A62" w14:textId="394B1990" w:rsidR="00B24495" w:rsidRPr="00EE58C3" w:rsidRDefault="00B24495" w:rsidP="00EE58C3">
      <w:pPr>
        <w:pStyle w:val="ListParagraph"/>
        <w:numPr>
          <w:ilvl w:val="0"/>
          <w:numId w:val="83"/>
        </w:numPr>
        <w:rPr>
          <w:rFonts w:cstheme="minorHAnsi"/>
        </w:rPr>
      </w:pPr>
      <w:r w:rsidRPr="00EE58C3">
        <w:rPr>
          <w:rFonts w:cstheme="minorHAnsi"/>
        </w:rPr>
        <w:t>Gender expression Discriminatory practices may include:</w:t>
      </w:r>
    </w:p>
    <w:p w14:paraId="754F9EC6" w14:textId="11206F4C" w:rsidR="00B24495" w:rsidRPr="00EE58C3" w:rsidRDefault="00B24495" w:rsidP="00EE58C3">
      <w:pPr>
        <w:pStyle w:val="ListParagraph"/>
        <w:numPr>
          <w:ilvl w:val="0"/>
          <w:numId w:val="83"/>
        </w:numPr>
        <w:rPr>
          <w:rFonts w:cstheme="minorHAnsi"/>
        </w:rPr>
      </w:pPr>
      <w:r w:rsidRPr="00EE58C3">
        <w:rPr>
          <w:rFonts w:cstheme="minorHAnsi"/>
        </w:rPr>
        <w:t>Denying an individual goods, services, facilities, or accommodation</w:t>
      </w:r>
    </w:p>
    <w:p w14:paraId="0A8B1595" w14:textId="245A831D" w:rsidR="00B24495" w:rsidRPr="00EE58C3" w:rsidRDefault="00B24495" w:rsidP="00EE58C3">
      <w:pPr>
        <w:pStyle w:val="ListParagraph"/>
        <w:numPr>
          <w:ilvl w:val="0"/>
          <w:numId w:val="83"/>
        </w:numPr>
        <w:rPr>
          <w:rFonts w:cstheme="minorHAnsi"/>
        </w:rPr>
      </w:pPr>
      <w:r w:rsidRPr="00EE58C3">
        <w:rPr>
          <w:rFonts w:cstheme="minorHAnsi"/>
        </w:rPr>
        <w:t>Refusing to register/employ or to continue to register/employ an individual, or treat them unfairly in the workplace</w:t>
      </w:r>
    </w:p>
    <w:p w14:paraId="14C7AE27" w14:textId="3F64B478" w:rsidR="00B24495" w:rsidRPr="00EE58C3" w:rsidRDefault="00B24495" w:rsidP="00EE58C3">
      <w:pPr>
        <w:pStyle w:val="ListParagraph"/>
        <w:numPr>
          <w:ilvl w:val="0"/>
          <w:numId w:val="83"/>
        </w:numPr>
        <w:rPr>
          <w:rFonts w:cstheme="minorHAnsi"/>
        </w:rPr>
      </w:pPr>
      <w:r w:rsidRPr="00EE58C3">
        <w:rPr>
          <w:rFonts w:cstheme="minorHAnsi"/>
        </w:rPr>
        <w:t>Following practices that deprive individuals of trade or employment opportunities</w:t>
      </w:r>
    </w:p>
    <w:p w14:paraId="4B70CA69" w14:textId="156C3DA2" w:rsidR="00B24495" w:rsidRPr="00EE58C3" w:rsidRDefault="00B24495" w:rsidP="00EE58C3">
      <w:pPr>
        <w:pStyle w:val="ListParagraph"/>
        <w:numPr>
          <w:ilvl w:val="0"/>
          <w:numId w:val="83"/>
        </w:numPr>
        <w:rPr>
          <w:rFonts w:cstheme="minorHAnsi"/>
        </w:rPr>
      </w:pPr>
      <w:r w:rsidRPr="00EE58C3">
        <w:rPr>
          <w:rFonts w:cstheme="minorHAnsi"/>
        </w:rPr>
        <w:t>Paying men and women differently when they are doing work of the same value</w:t>
      </w:r>
    </w:p>
    <w:p w14:paraId="4111F97B" w14:textId="748521C0" w:rsidR="00B24495" w:rsidRPr="00EE58C3" w:rsidRDefault="00B24495" w:rsidP="00EE58C3">
      <w:pPr>
        <w:pStyle w:val="ListParagraph"/>
        <w:numPr>
          <w:ilvl w:val="0"/>
          <w:numId w:val="83"/>
        </w:numPr>
        <w:rPr>
          <w:rFonts w:cstheme="minorHAnsi"/>
        </w:rPr>
      </w:pPr>
      <w:r w:rsidRPr="00EE58C3">
        <w:rPr>
          <w:rFonts w:cstheme="minorHAnsi"/>
        </w:rPr>
        <w:t>Communicating hate messages on the telephone or through the internet</w:t>
      </w:r>
    </w:p>
    <w:p w14:paraId="3F89938C" w14:textId="326CC1E8" w:rsidR="00B24495" w:rsidRPr="00EE58C3" w:rsidRDefault="00B24495" w:rsidP="00EE58C3">
      <w:pPr>
        <w:pStyle w:val="ListParagraph"/>
        <w:numPr>
          <w:ilvl w:val="0"/>
          <w:numId w:val="83"/>
        </w:numPr>
        <w:rPr>
          <w:rFonts w:cstheme="minorHAnsi"/>
        </w:rPr>
      </w:pPr>
      <w:r w:rsidRPr="00EE58C3">
        <w:rPr>
          <w:rFonts w:cstheme="minorHAnsi"/>
        </w:rPr>
        <w:t>Retaliating against an individual who has filed a complaint</w:t>
      </w:r>
    </w:p>
    <w:p w14:paraId="5F5250A4" w14:textId="77777777" w:rsidR="00057AC8" w:rsidRDefault="00057AC8" w:rsidP="00C73A69">
      <w:pPr>
        <w:rPr>
          <w:rFonts w:cstheme="minorHAnsi"/>
        </w:rPr>
      </w:pPr>
    </w:p>
    <w:p w14:paraId="1BEE3794" w14:textId="452CB616" w:rsidR="00B24495" w:rsidRPr="00EE58C3" w:rsidRDefault="00B24495" w:rsidP="00C73A69">
      <w:pPr>
        <w:rPr>
          <w:rFonts w:cstheme="minorHAnsi"/>
        </w:rPr>
      </w:pPr>
      <w:r w:rsidRPr="00EE58C3">
        <w:rPr>
          <w:rFonts w:cstheme="minorHAnsi"/>
        </w:rPr>
        <w:t>Harassment is aggressive pressure or intimidation. It can be but is not necessarily sexual in nature. It can be an escalation of discrimination or an attempt to coerce the victim to action or inaction based on the views or needs of the perpetrator.</w:t>
      </w:r>
    </w:p>
    <w:p w14:paraId="1CD6FAD1" w14:textId="77777777" w:rsidR="00B24495" w:rsidRPr="00EE58C3" w:rsidRDefault="00B24495" w:rsidP="00C73A69">
      <w:pPr>
        <w:rPr>
          <w:rFonts w:cstheme="minorHAnsi"/>
          <w:i/>
          <w:iCs/>
          <w:color w:val="4570B4"/>
        </w:rPr>
      </w:pPr>
      <w:r w:rsidRPr="00EE58C3">
        <w:rPr>
          <w:rFonts w:cstheme="minorHAnsi"/>
          <w:i/>
          <w:iCs/>
          <w:color w:val="4570B4"/>
        </w:rPr>
        <w:t>Manager</w:t>
      </w:r>
    </w:p>
    <w:p w14:paraId="6EC8D70E" w14:textId="657A46E7" w:rsidR="00E16C41" w:rsidRPr="00EE58C3" w:rsidRDefault="00B24495" w:rsidP="00C73A69">
      <w:pPr>
        <w:rPr>
          <w:rFonts w:cstheme="minorHAnsi"/>
          <w:i/>
          <w:iCs/>
        </w:rPr>
      </w:pPr>
      <w:r w:rsidRPr="00EE58C3">
        <w:rPr>
          <w:rFonts w:cstheme="minorHAnsi"/>
        </w:rPr>
        <w:t>An individual to whom licensed professionals and unlicensed brokerage staff report and who is responsible for their work performance, regardless of their title.</w:t>
      </w:r>
    </w:p>
    <w:p w14:paraId="639C02F1" w14:textId="351481EB" w:rsidR="00B24495" w:rsidRPr="00EE58C3" w:rsidRDefault="00B24495" w:rsidP="00C73A69">
      <w:pPr>
        <w:rPr>
          <w:rFonts w:cstheme="minorHAnsi"/>
          <w:i/>
          <w:iCs/>
          <w:color w:val="4570B4"/>
        </w:rPr>
      </w:pPr>
      <w:r w:rsidRPr="00EE58C3">
        <w:rPr>
          <w:rFonts w:cstheme="minorHAnsi"/>
          <w:i/>
          <w:iCs/>
          <w:color w:val="4570B4"/>
        </w:rPr>
        <w:t>Protected Grounds Harassment</w:t>
      </w:r>
    </w:p>
    <w:p w14:paraId="7329CB9D" w14:textId="77777777" w:rsidR="00B24495" w:rsidRPr="00EE58C3" w:rsidRDefault="00B24495" w:rsidP="00C73A69">
      <w:pPr>
        <w:rPr>
          <w:rFonts w:cstheme="minorHAnsi"/>
        </w:rPr>
      </w:pPr>
      <w:r w:rsidRPr="00EE58C3">
        <w:rPr>
          <w:rFonts w:cstheme="minorHAnsi"/>
        </w:rPr>
        <w:t>Harassment is a form of discrimination described as a single incident or pattern of offensive behaviours that creates an unproductive or poisoned environment, directed from one individual against another individual or group on prohibited grounds under the AHR Act.</w:t>
      </w:r>
    </w:p>
    <w:p w14:paraId="1B686E20" w14:textId="31482F0F" w:rsidR="00B24495" w:rsidRPr="00EE58C3" w:rsidRDefault="00B24495" w:rsidP="00C73A69">
      <w:pPr>
        <w:rPr>
          <w:rFonts w:cstheme="minorHAnsi"/>
        </w:rPr>
      </w:pPr>
      <w:r w:rsidRPr="00EE58C3">
        <w:rPr>
          <w:rFonts w:cstheme="minorHAnsi"/>
        </w:rPr>
        <w:t>Examples of harassment include:</w:t>
      </w:r>
    </w:p>
    <w:p w14:paraId="1FB5E18F" w14:textId="28B69072" w:rsidR="00B24495" w:rsidRPr="00EE58C3" w:rsidRDefault="00422AA7" w:rsidP="00EE58C3">
      <w:pPr>
        <w:pStyle w:val="ListParagraph"/>
        <w:numPr>
          <w:ilvl w:val="0"/>
          <w:numId w:val="83"/>
        </w:numPr>
        <w:rPr>
          <w:rFonts w:cstheme="minorHAnsi"/>
        </w:rPr>
      </w:pPr>
      <w:r>
        <w:rPr>
          <w:rFonts w:cstheme="minorHAnsi"/>
        </w:rPr>
        <w:t>v</w:t>
      </w:r>
      <w:r w:rsidR="00B24495" w:rsidRPr="00EE58C3">
        <w:rPr>
          <w:rFonts w:cstheme="minorHAnsi"/>
        </w:rPr>
        <w:t>erbal or written comments and posts including social media, actions, gestures, or other behaviours which are unwelcome and humiliating, offensive, hurtful, or belittling</w:t>
      </w:r>
    </w:p>
    <w:p w14:paraId="1F9AE0FA" w14:textId="10FFE33D" w:rsidR="00B24495" w:rsidRPr="00EE58C3" w:rsidRDefault="00422AA7" w:rsidP="00EE58C3">
      <w:pPr>
        <w:pStyle w:val="ListParagraph"/>
        <w:numPr>
          <w:ilvl w:val="0"/>
          <w:numId w:val="83"/>
        </w:numPr>
        <w:rPr>
          <w:rFonts w:cstheme="minorHAnsi"/>
        </w:rPr>
      </w:pPr>
      <w:r>
        <w:rPr>
          <w:rFonts w:cstheme="minorHAnsi"/>
        </w:rPr>
        <w:t>v</w:t>
      </w:r>
      <w:r w:rsidR="00B24495" w:rsidRPr="00EE58C3">
        <w:rPr>
          <w:rFonts w:cstheme="minorHAnsi"/>
        </w:rPr>
        <w:t>erbal or physical abuse</w:t>
      </w:r>
    </w:p>
    <w:p w14:paraId="13B588E0" w14:textId="43BD4E30" w:rsidR="00B24495" w:rsidRPr="00EE58C3" w:rsidRDefault="00422AA7" w:rsidP="00EE58C3">
      <w:pPr>
        <w:pStyle w:val="ListParagraph"/>
        <w:numPr>
          <w:ilvl w:val="0"/>
          <w:numId w:val="83"/>
        </w:numPr>
        <w:rPr>
          <w:rFonts w:cstheme="minorHAnsi"/>
        </w:rPr>
      </w:pPr>
      <w:r>
        <w:rPr>
          <w:rFonts w:cstheme="minorHAnsi"/>
        </w:rPr>
        <w:t>d</w:t>
      </w:r>
      <w:r w:rsidR="00B24495" w:rsidRPr="00EE58C3">
        <w:rPr>
          <w:rFonts w:cstheme="minorHAnsi"/>
        </w:rPr>
        <w:t>erogatory remarks, jokes, innuendo, or taunts</w:t>
      </w:r>
    </w:p>
    <w:p w14:paraId="3650B9BD" w14:textId="506D55A9" w:rsidR="00B24495" w:rsidRPr="00EE58C3" w:rsidRDefault="00422AA7" w:rsidP="00EE58C3">
      <w:pPr>
        <w:pStyle w:val="ListParagraph"/>
        <w:numPr>
          <w:ilvl w:val="0"/>
          <w:numId w:val="83"/>
        </w:numPr>
        <w:rPr>
          <w:rFonts w:cstheme="minorHAnsi"/>
        </w:rPr>
      </w:pPr>
      <w:r>
        <w:rPr>
          <w:rFonts w:cstheme="minorHAnsi"/>
        </w:rPr>
        <w:t>d</w:t>
      </w:r>
      <w:r w:rsidR="00B24495" w:rsidRPr="00EE58C3">
        <w:rPr>
          <w:rFonts w:cstheme="minorHAnsi"/>
        </w:rPr>
        <w:t>isplays of pornographic, racist, or offensive signs, images, or jokes</w:t>
      </w:r>
    </w:p>
    <w:p w14:paraId="5ABE5B3B" w14:textId="0D7C2684" w:rsidR="00B24495" w:rsidRPr="00EE58C3" w:rsidRDefault="00422AA7" w:rsidP="00EE58C3">
      <w:pPr>
        <w:pStyle w:val="ListParagraph"/>
        <w:numPr>
          <w:ilvl w:val="0"/>
          <w:numId w:val="83"/>
        </w:numPr>
        <w:rPr>
          <w:rFonts w:cstheme="minorHAnsi"/>
        </w:rPr>
      </w:pPr>
      <w:r>
        <w:rPr>
          <w:rFonts w:cstheme="minorHAnsi"/>
        </w:rPr>
        <w:t>u</w:t>
      </w:r>
      <w:r w:rsidR="00B24495" w:rsidRPr="00EE58C3">
        <w:rPr>
          <w:rFonts w:cstheme="minorHAnsi"/>
        </w:rPr>
        <w:t>nwelcome invitations or requests, whether indirect or explicit</w:t>
      </w:r>
    </w:p>
    <w:p w14:paraId="53BECEBC" w14:textId="63FDFC16" w:rsidR="00B24495" w:rsidRPr="00EE58C3" w:rsidRDefault="00C42503" w:rsidP="00C73A69">
      <w:pPr>
        <w:rPr>
          <w:rFonts w:cstheme="minorHAnsi"/>
          <w:i/>
          <w:iCs/>
        </w:rPr>
      </w:pPr>
      <w:r>
        <w:rPr>
          <w:rFonts w:cstheme="minorHAnsi"/>
          <w:i/>
          <w:iCs/>
        </w:rPr>
        <w:br/>
      </w:r>
      <w:r w:rsidR="00B24495" w:rsidRPr="00EE58C3">
        <w:rPr>
          <w:rFonts w:cstheme="minorHAnsi"/>
          <w:i/>
          <w:iCs/>
          <w:color w:val="4570B4"/>
        </w:rPr>
        <w:t>Retaliation</w:t>
      </w:r>
    </w:p>
    <w:p w14:paraId="5A0DD624" w14:textId="77777777" w:rsidR="00B24495" w:rsidRPr="00EE58C3" w:rsidRDefault="00B24495" w:rsidP="00C73A69">
      <w:pPr>
        <w:rPr>
          <w:rFonts w:cstheme="minorHAnsi"/>
        </w:rPr>
      </w:pPr>
      <w:r w:rsidRPr="00EE58C3">
        <w:rPr>
          <w:rFonts w:cstheme="minorHAnsi"/>
        </w:rPr>
        <w:t>Retaliation is a form of harassment and in this policy is defined as any action taken against an individual because another individual:</w:t>
      </w:r>
    </w:p>
    <w:p w14:paraId="5FDD06BB" w14:textId="7DFC6EB9" w:rsidR="00B24495" w:rsidRPr="00EE58C3" w:rsidRDefault="00E55EBC" w:rsidP="00EE58C3">
      <w:pPr>
        <w:pStyle w:val="ListParagraph"/>
        <w:numPr>
          <w:ilvl w:val="0"/>
          <w:numId w:val="83"/>
        </w:numPr>
        <w:rPr>
          <w:rFonts w:cstheme="minorHAnsi"/>
        </w:rPr>
      </w:pPr>
      <w:r>
        <w:rPr>
          <w:rFonts w:cstheme="minorHAnsi"/>
        </w:rPr>
        <w:t>i</w:t>
      </w:r>
      <w:r w:rsidR="00B24495" w:rsidRPr="00EE58C3">
        <w:rPr>
          <w:rFonts w:cstheme="minorHAnsi"/>
        </w:rPr>
        <w:t>nitiated this policy, whether on behalf of oneself or another individual</w:t>
      </w:r>
    </w:p>
    <w:p w14:paraId="3D58241A" w14:textId="06454072" w:rsidR="00B24495" w:rsidRPr="00EE58C3" w:rsidRDefault="00E55EBC" w:rsidP="00EE58C3">
      <w:pPr>
        <w:pStyle w:val="ListParagraph"/>
        <w:numPr>
          <w:ilvl w:val="0"/>
          <w:numId w:val="83"/>
        </w:numPr>
        <w:rPr>
          <w:rFonts w:cstheme="minorHAnsi"/>
        </w:rPr>
      </w:pPr>
      <w:r>
        <w:rPr>
          <w:rFonts w:cstheme="minorHAnsi"/>
        </w:rPr>
        <w:t>p</w:t>
      </w:r>
      <w:r w:rsidR="00B24495" w:rsidRPr="00EE58C3">
        <w:rPr>
          <w:rFonts w:cstheme="minorHAnsi"/>
        </w:rPr>
        <w:t>articipated or cooperated in any investigation under this policy</w:t>
      </w:r>
    </w:p>
    <w:p w14:paraId="796DD00F" w14:textId="680A251D" w:rsidR="00B24495" w:rsidRPr="00EE58C3" w:rsidRDefault="00E55EBC" w:rsidP="00EE58C3">
      <w:pPr>
        <w:pStyle w:val="ListParagraph"/>
        <w:numPr>
          <w:ilvl w:val="0"/>
          <w:numId w:val="83"/>
        </w:numPr>
        <w:rPr>
          <w:rFonts w:cstheme="minorHAnsi"/>
        </w:rPr>
      </w:pPr>
      <w:r>
        <w:rPr>
          <w:rFonts w:cstheme="minorHAnsi"/>
        </w:rPr>
        <w:t>i</w:t>
      </w:r>
      <w:r w:rsidR="00B24495" w:rsidRPr="00EE58C3">
        <w:rPr>
          <w:rFonts w:cstheme="minorHAnsi"/>
        </w:rPr>
        <w:t>s associated with a person who has initiated this policy or participated in these procedures</w:t>
      </w:r>
    </w:p>
    <w:p w14:paraId="04D3CEC2" w14:textId="3916FA01" w:rsidR="00B24495" w:rsidRPr="00EE58C3" w:rsidRDefault="00C42503" w:rsidP="00C73A69">
      <w:pPr>
        <w:rPr>
          <w:rFonts w:cstheme="minorHAnsi"/>
          <w:i/>
          <w:iCs/>
        </w:rPr>
      </w:pPr>
      <w:r>
        <w:rPr>
          <w:rFonts w:cstheme="minorHAnsi"/>
          <w:i/>
          <w:iCs/>
        </w:rPr>
        <w:br/>
      </w:r>
      <w:r w:rsidR="00B24495" w:rsidRPr="00EE58C3">
        <w:rPr>
          <w:rFonts w:cstheme="minorHAnsi"/>
          <w:i/>
          <w:iCs/>
          <w:color w:val="4570B4"/>
        </w:rPr>
        <w:t>Respondent</w:t>
      </w:r>
    </w:p>
    <w:p w14:paraId="05BFCB2E" w14:textId="10EBD823" w:rsidR="00B24495" w:rsidRPr="00EE58C3" w:rsidRDefault="00B24495" w:rsidP="00C73A69">
      <w:pPr>
        <w:rPr>
          <w:rFonts w:cstheme="minorHAnsi"/>
        </w:rPr>
      </w:pPr>
      <w:r w:rsidRPr="00EE58C3">
        <w:rPr>
          <w:rFonts w:cstheme="minorHAnsi"/>
        </w:rPr>
        <w:lastRenderedPageBreak/>
        <w:t>An individual responsible for the alleged conduct that has caused offense.</w:t>
      </w:r>
    </w:p>
    <w:p w14:paraId="29E26952" w14:textId="77777777" w:rsidR="00B24495" w:rsidRPr="00EE58C3" w:rsidRDefault="00B24495" w:rsidP="00C73A69">
      <w:pPr>
        <w:rPr>
          <w:rFonts w:cstheme="minorHAnsi"/>
          <w:i/>
          <w:iCs/>
          <w:color w:val="4570B4"/>
        </w:rPr>
      </w:pPr>
      <w:r w:rsidRPr="00EE58C3">
        <w:rPr>
          <w:rFonts w:cstheme="minorHAnsi"/>
          <w:i/>
          <w:iCs/>
          <w:color w:val="4570B4"/>
        </w:rPr>
        <w:t>Sexual Harassment</w:t>
      </w:r>
    </w:p>
    <w:p w14:paraId="6DEF3ECF" w14:textId="77777777" w:rsidR="00B24495" w:rsidRPr="00EE58C3" w:rsidRDefault="00B24495" w:rsidP="00C73A69">
      <w:pPr>
        <w:rPr>
          <w:rFonts w:cstheme="minorHAnsi"/>
        </w:rPr>
      </w:pPr>
      <w:r w:rsidRPr="00EE58C3">
        <w:rPr>
          <w:rFonts w:cstheme="minorHAnsi"/>
        </w:rPr>
        <w:t>Workplace harassment includes sexual harassment. Sexual harassment is a form of discrimination based on the protected ground of gender, sexual orientation, gender identity, and gender expression.</w:t>
      </w:r>
    </w:p>
    <w:p w14:paraId="0E498B1B" w14:textId="77777777" w:rsidR="00B24495" w:rsidRPr="00EE58C3" w:rsidRDefault="00B24495" w:rsidP="00C73A69">
      <w:pPr>
        <w:rPr>
          <w:rFonts w:cstheme="minorHAnsi"/>
        </w:rPr>
      </w:pPr>
      <w:r w:rsidRPr="00EE58C3">
        <w:rPr>
          <w:rFonts w:cstheme="minorHAnsi"/>
        </w:rPr>
        <w:t>Sexual harassment is any unwelcomed sexual behaviour that adversely affects, or threatens to affect, directly or indirectly, an individual's job security, working conditions, or prospects for promotion or earnings; or prevents an individual from getting a job.</w:t>
      </w:r>
    </w:p>
    <w:p w14:paraId="2540440E" w14:textId="01967D96" w:rsidR="00B24495" w:rsidRPr="00EE58C3" w:rsidRDefault="00B24495" w:rsidP="00C73A69">
      <w:pPr>
        <w:rPr>
          <w:rFonts w:cstheme="minorHAnsi"/>
        </w:rPr>
      </w:pPr>
      <w:r w:rsidRPr="00EE58C3">
        <w:rPr>
          <w:rFonts w:cstheme="minorHAnsi"/>
        </w:rPr>
        <w:t>Examples of behaviours which constitute sexual harassment include, but are not limited to:</w:t>
      </w:r>
    </w:p>
    <w:p w14:paraId="2D7F95B1" w14:textId="721E49CA" w:rsidR="00B24495" w:rsidRPr="00EE58C3" w:rsidRDefault="00EF23AA" w:rsidP="00EE58C3">
      <w:pPr>
        <w:pStyle w:val="ListParagraph"/>
        <w:numPr>
          <w:ilvl w:val="0"/>
          <w:numId w:val="83"/>
        </w:numPr>
        <w:rPr>
          <w:rFonts w:cstheme="minorHAnsi"/>
        </w:rPr>
      </w:pPr>
      <w:r>
        <w:rPr>
          <w:rFonts w:cstheme="minorHAnsi"/>
        </w:rPr>
        <w:t>s</w:t>
      </w:r>
      <w:r w:rsidR="00B24495" w:rsidRPr="00EE58C3">
        <w:rPr>
          <w:rFonts w:cstheme="minorHAnsi"/>
        </w:rPr>
        <w:t xml:space="preserve">exist jokes causing embarrassment or offense, </w:t>
      </w:r>
      <w:proofErr w:type="gramStart"/>
      <w:r w:rsidR="00B24495" w:rsidRPr="00EE58C3">
        <w:rPr>
          <w:rFonts w:cstheme="minorHAnsi"/>
        </w:rPr>
        <w:t>told</w:t>
      </w:r>
      <w:proofErr w:type="gramEnd"/>
      <w:r w:rsidR="00B24495" w:rsidRPr="00EE58C3">
        <w:rPr>
          <w:rFonts w:cstheme="minorHAnsi"/>
        </w:rPr>
        <w:t xml:space="preserve"> or carried out after the joker has been advised that they are embarrassing or offensive, or that are by their nature clearly embarrassing or offensive</w:t>
      </w:r>
    </w:p>
    <w:p w14:paraId="129E8184" w14:textId="09E0E0A7" w:rsidR="00B24495" w:rsidRPr="00EE58C3" w:rsidRDefault="00EF23AA" w:rsidP="00EE58C3">
      <w:pPr>
        <w:pStyle w:val="ListParagraph"/>
        <w:numPr>
          <w:ilvl w:val="0"/>
          <w:numId w:val="83"/>
        </w:numPr>
        <w:rPr>
          <w:rFonts w:cstheme="minorHAnsi"/>
        </w:rPr>
      </w:pPr>
      <w:r>
        <w:rPr>
          <w:rFonts w:cstheme="minorHAnsi"/>
        </w:rPr>
        <w:t>l</w:t>
      </w:r>
      <w:r w:rsidR="00B24495" w:rsidRPr="00EE58C3">
        <w:rPr>
          <w:rFonts w:cstheme="minorHAnsi"/>
        </w:rPr>
        <w:t>eering or whistling</w:t>
      </w:r>
    </w:p>
    <w:p w14:paraId="65DB731A" w14:textId="70F8698C" w:rsidR="00B24495" w:rsidRPr="00EE58C3" w:rsidRDefault="00EF23AA" w:rsidP="00EE58C3">
      <w:pPr>
        <w:pStyle w:val="ListParagraph"/>
        <w:numPr>
          <w:ilvl w:val="0"/>
          <w:numId w:val="83"/>
        </w:numPr>
        <w:rPr>
          <w:rFonts w:cstheme="minorHAnsi"/>
        </w:rPr>
      </w:pPr>
      <w:r>
        <w:rPr>
          <w:rFonts w:cstheme="minorHAnsi"/>
        </w:rPr>
        <w:t>d</w:t>
      </w:r>
      <w:r w:rsidR="00B24495" w:rsidRPr="00EE58C3">
        <w:rPr>
          <w:rFonts w:cstheme="minorHAnsi"/>
        </w:rPr>
        <w:t>isplaying offensive material of a sexual nature</w:t>
      </w:r>
    </w:p>
    <w:p w14:paraId="2EDB9798" w14:textId="04F6150D" w:rsidR="00B24495" w:rsidRPr="00EE58C3" w:rsidRDefault="00EF23AA" w:rsidP="00EE58C3">
      <w:pPr>
        <w:pStyle w:val="ListParagraph"/>
        <w:numPr>
          <w:ilvl w:val="0"/>
          <w:numId w:val="83"/>
        </w:numPr>
        <w:rPr>
          <w:rFonts w:cstheme="minorHAnsi"/>
        </w:rPr>
      </w:pPr>
      <w:r>
        <w:rPr>
          <w:rFonts w:cstheme="minorHAnsi"/>
        </w:rPr>
        <w:t>u</w:t>
      </w:r>
      <w:r w:rsidR="00B24495" w:rsidRPr="00EE58C3">
        <w:rPr>
          <w:rFonts w:cstheme="minorHAnsi"/>
        </w:rPr>
        <w:t>sing sexually degrading words to describe an individual</w:t>
      </w:r>
    </w:p>
    <w:p w14:paraId="51556DEF" w14:textId="10A42382" w:rsidR="00B24495" w:rsidRPr="00EE58C3" w:rsidRDefault="00EF23AA" w:rsidP="00EE58C3">
      <w:pPr>
        <w:pStyle w:val="ListParagraph"/>
        <w:numPr>
          <w:ilvl w:val="0"/>
          <w:numId w:val="83"/>
        </w:numPr>
        <w:rPr>
          <w:rFonts w:cstheme="minorHAnsi"/>
        </w:rPr>
      </w:pPr>
      <w:r>
        <w:rPr>
          <w:rFonts w:cstheme="minorHAnsi"/>
        </w:rPr>
        <w:t>d</w:t>
      </w:r>
      <w:r w:rsidR="00B24495" w:rsidRPr="00EE58C3">
        <w:rPr>
          <w:rFonts w:cstheme="minorHAnsi"/>
        </w:rPr>
        <w:t>rawing attention to an individual's sex or sexual orientation, and having the effect of</w:t>
      </w:r>
      <w:r w:rsidR="006C7793" w:rsidRPr="00EE58C3">
        <w:rPr>
          <w:rFonts w:cstheme="minorHAnsi"/>
        </w:rPr>
        <w:t xml:space="preserve"> </w:t>
      </w:r>
      <w:r w:rsidR="00B24495" w:rsidRPr="00EE58C3">
        <w:rPr>
          <w:rFonts w:cstheme="minorHAnsi"/>
        </w:rPr>
        <w:t>undermining the individual’s role in a professional and business environment</w:t>
      </w:r>
    </w:p>
    <w:p w14:paraId="556741DD" w14:textId="03F2EF4C" w:rsidR="00B24495" w:rsidRPr="00EE58C3" w:rsidRDefault="00E55EBC" w:rsidP="00EE58C3">
      <w:pPr>
        <w:pStyle w:val="ListParagraph"/>
        <w:numPr>
          <w:ilvl w:val="0"/>
          <w:numId w:val="83"/>
        </w:numPr>
        <w:rPr>
          <w:rFonts w:cstheme="minorHAnsi"/>
        </w:rPr>
      </w:pPr>
      <w:r>
        <w:rPr>
          <w:rFonts w:cstheme="minorHAnsi"/>
        </w:rPr>
        <w:t>u</w:t>
      </w:r>
      <w:r w:rsidR="00B24495" w:rsidRPr="00EE58C3">
        <w:rPr>
          <w:rFonts w:cstheme="minorHAnsi"/>
        </w:rPr>
        <w:t>sing derogatory or degrading remarks directed towards members of one sex, one sexual orientation, gender identity, or gender expression</w:t>
      </w:r>
    </w:p>
    <w:p w14:paraId="7556A588" w14:textId="19D2EB83" w:rsidR="00B24495" w:rsidRPr="00EE58C3" w:rsidRDefault="00E55EBC" w:rsidP="00EE58C3">
      <w:pPr>
        <w:pStyle w:val="ListParagraph"/>
        <w:numPr>
          <w:ilvl w:val="0"/>
          <w:numId w:val="83"/>
        </w:numPr>
        <w:rPr>
          <w:rFonts w:cstheme="minorHAnsi"/>
        </w:rPr>
      </w:pPr>
      <w:r>
        <w:rPr>
          <w:rFonts w:cstheme="minorHAnsi"/>
        </w:rPr>
        <w:t>s</w:t>
      </w:r>
      <w:r w:rsidR="00B24495" w:rsidRPr="00EE58C3">
        <w:rPr>
          <w:rFonts w:cstheme="minorHAnsi"/>
        </w:rPr>
        <w:t>exually suggestive or obscene comments or gestures</w:t>
      </w:r>
    </w:p>
    <w:p w14:paraId="181941FA" w14:textId="443D3C2D" w:rsidR="00B24495" w:rsidRPr="00EE58C3" w:rsidRDefault="00E55EBC" w:rsidP="00EE58C3">
      <w:pPr>
        <w:pStyle w:val="ListParagraph"/>
        <w:numPr>
          <w:ilvl w:val="0"/>
          <w:numId w:val="83"/>
        </w:numPr>
        <w:rPr>
          <w:rFonts w:cstheme="minorHAnsi"/>
        </w:rPr>
      </w:pPr>
      <w:r>
        <w:rPr>
          <w:rFonts w:cstheme="minorHAnsi"/>
        </w:rPr>
        <w:t>u</w:t>
      </w:r>
      <w:r w:rsidR="00B24495" w:rsidRPr="00EE58C3">
        <w:rPr>
          <w:rFonts w:cstheme="minorHAnsi"/>
        </w:rPr>
        <w:t>nwelcome sexual flirtations, advances, or propositions</w:t>
      </w:r>
    </w:p>
    <w:p w14:paraId="1C04D922" w14:textId="7C3A6921" w:rsidR="00B24495" w:rsidRPr="00EE58C3" w:rsidRDefault="00E55EBC" w:rsidP="00EE58C3">
      <w:pPr>
        <w:pStyle w:val="ListParagraph"/>
        <w:numPr>
          <w:ilvl w:val="0"/>
          <w:numId w:val="83"/>
        </w:numPr>
        <w:rPr>
          <w:rFonts w:cstheme="minorHAnsi"/>
        </w:rPr>
      </w:pPr>
      <w:r>
        <w:rPr>
          <w:rFonts w:cstheme="minorHAnsi"/>
        </w:rPr>
        <w:t>u</w:t>
      </w:r>
      <w:r w:rsidR="00B24495" w:rsidRPr="00EE58C3">
        <w:rPr>
          <w:rFonts w:cstheme="minorHAnsi"/>
        </w:rPr>
        <w:t>nwelcome inquiries or comments about a person's sex life</w:t>
      </w:r>
    </w:p>
    <w:p w14:paraId="010AA181" w14:textId="67E00E92" w:rsidR="00B24495" w:rsidRPr="00EE58C3" w:rsidRDefault="00E55EBC" w:rsidP="00EE58C3">
      <w:pPr>
        <w:pStyle w:val="ListParagraph"/>
        <w:numPr>
          <w:ilvl w:val="0"/>
          <w:numId w:val="83"/>
        </w:numPr>
        <w:rPr>
          <w:rFonts w:cstheme="minorHAnsi"/>
        </w:rPr>
      </w:pPr>
      <w:r>
        <w:rPr>
          <w:rFonts w:cstheme="minorHAnsi"/>
        </w:rPr>
        <w:t>p</w:t>
      </w:r>
      <w:r w:rsidR="00B24495" w:rsidRPr="00EE58C3">
        <w:rPr>
          <w:rFonts w:cstheme="minorHAnsi"/>
        </w:rPr>
        <w:t>ersistent unwanted contact or attention after the end of a consensual relationship</w:t>
      </w:r>
    </w:p>
    <w:p w14:paraId="0FE29587" w14:textId="199BF359" w:rsidR="00B24495" w:rsidRPr="00EE58C3" w:rsidRDefault="00E55EBC" w:rsidP="00EE58C3">
      <w:pPr>
        <w:pStyle w:val="ListParagraph"/>
        <w:numPr>
          <w:ilvl w:val="0"/>
          <w:numId w:val="83"/>
        </w:numPr>
        <w:rPr>
          <w:rFonts w:cstheme="minorHAnsi"/>
        </w:rPr>
      </w:pPr>
      <w:r>
        <w:rPr>
          <w:rFonts w:cstheme="minorHAnsi"/>
        </w:rPr>
        <w:t>r</w:t>
      </w:r>
      <w:r w:rsidR="00B24495" w:rsidRPr="00EE58C3">
        <w:rPr>
          <w:rFonts w:cstheme="minorHAnsi"/>
        </w:rPr>
        <w:t>equesting sexual favours</w:t>
      </w:r>
    </w:p>
    <w:p w14:paraId="028F1059" w14:textId="4D07716F" w:rsidR="00B24495" w:rsidRPr="00EE58C3" w:rsidRDefault="00E55EBC" w:rsidP="00EE58C3">
      <w:pPr>
        <w:pStyle w:val="ListParagraph"/>
        <w:numPr>
          <w:ilvl w:val="0"/>
          <w:numId w:val="83"/>
        </w:numPr>
        <w:rPr>
          <w:rFonts w:cstheme="minorHAnsi"/>
        </w:rPr>
      </w:pPr>
      <w:r>
        <w:rPr>
          <w:rFonts w:cstheme="minorHAnsi"/>
        </w:rPr>
        <w:t>u</w:t>
      </w:r>
      <w:r w:rsidR="00B24495" w:rsidRPr="00EE58C3">
        <w:rPr>
          <w:rFonts w:cstheme="minorHAnsi"/>
        </w:rPr>
        <w:t>nwanted touching</w:t>
      </w:r>
    </w:p>
    <w:p w14:paraId="4572DD11" w14:textId="31977CE0" w:rsidR="00B24495" w:rsidRPr="00EE58C3" w:rsidRDefault="00E55EBC" w:rsidP="00EE58C3">
      <w:pPr>
        <w:pStyle w:val="ListParagraph"/>
        <w:numPr>
          <w:ilvl w:val="0"/>
          <w:numId w:val="83"/>
        </w:numPr>
        <w:rPr>
          <w:rFonts w:cstheme="minorHAnsi"/>
        </w:rPr>
      </w:pPr>
      <w:r>
        <w:rPr>
          <w:rFonts w:cstheme="minorHAnsi"/>
        </w:rPr>
        <w:t>v</w:t>
      </w:r>
      <w:r w:rsidR="00B24495" w:rsidRPr="00EE58C3">
        <w:rPr>
          <w:rFonts w:cstheme="minorHAnsi"/>
        </w:rPr>
        <w:t>erbal abuse or threats</w:t>
      </w:r>
    </w:p>
    <w:p w14:paraId="428704EE" w14:textId="1B9E7724" w:rsidR="00233E27" w:rsidRPr="00EE58C3" w:rsidRDefault="00E55EBC" w:rsidP="00EE58C3">
      <w:pPr>
        <w:pStyle w:val="ListParagraph"/>
        <w:numPr>
          <w:ilvl w:val="0"/>
          <w:numId w:val="83"/>
        </w:numPr>
        <w:rPr>
          <w:rFonts w:cstheme="minorHAnsi"/>
        </w:rPr>
      </w:pPr>
      <w:r>
        <w:rPr>
          <w:rFonts w:cstheme="minorHAnsi"/>
        </w:rPr>
        <w:t>p</w:t>
      </w:r>
      <w:r w:rsidR="00B24495" w:rsidRPr="00EE58C3">
        <w:rPr>
          <w:rFonts w:cstheme="minorHAnsi"/>
        </w:rPr>
        <w:t>hysical or sexual assault (sexual assault is considered violence under the OHS Code)</w:t>
      </w:r>
      <w:r w:rsidR="00C42503">
        <w:rPr>
          <w:rFonts w:cstheme="minorHAnsi"/>
        </w:rPr>
        <w:br/>
      </w:r>
    </w:p>
    <w:p w14:paraId="3C68A1C2" w14:textId="67447DF8" w:rsidR="00B24495" w:rsidRPr="00EE58C3" w:rsidRDefault="00B24495" w:rsidP="00C73A69">
      <w:pPr>
        <w:rPr>
          <w:rFonts w:cstheme="minorHAnsi"/>
        </w:rPr>
      </w:pPr>
      <w:r w:rsidRPr="00EE58C3">
        <w:rPr>
          <w:rFonts w:cstheme="minorHAnsi"/>
          <w:i/>
          <w:iCs/>
          <w:color w:val="4570B4"/>
        </w:rPr>
        <w:t>Violence</w:t>
      </w:r>
      <w:r w:rsidRPr="00EE58C3">
        <w:rPr>
          <w:rFonts w:cstheme="minorHAnsi"/>
        </w:rPr>
        <w:t xml:space="preserve"> is a threatened, attempted, or realized action which causes or is likely to cause physical injury.</w:t>
      </w:r>
    </w:p>
    <w:p w14:paraId="15125649" w14:textId="77777777" w:rsidR="00B24495" w:rsidRPr="00EE58C3" w:rsidRDefault="00B24495" w:rsidP="00C73A69">
      <w:pPr>
        <w:rPr>
          <w:rFonts w:cstheme="minorHAnsi"/>
          <w:i/>
          <w:iCs/>
          <w:color w:val="4570B4"/>
        </w:rPr>
      </w:pPr>
      <w:r w:rsidRPr="00EE58C3">
        <w:rPr>
          <w:rFonts w:cstheme="minorHAnsi"/>
          <w:i/>
          <w:iCs/>
          <w:color w:val="4570B4"/>
        </w:rPr>
        <w:t>Workplace</w:t>
      </w:r>
    </w:p>
    <w:p w14:paraId="379BFA3E" w14:textId="402403DE" w:rsidR="00B24495" w:rsidRPr="00EE58C3" w:rsidRDefault="00B24495" w:rsidP="00C73A69">
      <w:pPr>
        <w:rPr>
          <w:rFonts w:cstheme="minorHAnsi"/>
        </w:rPr>
      </w:pPr>
      <w:r w:rsidRPr="00EE58C3">
        <w:rPr>
          <w:rFonts w:cstheme="minorHAnsi"/>
        </w:rPr>
        <w:t>Under this policy, workplace is defined as:</w:t>
      </w:r>
    </w:p>
    <w:p w14:paraId="75DBFEC0" w14:textId="63288B81" w:rsidR="00B24495" w:rsidRPr="00EE58C3" w:rsidRDefault="00B24495" w:rsidP="00EE58C3">
      <w:pPr>
        <w:pStyle w:val="ListParagraph"/>
        <w:numPr>
          <w:ilvl w:val="0"/>
          <w:numId w:val="83"/>
        </w:numPr>
        <w:rPr>
          <w:rFonts w:cstheme="minorHAnsi"/>
        </w:rPr>
      </w:pPr>
      <w:r w:rsidRPr="00EE58C3">
        <w:rPr>
          <w:rFonts w:cstheme="minorHAnsi"/>
        </w:rPr>
        <w:t>at the office</w:t>
      </w:r>
    </w:p>
    <w:p w14:paraId="13C910FA" w14:textId="257CB0ED" w:rsidR="00B24495" w:rsidRPr="00EE58C3" w:rsidRDefault="00B24495" w:rsidP="00EE58C3">
      <w:pPr>
        <w:pStyle w:val="ListParagraph"/>
        <w:numPr>
          <w:ilvl w:val="0"/>
          <w:numId w:val="83"/>
        </w:numPr>
        <w:rPr>
          <w:rFonts w:cstheme="minorHAnsi"/>
        </w:rPr>
      </w:pPr>
      <w:r w:rsidRPr="00EE58C3">
        <w:rPr>
          <w:rFonts w:cstheme="minorHAnsi"/>
        </w:rPr>
        <w:t>during a meeting (office, client-related, real estate council, or trade association)</w:t>
      </w:r>
    </w:p>
    <w:p w14:paraId="239CF8CD" w14:textId="3B9C3E81" w:rsidR="00B24495" w:rsidRPr="00EE58C3" w:rsidRDefault="00B24495" w:rsidP="00EE58C3">
      <w:pPr>
        <w:pStyle w:val="ListParagraph"/>
        <w:numPr>
          <w:ilvl w:val="0"/>
          <w:numId w:val="83"/>
        </w:numPr>
        <w:rPr>
          <w:rFonts w:cstheme="minorHAnsi"/>
        </w:rPr>
      </w:pPr>
      <w:r w:rsidRPr="00EE58C3">
        <w:rPr>
          <w:rFonts w:cstheme="minorHAnsi"/>
        </w:rPr>
        <w:t>at office-related or client-related or contractor-related social functions</w:t>
      </w:r>
    </w:p>
    <w:p w14:paraId="580189DE" w14:textId="74169C7F" w:rsidR="00B24495" w:rsidRPr="00EE58C3" w:rsidRDefault="00B24495" w:rsidP="00EE58C3">
      <w:pPr>
        <w:pStyle w:val="ListParagraph"/>
        <w:numPr>
          <w:ilvl w:val="0"/>
          <w:numId w:val="83"/>
        </w:numPr>
        <w:rPr>
          <w:rFonts w:cstheme="minorHAnsi"/>
        </w:rPr>
      </w:pPr>
      <w:r w:rsidRPr="00EE58C3">
        <w:rPr>
          <w:rFonts w:cstheme="minorHAnsi"/>
        </w:rPr>
        <w:t>in the course of work assignments outside the office</w:t>
      </w:r>
    </w:p>
    <w:p w14:paraId="4E12E8BB" w14:textId="227EB8D6" w:rsidR="00B24495" w:rsidRPr="00EE58C3" w:rsidRDefault="00B24495" w:rsidP="00EE58C3">
      <w:pPr>
        <w:pStyle w:val="ListParagraph"/>
        <w:numPr>
          <w:ilvl w:val="0"/>
          <w:numId w:val="83"/>
        </w:numPr>
        <w:rPr>
          <w:rFonts w:cstheme="minorHAnsi"/>
        </w:rPr>
      </w:pPr>
      <w:r w:rsidRPr="00EE58C3">
        <w:rPr>
          <w:rFonts w:cstheme="minorHAnsi"/>
        </w:rPr>
        <w:t>during a hearing or appeal</w:t>
      </w:r>
    </w:p>
    <w:p w14:paraId="46773B07" w14:textId="7285B797" w:rsidR="00B24495" w:rsidRPr="00EE58C3" w:rsidRDefault="00B24495" w:rsidP="00EE58C3">
      <w:pPr>
        <w:pStyle w:val="ListParagraph"/>
        <w:numPr>
          <w:ilvl w:val="0"/>
          <w:numId w:val="83"/>
        </w:numPr>
        <w:rPr>
          <w:rFonts w:cstheme="minorHAnsi"/>
        </w:rPr>
      </w:pPr>
      <w:r w:rsidRPr="00EE58C3">
        <w:rPr>
          <w:rFonts w:cstheme="minorHAnsi"/>
        </w:rPr>
        <w:t>at work-related conferences or training sessions</w:t>
      </w:r>
    </w:p>
    <w:p w14:paraId="6720675D" w14:textId="0EE1117F" w:rsidR="00B24495" w:rsidRPr="00EE58C3" w:rsidRDefault="00B24495" w:rsidP="00EE58C3">
      <w:pPr>
        <w:pStyle w:val="ListParagraph"/>
        <w:numPr>
          <w:ilvl w:val="0"/>
          <w:numId w:val="83"/>
        </w:numPr>
        <w:rPr>
          <w:rFonts w:cstheme="minorHAnsi"/>
        </w:rPr>
      </w:pPr>
      <w:r w:rsidRPr="00EE58C3">
        <w:rPr>
          <w:rFonts w:cstheme="minorHAnsi"/>
        </w:rPr>
        <w:t>during work-related travel</w:t>
      </w:r>
    </w:p>
    <w:p w14:paraId="612A433C" w14:textId="6B68EF81" w:rsidR="00B24495" w:rsidRPr="00EE58C3" w:rsidRDefault="00B24495" w:rsidP="00EE58C3">
      <w:pPr>
        <w:pStyle w:val="ListParagraph"/>
        <w:numPr>
          <w:ilvl w:val="0"/>
          <w:numId w:val="83"/>
        </w:numPr>
        <w:rPr>
          <w:rFonts w:cstheme="minorHAnsi"/>
        </w:rPr>
      </w:pPr>
      <w:r w:rsidRPr="00EE58C3">
        <w:rPr>
          <w:rFonts w:cstheme="minorHAnsi"/>
        </w:rPr>
        <w:t>over the telephone or by email</w:t>
      </w:r>
    </w:p>
    <w:p w14:paraId="59C12F32" w14:textId="2F68F6AD" w:rsidR="00233E27" w:rsidRPr="00202154" w:rsidRDefault="00B24495" w:rsidP="00EE58C3">
      <w:pPr>
        <w:pStyle w:val="ListParagraph"/>
        <w:numPr>
          <w:ilvl w:val="0"/>
          <w:numId w:val="83"/>
        </w:numPr>
        <w:rPr>
          <w:rFonts w:cstheme="minorHAnsi"/>
        </w:rPr>
      </w:pPr>
      <w:r w:rsidRPr="00EE58C3">
        <w:rPr>
          <w:rFonts w:cstheme="minorHAnsi"/>
        </w:rPr>
        <w:t xml:space="preserve">elsewhere if the individual harassed is there </w:t>
      </w:r>
      <w:proofErr w:type="gramStart"/>
      <w:r w:rsidRPr="00EE58C3">
        <w:rPr>
          <w:rFonts w:cstheme="minorHAnsi"/>
        </w:rPr>
        <w:t>as a result of</w:t>
      </w:r>
      <w:proofErr w:type="gramEnd"/>
      <w:r w:rsidRPr="00EE58C3">
        <w:rPr>
          <w:rFonts w:cstheme="minorHAnsi"/>
        </w:rPr>
        <w:t xml:space="preserve"> work-related responsibilities or a work-related relationship, including on social media</w:t>
      </w:r>
      <w:r w:rsidR="00202154">
        <w:rPr>
          <w:rFonts w:cstheme="minorHAnsi"/>
        </w:rPr>
        <w:br/>
      </w:r>
    </w:p>
    <w:p w14:paraId="181E5A44" w14:textId="1033B553" w:rsidR="00B24495" w:rsidRPr="00EE58C3" w:rsidRDefault="00B24495" w:rsidP="00EE58C3">
      <w:pPr>
        <w:pStyle w:val="Heading2"/>
      </w:pPr>
      <w:bookmarkStart w:id="195" w:name="_Toc115786543"/>
      <w:r w:rsidRPr="00EE58C3">
        <w:t>6.</w:t>
      </w:r>
      <w:r w:rsidRPr="00EE58C3">
        <w:tab/>
        <w:t>What Is Not Considered Disrespectful Behaviour?</w:t>
      </w:r>
      <w:bookmarkEnd w:id="195"/>
    </w:p>
    <w:p w14:paraId="5F79B246" w14:textId="77777777" w:rsidR="00B24495" w:rsidRPr="00EE58C3" w:rsidRDefault="00B24495" w:rsidP="00C73A69">
      <w:pPr>
        <w:rPr>
          <w:rFonts w:cstheme="minorHAnsi"/>
        </w:rPr>
      </w:pPr>
      <w:r w:rsidRPr="00EE58C3">
        <w:rPr>
          <w:rFonts w:cstheme="minorHAnsi"/>
        </w:rPr>
        <w:t xml:space="preserve">Reasonable actions that encompass management’s legitimate right to run the brokerage and to direct the services or the workplace are considered legitimate </w:t>
      </w:r>
      <w:proofErr w:type="gramStart"/>
      <w:r w:rsidRPr="00EE58C3">
        <w:rPr>
          <w:rFonts w:cstheme="minorHAnsi"/>
        </w:rPr>
        <w:t>as long as</w:t>
      </w:r>
      <w:proofErr w:type="gramEnd"/>
      <w:r w:rsidRPr="00EE58C3">
        <w:rPr>
          <w:rFonts w:cstheme="minorHAnsi"/>
        </w:rPr>
        <w:t xml:space="preserve"> the actions are carried out in good faith and in a professional, non-arbitrary manner.</w:t>
      </w:r>
    </w:p>
    <w:p w14:paraId="0BA289FE" w14:textId="17C4DA6F" w:rsidR="00B24495" w:rsidRPr="00EE58C3" w:rsidRDefault="00B24495" w:rsidP="00C73A69">
      <w:pPr>
        <w:rPr>
          <w:rFonts w:cstheme="minorHAnsi"/>
        </w:rPr>
      </w:pPr>
      <w:r w:rsidRPr="00EE58C3">
        <w:rPr>
          <w:rFonts w:cstheme="minorHAnsi"/>
        </w:rPr>
        <w:lastRenderedPageBreak/>
        <w:t>The following are NOT considered disrespectful behaviours:</w:t>
      </w:r>
    </w:p>
    <w:p w14:paraId="75949688" w14:textId="5F0B9B9A" w:rsidR="00B24495" w:rsidRPr="00EE58C3" w:rsidRDefault="00B24495" w:rsidP="00EE58C3">
      <w:pPr>
        <w:pStyle w:val="ListParagraph"/>
        <w:numPr>
          <w:ilvl w:val="0"/>
          <w:numId w:val="83"/>
        </w:numPr>
        <w:rPr>
          <w:rFonts w:cstheme="minorHAnsi"/>
        </w:rPr>
      </w:pPr>
      <w:r w:rsidRPr="00EE58C3">
        <w:rPr>
          <w:rFonts w:cstheme="minorHAnsi"/>
        </w:rPr>
        <w:t>direct supervision, including performance expectation discussions</w:t>
      </w:r>
    </w:p>
    <w:p w14:paraId="605FE7A0" w14:textId="5B5D4626" w:rsidR="00B24495" w:rsidRPr="00EE58C3" w:rsidRDefault="00B24495" w:rsidP="00EE58C3">
      <w:pPr>
        <w:pStyle w:val="ListParagraph"/>
        <w:numPr>
          <w:ilvl w:val="0"/>
          <w:numId w:val="83"/>
        </w:numPr>
        <w:rPr>
          <w:rFonts w:cstheme="minorHAnsi"/>
        </w:rPr>
      </w:pPr>
      <w:r w:rsidRPr="00EE58C3">
        <w:rPr>
          <w:rFonts w:cstheme="minorHAnsi"/>
        </w:rPr>
        <w:t>assignment of work, including changes to work assignments and direction on how it is to be accomplished</w:t>
      </w:r>
    </w:p>
    <w:p w14:paraId="5A45C7A8" w14:textId="07426007" w:rsidR="00B24495" w:rsidRPr="00EE58C3" w:rsidRDefault="00B24495" w:rsidP="00EE58C3">
      <w:pPr>
        <w:pStyle w:val="ListParagraph"/>
        <w:numPr>
          <w:ilvl w:val="0"/>
          <w:numId w:val="83"/>
        </w:numPr>
        <w:rPr>
          <w:rFonts w:cstheme="minorHAnsi"/>
        </w:rPr>
      </w:pPr>
      <w:r w:rsidRPr="00EE58C3">
        <w:rPr>
          <w:rFonts w:cstheme="minorHAnsi"/>
        </w:rPr>
        <w:t>requests by the broker or their delegates for updates or status reports</w:t>
      </w:r>
    </w:p>
    <w:p w14:paraId="42094C67" w14:textId="186A9CE0" w:rsidR="00B24495" w:rsidRPr="00EE58C3" w:rsidRDefault="00B24495" w:rsidP="00EE58C3">
      <w:pPr>
        <w:pStyle w:val="ListParagraph"/>
        <w:numPr>
          <w:ilvl w:val="0"/>
          <w:numId w:val="83"/>
        </w:numPr>
        <w:rPr>
          <w:rFonts w:cstheme="minorHAnsi"/>
        </w:rPr>
      </w:pPr>
      <w:r w:rsidRPr="00EE58C3">
        <w:rPr>
          <w:rFonts w:cstheme="minorHAnsi"/>
        </w:rPr>
        <w:t>one-on-one discussions between managers, associate brokers and employees related to the business of the brokerage or the provision of services</w:t>
      </w:r>
    </w:p>
    <w:p w14:paraId="79C4D31F" w14:textId="4D10F6EB" w:rsidR="00B24495" w:rsidRPr="00EE58C3" w:rsidRDefault="00B24495" w:rsidP="00EE58C3">
      <w:pPr>
        <w:pStyle w:val="ListParagraph"/>
        <w:numPr>
          <w:ilvl w:val="0"/>
          <w:numId w:val="83"/>
        </w:numPr>
        <w:rPr>
          <w:rFonts w:cstheme="minorHAnsi"/>
        </w:rPr>
      </w:pPr>
      <w:r w:rsidRPr="00EE58C3">
        <w:rPr>
          <w:rFonts w:cstheme="minorHAnsi"/>
        </w:rPr>
        <w:t>approval or denial of time off</w:t>
      </w:r>
    </w:p>
    <w:p w14:paraId="0EE445F3" w14:textId="1EDD8265" w:rsidR="00B24495" w:rsidRPr="00EE58C3" w:rsidRDefault="00B24495" w:rsidP="00EE58C3">
      <w:pPr>
        <w:pStyle w:val="ListParagraph"/>
        <w:numPr>
          <w:ilvl w:val="0"/>
          <w:numId w:val="83"/>
        </w:numPr>
        <w:rPr>
          <w:rFonts w:cstheme="minorHAnsi"/>
        </w:rPr>
      </w:pPr>
      <w:r w:rsidRPr="00EE58C3">
        <w:rPr>
          <w:rFonts w:cstheme="minorHAnsi"/>
        </w:rPr>
        <w:t>inspections of the workplace</w:t>
      </w:r>
    </w:p>
    <w:p w14:paraId="796374D1" w14:textId="32E01B2F" w:rsidR="00B24495" w:rsidRPr="00EE58C3" w:rsidRDefault="00B24495" w:rsidP="00EE58C3">
      <w:pPr>
        <w:pStyle w:val="ListParagraph"/>
        <w:numPr>
          <w:ilvl w:val="0"/>
          <w:numId w:val="83"/>
        </w:numPr>
        <w:rPr>
          <w:rFonts w:cstheme="minorHAnsi"/>
        </w:rPr>
      </w:pPr>
      <w:r w:rsidRPr="00EE58C3">
        <w:rPr>
          <w:rFonts w:cstheme="minorHAnsi"/>
        </w:rPr>
        <w:t>disciplinary actions such as dismissing, suspending, demoting, or reprimanding with just cause</w:t>
      </w:r>
    </w:p>
    <w:p w14:paraId="77857048" w14:textId="12037B23" w:rsidR="00B24495" w:rsidRPr="00EE58C3" w:rsidRDefault="00C42503" w:rsidP="00EE58C3">
      <w:pPr>
        <w:rPr>
          <w:rFonts w:cstheme="minorHAnsi"/>
        </w:rPr>
      </w:pPr>
      <w:r>
        <w:rPr>
          <w:rFonts w:cstheme="minorHAnsi"/>
        </w:rPr>
        <w:br/>
      </w:r>
      <w:r w:rsidR="00B24495" w:rsidRPr="00EE58C3">
        <w:rPr>
          <w:rFonts w:cstheme="minorHAnsi"/>
        </w:rPr>
        <w:t>Differences of opinion or disagreements between co-workers are also not generally considered harassment. Difficult conditions of employment such as professional practice limitations, organizational changes, or financial restrictions are not considered harassment. Work-related stress is not generally considered harassment unless an accumulation of stress factors resulted from harassment.</w:t>
      </w:r>
    </w:p>
    <w:p w14:paraId="41AFEFB2" w14:textId="1689CAF3" w:rsidR="00B24495" w:rsidRPr="00EE58C3" w:rsidRDefault="00B24495" w:rsidP="00EE58C3">
      <w:pPr>
        <w:pStyle w:val="Heading2"/>
      </w:pPr>
      <w:bookmarkStart w:id="196" w:name="_Toc115786544"/>
      <w:r w:rsidRPr="00EE58C3">
        <w:t>7.</w:t>
      </w:r>
      <w:r w:rsidRPr="00EE58C3">
        <w:tab/>
        <w:t>Brokerage Commitment and Responsibility</w:t>
      </w:r>
      <w:bookmarkEnd w:id="196"/>
    </w:p>
    <w:p w14:paraId="158B602D" w14:textId="77777777" w:rsidR="00B24495" w:rsidRPr="00EE58C3"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will be proactive in preventing and/or addressing behaviour that violates this policy. The brokerage will educate employees on workplace harassment, discrimination, and violence and the impact these behaviours can have on the career dignity, and well-being, of individuals.</w:t>
      </w:r>
    </w:p>
    <w:p w14:paraId="1EF55007" w14:textId="24D462C7" w:rsidR="00B24495" w:rsidRPr="00EE58C3" w:rsidRDefault="00B24495" w:rsidP="00C73A69">
      <w:pPr>
        <w:rPr>
          <w:rFonts w:cstheme="minorHAnsi"/>
        </w:rPr>
      </w:pPr>
      <w:r w:rsidRPr="00EE58C3">
        <w:rPr>
          <w:rFonts w:cstheme="minorHAnsi"/>
        </w:rPr>
        <w:t>&lt;</w:t>
      </w:r>
      <w:r w:rsidRPr="00EE58C3">
        <w:rPr>
          <w:rFonts w:cstheme="minorHAnsi"/>
          <w:i/>
          <w:iCs/>
        </w:rPr>
        <w:t xml:space="preserve">Brokerage </w:t>
      </w:r>
      <w:r w:rsidR="00E16C41" w:rsidRPr="00EE58C3">
        <w:rPr>
          <w:rFonts w:cstheme="minorHAnsi"/>
          <w:i/>
          <w:iCs/>
        </w:rPr>
        <w:t>N</w:t>
      </w:r>
      <w:r w:rsidRPr="00EE58C3">
        <w:rPr>
          <w:rFonts w:cstheme="minorHAnsi"/>
          <w:i/>
          <w:iCs/>
        </w:rPr>
        <w:t>ame</w:t>
      </w:r>
      <w:r w:rsidRPr="00EE58C3">
        <w:rPr>
          <w:rFonts w:cstheme="minorHAnsi"/>
        </w:rPr>
        <w:t>&gt; has a responsibility to investigate complaints or reports of behaviours under this policy.</w:t>
      </w:r>
    </w:p>
    <w:p w14:paraId="440BE06E" w14:textId="77777777" w:rsidR="00B24495" w:rsidRPr="00EE58C3" w:rsidRDefault="00B24495" w:rsidP="00C73A69">
      <w:pPr>
        <w:rPr>
          <w:rFonts w:cstheme="minorHAnsi"/>
        </w:rPr>
      </w:pPr>
      <w:r w:rsidRPr="00EE58C3">
        <w:rPr>
          <w:rFonts w:cstheme="minorHAnsi"/>
        </w:rPr>
        <w:t>The brokerage recognizes its employees may be subjected to workplace harassment by co-workers, clients, and the public or others who conduct business with the brokerage. Under these situations, the brokerage acknowledges its responsibility to support and assist the individuals subjected to such harassment and will expect those found violating this policy to undertake all recommended processes to improve their interactions with others.</w:t>
      </w:r>
    </w:p>
    <w:p w14:paraId="1EA627DB" w14:textId="02DE2278" w:rsidR="00B24495" w:rsidRPr="00EE58C3" w:rsidRDefault="00B24495" w:rsidP="00C73A69">
      <w:pPr>
        <w:rPr>
          <w:rFonts w:cstheme="minorHAnsi"/>
        </w:rPr>
      </w:pPr>
      <w:r w:rsidRPr="00EE58C3">
        <w:rPr>
          <w:rFonts w:cstheme="minorHAnsi"/>
        </w:rPr>
        <w:t>&lt;</w:t>
      </w:r>
      <w:r w:rsidRPr="00EE58C3">
        <w:rPr>
          <w:rFonts w:cstheme="minorHAnsi"/>
          <w:i/>
          <w:iCs/>
        </w:rPr>
        <w:t xml:space="preserve">Brokerage </w:t>
      </w:r>
      <w:r w:rsidR="00E16C41" w:rsidRPr="00EE58C3">
        <w:rPr>
          <w:rFonts w:cstheme="minorHAnsi"/>
          <w:i/>
          <w:iCs/>
        </w:rPr>
        <w:t>N</w:t>
      </w:r>
      <w:r w:rsidRPr="00EE58C3">
        <w:rPr>
          <w:rFonts w:cstheme="minorHAnsi"/>
          <w:i/>
          <w:iCs/>
        </w:rPr>
        <w:t>ame</w:t>
      </w:r>
      <w:r w:rsidRPr="00EE58C3">
        <w:rPr>
          <w:rFonts w:cstheme="minorHAnsi"/>
        </w:rPr>
        <w:t>&gt; individually and collectively commit to:</w:t>
      </w:r>
    </w:p>
    <w:p w14:paraId="6753D01A" w14:textId="5A7FA048" w:rsidR="00B24495" w:rsidRPr="00EE58C3" w:rsidRDefault="00B24495" w:rsidP="00EE58C3">
      <w:pPr>
        <w:pStyle w:val="ListParagraph"/>
        <w:numPr>
          <w:ilvl w:val="0"/>
          <w:numId w:val="116"/>
        </w:numPr>
        <w:rPr>
          <w:rFonts w:cstheme="minorHAnsi"/>
        </w:rPr>
      </w:pPr>
      <w:r w:rsidRPr="00EE58C3">
        <w:rPr>
          <w:rFonts w:cstheme="minorHAnsi"/>
        </w:rPr>
        <w:t>familiarizing ourselves with this policy</w:t>
      </w:r>
    </w:p>
    <w:p w14:paraId="15636398" w14:textId="6D34CB90" w:rsidR="00B24495" w:rsidRPr="00EE58C3" w:rsidRDefault="00B24495" w:rsidP="00EE58C3">
      <w:pPr>
        <w:pStyle w:val="ListParagraph"/>
        <w:numPr>
          <w:ilvl w:val="0"/>
          <w:numId w:val="116"/>
        </w:numPr>
        <w:rPr>
          <w:rFonts w:cstheme="minorHAnsi"/>
        </w:rPr>
      </w:pPr>
      <w:r w:rsidRPr="00EE58C3">
        <w:rPr>
          <w:rFonts w:cstheme="minorHAnsi"/>
        </w:rPr>
        <w:t>ensuring our actions and words contribute to a respectful workplace environment</w:t>
      </w:r>
    </w:p>
    <w:p w14:paraId="20F07225" w14:textId="1D723240" w:rsidR="00B24495" w:rsidRPr="00EE58C3" w:rsidRDefault="00B24495" w:rsidP="00EE58C3">
      <w:pPr>
        <w:pStyle w:val="ListParagraph"/>
        <w:numPr>
          <w:ilvl w:val="0"/>
          <w:numId w:val="116"/>
        </w:numPr>
        <w:rPr>
          <w:rFonts w:cstheme="minorHAnsi"/>
        </w:rPr>
      </w:pPr>
      <w:r w:rsidRPr="00EE58C3">
        <w:rPr>
          <w:rFonts w:cstheme="minorHAnsi"/>
        </w:rPr>
        <w:t>being accountable for the results of our actions, regardless of our intent</w:t>
      </w:r>
    </w:p>
    <w:p w14:paraId="4357CA8F" w14:textId="40FE7A1F" w:rsidR="00B24495" w:rsidRPr="00EE58C3" w:rsidRDefault="00B24495" w:rsidP="00EE58C3">
      <w:pPr>
        <w:pStyle w:val="ListParagraph"/>
        <w:numPr>
          <w:ilvl w:val="0"/>
          <w:numId w:val="116"/>
        </w:numPr>
        <w:rPr>
          <w:rFonts w:cstheme="minorHAnsi"/>
        </w:rPr>
      </w:pPr>
      <w:r w:rsidRPr="00EE58C3">
        <w:rPr>
          <w:rFonts w:cstheme="minorHAnsi"/>
        </w:rPr>
        <w:t>understanding that the brokerage will not tolerate disrespectful behaviours</w:t>
      </w:r>
    </w:p>
    <w:p w14:paraId="1A02B6FA" w14:textId="7D9FCBED" w:rsidR="00B24495" w:rsidRPr="00EE58C3" w:rsidRDefault="00B24495" w:rsidP="00EE58C3">
      <w:pPr>
        <w:pStyle w:val="ListParagraph"/>
        <w:numPr>
          <w:ilvl w:val="0"/>
          <w:numId w:val="116"/>
        </w:numPr>
        <w:rPr>
          <w:rFonts w:cstheme="minorHAnsi"/>
        </w:rPr>
      </w:pPr>
      <w:r w:rsidRPr="00EE58C3">
        <w:rPr>
          <w:rFonts w:cstheme="minorHAnsi"/>
        </w:rPr>
        <w:t>addressing issues of disrespectful behaviour with the individual or people involved</w:t>
      </w:r>
    </w:p>
    <w:p w14:paraId="22F40F61" w14:textId="765F4D0A" w:rsidR="00B6107C" w:rsidRPr="00EE58C3" w:rsidRDefault="00B24495" w:rsidP="00EE58C3">
      <w:pPr>
        <w:pStyle w:val="ListParagraph"/>
        <w:numPr>
          <w:ilvl w:val="0"/>
          <w:numId w:val="116"/>
        </w:numPr>
        <w:rPr>
          <w:rFonts w:cstheme="minorHAnsi"/>
        </w:rPr>
      </w:pPr>
      <w:proofErr w:type="gramStart"/>
      <w:r w:rsidRPr="00EE58C3">
        <w:rPr>
          <w:rFonts w:cstheme="minorHAnsi"/>
        </w:rPr>
        <w:t>taking action</w:t>
      </w:r>
      <w:proofErr w:type="gramEnd"/>
      <w:r w:rsidRPr="00EE58C3">
        <w:rPr>
          <w:rFonts w:cstheme="minorHAnsi"/>
        </w:rPr>
        <w:t xml:space="preserve"> when witnessing disrespectful behaviour as a bystander</w:t>
      </w:r>
    </w:p>
    <w:p w14:paraId="0BA8236E" w14:textId="41B6F57A" w:rsidR="00B24495" w:rsidRPr="00EE58C3" w:rsidRDefault="00B24495" w:rsidP="00EE58C3">
      <w:pPr>
        <w:pStyle w:val="ListParagraph"/>
        <w:numPr>
          <w:ilvl w:val="0"/>
          <w:numId w:val="116"/>
        </w:numPr>
        <w:rPr>
          <w:rFonts w:cstheme="minorHAnsi"/>
        </w:rPr>
      </w:pPr>
      <w:r w:rsidRPr="00EE58C3">
        <w:rPr>
          <w:rFonts w:cstheme="minorHAnsi"/>
        </w:rPr>
        <w:t>The managers, within their area of responsibility, are responsible for:</w:t>
      </w:r>
    </w:p>
    <w:p w14:paraId="4C63E670" w14:textId="411B61E8" w:rsidR="00B24495" w:rsidRPr="00EE58C3" w:rsidRDefault="00B24495" w:rsidP="00F16EE6">
      <w:pPr>
        <w:pStyle w:val="ListParagraph"/>
        <w:numPr>
          <w:ilvl w:val="1"/>
          <w:numId w:val="116"/>
        </w:numPr>
        <w:rPr>
          <w:rFonts w:cstheme="minorHAnsi"/>
        </w:rPr>
      </w:pPr>
      <w:r w:rsidRPr="00EE58C3">
        <w:rPr>
          <w:rFonts w:cstheme="minorHAnsi"/>
        </w:rPr>
        <w:t>ensuring they regularly review, understand, and comply with this policy</w:t>
      </w:r>
    </w:p>
    <w:p w14:paraId="2F8C285C" w14:textId="5287E310" w:rsidR="00B24495" w:rsidRPr="00EE58C3" w:rsidRDefault="00B24495" w:rsidP="00F16EE6">
      <w:pPr>
        <w:pStyle w:val="ListParagraph"/>
        <w:numPr>
          <w:ilvl w:val="1"/>
          <w:numId w:val="116"/>
        </w:numPr>
        <w:rPr>
          <w:rFonts w:cstheme="minorHAnsi"/>
        </w:rPr>
      </w:pPr>
      <w:r w:rsidRPr="00EE58C3">
        <w:rPr>
          <w:rFonts w:cstheme="minorHAnsi"/>
        </w:rPr>
        <w:t>maintaining records as required by this policy</w:t>
      </w:r>
    </w:p>
    <w:p w14:paraId="2EF52AD0" w14:textId="421EB83A" w:rsidR="00B24495" w:rsidRPr="00EE58C3" w:rsidRDefault="00B24495" w:rsidP="00F16EE6">
      <w:pPr>
        <w:pStyle w:val="ListParagraph"/>
        <w:numPr>
          <w:ilvl w:val="1"/>
          <w:numId w:val="116"/>
        </w:numPr>
        <w:rPr>
          <w:rFonts w:cstheme="minorHAnsi"/>
        </w:rPr>
      </w:pPr>
      <w:r w:rsidRPr="00EE58C3">
        <w:rPr>
          <w:rFonts w:cstheme="minorHAnsi"/>
        </w:rPr>
        <w:t xml:space="preserve">discouraging and preventing workplace harassment </w:t>
      </w:r>
      <w:proofErr w:type="gramStart"/>
      <w:r w:rsidRPr="00EE58C3">
        <w:rPr>
          <w:rFonts w:cstheme="minorHAnsi"/>
        </w:rPr>
        <w:t>whether or not</w:t>
      </w:r>
      <w:proofErr w:type="gramEnd"/>
      <w:r w:rsidRPr="00EE58C3">
        <w:rPr>
          <w:rFonts w:cstheme="minorHAnsi"/>
        </w:rPr>
        <w:t xml:space="preserve"> complaints have been brought to their attention</w:t>
      </w:r>
    </w:p>
    <w:p w14:paraId="0E783BCA" w14:textId="2F8E53A0" w:rsidR="00B24495" w:rsidRPr="00EE58C3" w:rsidRDefault="00B24495" w:rsidP="00F16EE6">
      <w:pPr>
        <w:pStyle w:val="ListParagraph"/>
        <w:numPr>
          <w:ilvl w:val="1"/>
          <w:numId w:val="116"/>
        </w:numPr>
        <w:rPr>
          <w:rFonts w:cstheme="minorHAnsi"/>
        </w:rPr>
      </w:pPr>
      <w:r w:rsidRPr="00EE58C3">
        <w:rPr>
          <w:rFonts w:cstheme="minorHAnsi"/>
        </w:rPr>
        <w:t>investigating every verbal or written complaint of workplace harassment brought to their attention</w:t>
      </w:r>
    </w:p>
    <w:p w14:paraId="359A8023" w14:textId="022AF0B4" w:rsidR="00B24495" w:rsidRPr="00EE58C3" w:rsidRDefault="00B24495" w:rsidP="00F16EE6">
      <w:pPr>
        <w:pStyle w:val="ListParagraph"/>
        <w:numPr>
          <w:ilvl w:val="1"/>
          <w:numId w:val="116"/>
        </w:numPr>
        <w:rPr>
          <w:rFonts w:cstheme="minorHAnsi"/>
        </w:rPr>
      </w:pPr>
      <w:r w:rsidRPr="00EE58C3">
        <w:rPr>
          <w:rFonts w:cstheme="minorHAnsi"/>
        </w:rPr>
        <w:t>imposing disciplinary measures (in consultation with human resources or legal counsel, where applicable), when a complaint of workplace harassment is found to have been substantiated, regardless of the status or seniority of the offender</w:t>
      </w:r>
    </w:p>
    <w:p w14:paraId="03328AB2" w14:textId="4460D91F" w:rsidR="00B24495" w:rsidRPr="00EE58C3" w:rsidRDefault="00B24495" w:rsidP="00F16EE6">
      <w:pPr>
        <w:pStyle w:val="ListParagraph"/>
        <w:numPr>
          <w:ilvl w:val="1"/>
          <w:numId w:val="116"/>
        </w:numPr>
        <w:rPr>
          <w:rFonts w:cstheme="minorHAnsi"/>
        </w:rPr>
      </w:pPr>
      <w:r w:rsidRPr="00EE58C3">
        <w:rPr>
          <w:rFonts w:cstheme="minorHAnsi"/>
        </w:rPr>
        <w:t>collaborating with a joint work site health and safety committee (where applicable)</w:t>
      </w:r>
    </w:p>
    <w:p w14:paraId="44FF892F" w14:textId="527648CA" w:rsidR="00B24495" w:rsidRPr="00EE58C3" w:rsidRDefault="00B24495" w:rsidP="00F16EE6">
      <w:pPr>
        <w:pStyle w:val="ListParagraph"/>
        <w:numPr>
          <w:ilvl w:val="1"/>
          <w:numId w:val="116"/>
        </w:numPr>
        <w:rPr>
          <w:rFonts w:cstheme="minorHAnsi"/>
        </w:rPr>
      </w:pPr>
      <w:r w:rsidRPr="00EE58C3">
        <w:rPr>
          <w:rFonts w:cstheme="minorHAnsi"/>
        </w:rPr>
        <w:t>educating employees to recognize and prevent workplace harassment</w:t>
      </w:r>
    </w:p>
    <w:p w14:paraId="703D47DD" w14:textId="1ED345A7" w:rsidR="00B24495" w:rsidRPr="00EE58C3" w:rsidRDefault="00B24495" w:rsidP="00F16EE6">
      <w:pPr>
        <w:pStyle w:val="ListParagraph"/>
        <w:numPr>
          <w:ilvl w:val="1"/>
          <w:numId w:val="116"/>
        </w:numPr>
        <w:rPr>
          <w:rFonts w:cstheme="minorHAnsi"/>
        </w:rPr>
      </w:pPr>
      <w:r w:rsidRPr="00EE58C3">
        <w:rPr>
          <w:rFonts w:cstheme="minorHAnsi"/>
        </w:rPr>
        <w:lastRenderedPageBreak/>
        <w:t>providing written and electronic forms of this policy document</w:t>
      </w:r>
    </w:p>
    <w:p w14:paraId="79FAD1A8" w14:textId="77CB4AAF" w:rsidR="00B24495" w:rsidRPr="00EE58C3" w:rsidRDefault="00294DE7" w:rsidP="00EE58C3">
      <w:pPr>
        <w:pStyle w:val="Heading2"/>
      </w:pPr>
      <w:r>
        <w:br/>
      </w:r>
      <w:bookmarkStart w:id="197" w:name="_Toc115786545"/>
      <w:r w:rsidR="00B24495" w:rsidRPr="00EE58C3">
        <w:t>8.</w:t>
      </w:r>
      <w:r w:rsidR="00B24495" w:rsidRPr="00EE58C3">
        <w:tab/>
        <w:t>Employee Commitment and Responsibility</w:t>
      </w:r>
      <w:bookmarkEnd w:id="197"/>
    </w:p>
    <w:p w14:paraId="483ACE9C" w14:textId="394108E2" w:rsidR="00B24495" w:rsidRPr="00EE58C3" w:rsidRDefault="00B24495" w:rsidP="00C73A69">
      <w:pPr>
        <w:rPr>
          <w:rFonts w:cstheme="minorHAnsi"/>
        </w:rPr>
      </w:pPr>
      <w:r w:rsidRPr="00EE58C3">
        <w:rPr>
          <w:rFonts w:cstheme="minorHAnsi"/>
        </w:rPr>
        <w:t xml:space="preserve">Employees are required to read the </w:t>
      </w:r>
      <w:hyperlink w:anchor="_Part_12:_Respectful" w:history="1">
        <w:r w:rsidRPr="00202154">
          <w:rPr>
            <w:rStyle w:val="Hyperlink"/>
            <w:rFonts w:cstheme="minorHAnsi"/>
          </w:rPr>
          <w:t>Respectful Workplace Policy</w:t>
        </w:r>
      </w:hyperlink>
      <w:r w:rsidRPr="00EE58C3">
        <w:rPr>
          <w:rFonts w:cstheme="minorHAnsi"/>
          <w:color w:val="4570B4"/>
        </w:rPr>
        <w:t xml:space="preserve"> </w:t>
      </w:r>
      <w:r w:rsidRPr="00EE58C3">
        <w:rPr>
          <w:rFonts w:cstheme="minorHAnsi"/>
        </w:rPr>
        <w:t>and follow the processes when a non-respectful concern or situation arises.</w:t>
      </w:r>
    </w:p>
    <w:p w14:paraId="43CC3CCE" w14:textId="1AAA9375" w:rsidR="00294DE7" w:rsidRDefault="00B2449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encourages individuals to promptly report any harassing, discriminatory, or violent behaviour they experience or witness so that appropriate action may be taken as soon as possible.</w:t>
      </w:r>
    </w:p>
    <w:p w14:paraId="0BC82241" w14:textId="25F85B1D" w:rsidR="00B24495" w:rsidRPr="00EE58C3" w:rsidRDefault="00B24495" w:rsidP="00C73A69">
      <w:pPr>
        <w:rPr>
          <w:rFonts w:cstheme="minorHAnsi"/>
        </w:rPr>
      </w:pPr>
      <w:r w:rsidRPr="00EE58C3">
        <w:rPr>
          <w:rFonts w:cstheme="minorHAnsi"/>
        </w:rPr>
        <w:t>Employees are responsible for:</w:t>
      </w:r>
    </w:p>
    <w:p w14:paraId="17D6D86E" w14:textId="1CE7B87D" w:rsidR="00B24495" w:rsidRPr="00EE58C3" w:rsidRDefault="00B24495" w:rsidP="00EE58C3">
      <w:pPr>
        <w:pStyle w:val="ListParagraph"/>
        <w:numPr>
          <w:ilvl w:val="0"/>
          <w:numId w:val="118"/>
        </w:numPr>
        <w:rPr>
          <w:rFonts w:cstheme="minorHAnsi"/>
        </w:rPr>
      </w:pPr>
      <w:r w:rsidRPr="00EE58C3">
        <w:rPr>
          <w:rFonts w:cstheme="minorHAnsi"/>
        </w:rPr>
        <w:t>carrying out the duties of their position</w:t>
      </w:r>
    </w:p>
    <w:p w14:paraId="2839AC02" w14:textId="009D43BE" w:rsidR="00B24495" w:rsidRPr="00EE58C3" w:rsidRDefault="00B24495" w:rsidP="00EE58C3">
      <w:pPr>
        <w:pStyle w:val="ListParagraph"/>
        <w:numPr>
          <w:ilvl w:val="0"/>
          <w:numId w:val="118"/>
        </w:numPr>
        <w:rPr>
          <w:rFonts w:cstheme="minorHAnsi"/>
        </w:rPr>
      </w:pPr>
      <w:r w:rsidRPr="00EE58C3">
        <w:rPr>
          <w:rFonts w:cstheme="minorHAnsi"/>
        </w:rPr>
        <w:t>complying with workplace rules, regulations, policies, and legislation</w:t>
      </w:r>
    </w:p>
    <w:p w14:paraId="47889D78" w14:textId="2C3C8992" w:rsidR="00B24495" w:rsidRPr="00EE58C3" w:rsidRDefault="00B24495" w:rsidP="00EE58C3">
      <w:pPr>
        <w:pStyle w:val="ListParagraph"/>
        <w:numPr>
          <w:ilvl w:val="0"/>
          <w:numId w:val="118"/>
        </w:numPr>
        <w:rPr>
          <w:rFonts w:cstheme="minorHAnsi"/>
        </w:rPr>
      </w:pPr>
      <w:r w:rsidRPr="00EE58C3">
        <w:rPr>
          <w:rFonts w:cstheme="minorHAnsi"/>
        </w:rPr>
        <w:t>treating themselves, clients, co-workers, and the public with respect and dignity</w:t>
      </w:r>
    </w:p>
    <w:p w14:paraId="5F0DEF24" w14:textId="29766CB3" w:rsidR="00B24495" w:rsidRPr="00EE58C3" w:rsidRDefault="00B24495" w:rsidP="00EE58C3">
      <w:pPr>
        <w:pStyle w:val="ListParagraph"/>
        <w:numPr>
          <w:ilvl w:val="0"/>
          <w:numId w:val="118"/>
        </w:numPr>
        <w:rPr>
          <w:rFonts w:cstheme="minorHAnsi"/>
        </w:rPr>
      </w:pPr>
      <w:r w:rsidRPr="00EE58C3">
        <w:rPr>
          <w:rFonts w:cstheme="minorHAnsi"/>
        </w:rPr>
        <w:t>ensuring they do not participate in disrespectful behaviour, as outlined in this policy</w:t>
      </w:r>
    </w:p>
    <w:p w14:paraId="349C1D28" w14:textId="3F34D905" w:rsidR="00B24495" w:rsidRPr="00EE58C3" w:rsidRDefault="00B24495" w:rsidP="00EE58C3">
      <w:pPr>
        <w:pStyle w:val="ListParagraph"/>
        <w:numPr>
          <w:ilvl w:val="0"/>
          <w:numId w:val="118"/>
        </w:numPr>
        <w:rPr>
          <w:rFonts w:cstheme="minorHAnsi"/>
        </w:rPr>
      </w:pPr>
      <w:r w:rsidRPr="00EE58C3">
        <w:rPr>
          <w:rFonts w:cstheme="minorHAnsi"/>
        </w:rPr>
        <w:t>informing their broker, associate broker, manager (and human resources, where applicable) of their needs for accommodation based on the protected grounds under the AHR Act</w:t>
      </w:r>
    </w:p>
    <w:p w14:paraId="641762A4" w14:textId="697669AC" w:rsidR="00B24495" w:rsidRPr="00EE58C3" w:rsidRDefault="00B24495" w:rsidP="00EE58C3">
      <w:pPr>
        <w:pStyle w:val="ListParagraph"/>
        <w:numPr>
          <w:ilvl w:val="0"/>
          <w:numId w:val="118"/>
        </w:numPr>
        <w:rPr>
          <w:rFonts w:cstheme="minorHAnsi"/>
        </w:rPr>
      </w:pPr>
      <w:r w:rsidRPr="00EE58C3">
        <w:rPr>
          <w:rFonts w:cstheme="minorHAnsi"/>
        </w:rPr>
        <w:t>informing the broker, or manager of all harassing behaviour they witness</w:t>
      </w:r>
    </w:p>
    <w:p w14:paraId="02A12B9C" w14:textId="294D6AC9" w:rsidR="00B24495" w:rsidRPr="00EE58C3" w:rsidRDefault="00B24495" w:rsidP="00EE58C3">
      <w:pPr>
        <w:pStyle w:val="ListParagraph"/>
        <w:numPr>
          <w:ilvl w:val="0"/>
          <w:numId w:val="118"/>
        </w:numPr>
        <w:rPr>
          <w:rFonts w:cstheme="minorHAnsi"/>
        </w:rPr>
      </w:pPr>
      <w:r w:rsidRPr="00EE58C3">
        <w:rPr>
          <w:rFonts w:cstheme="minorHAnsi"/>
        </w:rPr>
        <w:t>informing the broker or an alternate manager if a broker, or manager has failed to address a reported or witnessed harassment</w:t>
      </w:r>
    </w:p>
    <w:p w14:paraId="7C12AE0D" w14:textId="5182D575" w:rsidR="00B24495" w:rsidRPr="00EE58C3" w:rsidRDefault="00294DE7" w:rsidP="00EE58C3">
      <w:pPr>
        <w:pStyle w:val="Heading2"/>
      </w:pPr>
      <w:r>
        <w:br/>
      </w:r>
      <w:bookmarkStart w:id="198" w:name="_Toc115786546"/>
      <w:r w:rsidR="00B24495" w:rsidRPr="00EE58C3">
        <w:t>9.</w:t>
      </w:r>
      <w:r w:rsidR="00B24495" w:rsidRPr="00EE58C3">
        <w:tab/>
        <w:t>Training for Employees</w:t>
      </w:r>
      <w:bookmarkEnd w:id="198"/>
    </w:p>
    <w:p w14:paraId="73AC1345" w14:textId="77777777" w:rsidR="00B24495" w:rsidRPr="00EE58C3" w:rsidRDefault="00B24495" w:rsidP="00C73A69">
      <w:pPr>
        <w:rPr>
          <w:rFonts w:cstheme="minorHAnsi"/>
        </w:rPr>
      </w:pPr>
      <w:r w:rsidRPr="00EE58C3">
        <w:rPr>
          <w:rFonts w:cstheme="minorHAnsi"/>
        </w:rPr>
        <w:t>The brokerage will provide training to its employees, which will include a review and explanation of this policy and its procedures, as well as a description of the brokerage’s expectations for licensed professionals and unlicensed brokerage staff relative to their behaviour in the workplace. This training will include the following:</w:t>
      </w:r>
    </w:p>
    <w:p w14:paraId="2B6C3A39" w14:textId="459264FC" w:rsidR="00B24495" w:rsidRPr="00EE58C3" w:rsidRDefault="00B24495" w:rsidP="00EE58C3">
      <w:pPr>
        <w:pStyle w:val="ListParagraph"/>
        <w:numPr>
          <w:ilvl w:val="0"/>
          <w:numId w:val="118"/>
        </w:numPr>
        <w:rPr>
          <w:rFonts w:cstheme="minorHAnsi"/>
        </w:rPr>
      </w:pPr>
      <w:r w:rsidRPr="00EE58C3">
        <w:rPr>
          <w:rFonts w:cstheme="minorHAnsi"/>
        </w:rPr>
        <w:t>how to recognize workplace harassment</w:t>
      </w:r>
    </w:p>
    <w:p w14:paraId="720275CB" w14:textId="1C39046C" w:rsidR="00B24495" w:rsidRPr="00EE58C3" w:rsidRDefault="00B24495" w:rsidP="00EE58C3">
      <w:pPr>
        <w:pStyle w:val="ListParagraph"/>
        <w:numPr>
          <w:ilvl w:val="0"/>
          <w:numId w:val="118"/>
        </w:numPr>
        <w:rPr>
          <w:rFonts w:cstheme="minorHAnsi"/>
        </w:rPr>
      </w:pPr>
      <w:r w:rsidRPr="00EE58C3">
        <w:rPr>
          <w:rFonts w:cstheme="minorHAnsi"/>
        </w:rPr>
        <w:t>policy, procedures, and workplace arrangements that effectively eliminate or control harassment</w:t>
      </w:r>
    </w:p>
    <w:p w14:paraId="636DEBD3" w14:textId="526B53CA" w:rsidR="00B24495" w:rsidRPr="00EE58C3" w:rsidRDefault="00B24495" w:rsidP="00EE58C3">
      <w:pPr>
        <w:pStyle w:val="ListParagraph"/>
        <w:numPr>
          <w:ilvl w:val="0"/>
          <w:numId w:val="118"/>
        </w:numPr>
        <w:rPr>
          <w:rFonts w:cstheme="minorHAnsi"/>
        </w:rPr>
      </w:pPr>
      <w:r w:rsidRPr="00EE58C3">
        <w:rPr>
          <w:rFonts w:cstheme="minorHAnsi"/>
        </w:rPr>
        <w:t>appropriate response to incidents of harassment</w:t>
      </w:r>
    </w:p>
    <w:p w14:paraId="213FCA4F" w14:textId="7A7A3AD4" w:rsidR="00B24495" w:rsidRPr="00EE58C3" w:rsidRDefault="00B24495" w:rsidP="00EE58C3">
      <w:pPr>
        <w:pStyle w:val="ListParagraph"/>
        <w:numPr>
          <w:ilvl w:val="0"/>
          <w:numId w:val="118"/>
        </w:numPr>
        <w:rPr>
          <w:rFonts w:cstheme="minorHAnsi"/>
        </w:rPr>
      </w:pPr>
      <w:r w:rsidRPr="00EE58C3">
        <w:rPr>
          <w:rFonts w:cstheme="minorHAnsi"/>
        </w:rPr>
        <w:t>procedures for reporting, investigating, and documenting incidents of workplace harassment pursuant to this policy and these procedures</w:t>
      </w:r>
    </w:p>
    <w:p w14:paraId="2741014E" w14:textId="3267162F" w:rsidR="00B24495" w:rsidRPr="00EE58C3" w:rsidRDefault="00294DE7" w:rsidP="00EE58C3">
      <w:pPr>
        <w:pStyle w:val="Heading2"/>
      </w:pPr>
      <w:r>
        <w:br/>
      </w:r>
      <w:bookmarkStart w:id="199" w:name="_Toc115786547"/>
      <w:r w:rsidR="00B24495" w:rsidRPr="00EE58C3">
        <w:t>10.</w:t>
      </w:r>
      <w:r w:rsidR="00B24495" w:rsidRPr="00EE58C3">
        <w:tab/>
        <w:t>Confidentiality</w:t>
      </w:r>
      <w:bookmarkEnd w:id="199"/>
    </w:p>
    <w:p w14:paraId="03DBE78E" w14:textId="77777777" w:rsidR="00B24495" w:rsidRPr="00EE58C3" w:rsidRDefault="00B24495" w:rsidP="00C73A69">
      <w:pPr>
        <w:rPr>
          <w:rFonts w:cstheme="minorHAnsi"/>
        </w:rPr>
      </w:pPr>
      <w:r w:rsidRPr="00EE58C3">
        <w:rPr>
          <w:rFonts w:cstheme="minorHAnsi"/>
        </w:rPr>
        <w:t>The brokerage and all employees must maintain confidentiality throughout the process. No one may disclose the circumstances related to an incident of harassment or names of the parties involved (including the complainant, the person alleged to have committed the harassment, and any witness) except where necessary:</w:t>
      </w:r>
    </w:p>
    <w:p w14:paraId="264EDA60" w14:textId="3E2FDE09" w:rsidR="00B24495" w:rsidRPr="00EE58C3" w:rsidRDefault="00B24495" w:rsidP="00EE58C3">
      <w:pPr>
        <w:pStyle w:val="ListParagraph"/>
        <w:numPr>
          <w:ilvl w:val="0"/>
          <w:numId w:val="118"/>
        </w:numPr>
        <w:rPr>
          <w:rFonts w:cstheme="minorHAnsi"/>
        </w:rPr>
      </w:pPr>
      <w:r w:rsidRPr="00EE58C3">
        <w:rPr>
          <w:rFonts w:cstheme="minorHAnsi"/>
        </w:rPr>
        <w:t>to investigate the incident or to take corrective action</w:t>
      </w:r>
    </w:p>
    <w:p w14:paraId="3A1C59A9" w14:textId="4D65E565" w:rsidR="00B24495" w:rsidRPr="00EE58C3" w:rsidRDefault="00B24495" w:rsidP="00EE58C3">
      <w:pPr>
        <w:pStyle w:val="ListParagraph"/>
        <w:numPr>
          <w:ilvl w:val="0"/>
          <w:numId w:val="118"/>
        </w:numPr>
        <w:rPr>
          <w:rFonts w:cstheme="minorHAnsi"/>
        </w:rPr>
      </w:pPr>
      <w:r w:rsidRPr="00EE58C3">
        <w:rPr>
          <w:rFonts w:cstheme="minorHAnsi"/>
        </w:rPr>
        <w:t>to inform the parties involved in the incident of the results of the investigation and corrective action taken</w:t>
      </w:r>
    </w:p>
    <w:p w14:paraId="16235A49" w14:textId="591E43A2" w:rsidR="00B24495" w:rsidRPr="00EE58C3" w:rsidRDefault="00B24495" w:rsidP="00EE58C3">
      <w:pPr>
        <w:pStyle w:val="ListParagraph"/>
        <w:numPr>
          <w:ilvl w:val="0"/>
          <w:numId w:val="118"/>
        </w:numPr>
        <w:rPr>
          <w:rFonts w:cstheme="minorHAnsi"/>
        </w:rPr>
      </w:pPr>
      <w:r w:rsidRPr="00EE58C3">
        <w:rPr>
          <w:rFonts w:cstheme="minorHAnsi"/>
        </w:rPr>
        <w:t>to comply with requirements under the brokerage’s insurance policy against claims of</w:t>
      </w:r>
      <w:r w:rsidR="00B6107C" w:rsidRPr="00EE58C3">
        <w:rPr>
          <w:rFonts w:cstheme="minorHAnsi"/>
        </w:rPr>
        <w:t xml:space="preserve"> </w:t>
      </w:r>
      <w:r w:rsidRPr="00EE58C3">
        <w:rPr>
          <w:rFonts w:cstheme="minorHAnsi"/>
        </w:rPr>
        <w:t>harassment</w:t>
      </w:r>
    </w:p>
    <w:p w14:paraId="5FFD9053" w14:textId="1A06582B" w:rsidR="00B24495" w:rsidRPr="00EE58C3" w:rsidRDefault="00B24495" w:rsidP="00EE58C3">
      <w:pPr>
        <w:pStyle w:val="ListParagraph"/>
        <w:numPr>
          <w:ilvl w:val="0"/>
          <w:numId w:val="118"/>
        </w:numPr>
        <w:rPr>
          <w:rFonts w:cstheme="minorHAnsi"/>
        </w:rPr>
      </w:pPr>
      <w:r w:rsidRPr="00EE58C3">
        <w:rPr>
          <w:rFonts w:cstheme="minorHAnsi"/>
        </w:rPr>
        <w:t>as required by law</w:t>
      </w:r>
    </w:p>
    <w:p w14:paraId="1D969A72" w14:textId="51049F92" w:rsidR="00B24495" w:rsidRPr="00EE58C3" w:rsidRDefault="00294DE7" w:rsidP="00C73A69">
      <w:pPr>
        <w:rPr>
          <w:rFonts w:cstheme="minorHAnsi"/>
        </w:rPr>
      </w:pPr>
      <w:r>
        <w:rPr>
          <w:rFonts w:cstheme="minorHAnsi"/>
        </w:rPr>
        <w:lastRenderedPageBreak/>
        <w:br/>
      </w:r>
      <w:r w:rsidR="00B24495" w:rsidRPr="00EE58C3">
        <w:rPr>
          <w:rFonts w:cstheme="minorHAnsi"/>
        </w:rPr>
        <w:t>The manager must keep all records of complaints in their confidential files. These records must be retained at least two years. Records of discipline will be kept in the employee’s personnel file.</w:t>
      </w:r>
    </w:p>
    <w:p w14:paraId="35AFB62C" w14:textId="622319BF" w:rsidR="00B24495" w:rsidRPr="00EE58C3" w:rsidRDefault="00B24495" w:rsidP="00EE58C3">
      <w:pPr>
        <w:pStyle w:val="Heading2"/>
        <w:numPr>
          <w:ilvl w:val="0"/>
          <w:numId w:val="93"/>
        </w:numPr>
        <w:ind w:hanging="720"/>
      </w:pPr>
      <w:bookmarkStart w:id="200" w:name="_Toc115786548"/>
      <w:r w:rsidRPr="00EE58C3">
        <w:t>Process for Handling a Concern or Situation</w:t>
      </w:r>
      <w:bookmarkEnd w:id="200"/>
    </w:p>
    <w:p w14:paraId="30EC76A6" w14:textId="38A829B4" w:rsidR="00B24495" w:rsidRPr="00EE58C3" w:rsidRDefault="00294DE7" w:rsidP="00EE58C3">
      <w:pPr>
        <w:pStyle w:val="Heading3"/>
      </w:pPr>
      <w:r>
        <w:br/>
      </w:r>
      <w:bookmarkStart w:id="201" w:name="_Toc115786549"/>
      <w:r w:rsidR="00B24495" w:rsidRPr="00EE58C3">
        <w:t>Informal Resolution Process</w:t>
      </w:r>
      <w:bookmarkEnd w:id="201"/>
    </w:p>
    <w:p w14:paraId="7A908EC6" w14:textId="77777777" w:rsidR="00B24495" w:rsidRPr="00EE58C3" w:rsidRDefault="00B24495" w:rsidP="00C73A69">
      <w:pPr>
        <w:rPr>
          <w:rFonts w:cstheme="minorHAnsi"/>
        </w:rPr>
      </w:pPr>
      <w:r w:rsidRPr="00EE58C3">
        <w:rPr>
          <w:rFonts w:cstheme="minorHAnsi"/>
        </w:rPr>
        <w:t>An employee (the “complainant") who considers they have been subjected to workplace harassment should try to speak to the individual responsible for the conduct (the “respondent”), if possible, and attempt to resolve the matter. Although these are difficult conversations to have, employees are expected in most situations to do their best to work things out before escalating to a higher level. Open and honest dialogue can go a long way in reaching an informal resolution.</w:t>
      </w:r>
    </w:p>
    <w:p w14:paraId="16C24548" w14:textId="77777777" w:rsidR="00B24495" w:rsidRPr="00EE58C3" w:rsidRDefault="00B24495" w:rsidP="00C73A69">
      <w:pPr>
        <w:rPr>
          <w:rFonts w:cstheme="minorHAnsi"/>
        </w:rPr>
      </w:pPr>
      <w:r w:rsidRPr="00EE58C3">
        <w:rPr>
          <w:rFonts w:cstheme="minorHAnsi"/>
        </w:rPr>
        <w:t>If the complainant is not comfortable approaching the respondent, or where such an approach is attempted and does not produce a satisfactory result, the complainant should seek their broker or manager’s advice. In situations where the broker, associate broker, or manager is responsible for the conduct, the licensed professional or unlicensed brokerage staff member is encouraged to seek advice from another manager in the brokerage.</w:t>
      </w:r>
    </w:p>
    <w:p w14:paraId="35E89EAB" w14:textId="77777777" w:rsidR="00B24495" w:rsidRPr="00EE58C3" w:rsidRDefault="00B24495" w:rsidP="00EE58C3">
      <w:pPr>
        <w:rPr>
          <w:rFonts w:cstheme="minorHAnsi"/>
        </w:rPr>
      </w:pPr>
      <w:r w:rsidRPr="00EE58C3">
        <w:rPr>
          <w:rFonts w:cstheme="minorHAnsi"/>
        </w:rPr>
        <w:t xml:space="preserve">Complainants should keep a record of the behaviour or incident (date, times, locations, possible witnesses, what happened, their response). Complainants do not have to have a record of events </w:t>
      </w:r>
      <w:proofErr w:type="gramStart"/>
      <w:r w:rsidRPr="00EE58C3">
        <w:rPr>
          <w:rFonts w:cstheme="minorHAnsi"/>
        </w:rPr>
        <w:t>in order to</w:t>
      </w:r>
      <w:proofErr w:type="gramEnd"/>
      <w:r w:rsidRPr="00EE58C3">
        <w:rPr>
          <w:rFonts w:cstheme="minorHAnsi"/>
        </w:rPr>
        <w:t xml:space="preserve"> make a complaint, but a record can strengthen a case and help you remember details over time.</w:t>
      </w:r>
    </w:p>
    <w:p w14:paraId="381BD2D9" w14:textId="5975A561" w:rsidR="00B24495" w:rsidRPr="00EE58C3" w:rsidRDefault="00B24495" w:rsidP="00EE58C3">
      <w:pPr>
        <w:pStyle w:val="Heading3"/>
      </w:pPr>
      <w:bookmarkStart w:id="202" w:name="_Toc115786550"/>
      <w:r w:rsidRPr="00EE58C3">
        <w:t>Time Frame for Reporting Complaints</w:t>
      </w:r>
      <w:bookmarkEnd w:id="202"/>
    </w:p>
    <w:p w14:paraId="1E74A8AC" w14:textId="77777777" w:rsidR="00B24495" w:rsidRPr="00EE58C3" w:rsidRDefault="00B24495" w:rsidP="00C73A69">
      <w:pPr>
        <w:rPr>
          <w:rFonts w:cstheme="minorHAnsi"/>
        </w:rPr>
      </w:pPr>
      <w:r w:rsidRPr="00EE58C3">
        <w:rPr>
          <w:rFonts w:cstheme="minorHAnsi"/>
        </w:rPr>
        <w:t>The brokerage encourages prompt reporting of complaints so that rapid response and appropriate action may be taken. However, due to the sensitivity of these problems, and because of the emotional toll such misconduct may have on the individual, no limited time frame will be instituted for reporting objectionable conduct complaints. Late reporting of complaints will not in and of itself preclude the brokerage from taking remedial action.</w:t>
      </w:r>
    </w:p>
    <w:p w14:paraId="7C77A027" w14:textId="154B0979" w:rsidR="00B24495" w:rsidRPr="00EE58C3" w:rsidRDefault="00B24495" w:rsidP="00C73A69">
      <w:pPr>
        <w:rPr>
          <w:rFonts w:cstheme="minorHAnsi"/>
          <w:i/>
          <w:iCs/>
          <w:color w:val="4570B4"/>
        </w:rPr>
      </w:pPr>
      <w:r w:rsidRPr="00EE58C3">
        <w:rPr>
          <w:rFonts w:cstheme="minorHAnsi"/>
          <w:i/>
          <w:iCs/>
          <w:color w:val="4570B4"/>
        </w:rPr>
        <w:t xml:space="preserve">Verbally </w:t>
      </w:r>
      <w:r w:rsidR="0035763F" w:rsidRPr="00EE58C3">
        <w:rPr>
          <w:rFonts w:cstheme="minorHAnsi"/>
          <w:i/>
          <w:iCs/>
          <w:color w:val="4570B4"/>
        </w:rPr>
        <w:t>R</w:t>
      </w:r>
      <w:r w:rsidRPr="00EE58C3">
        <w:rPr>
          <w:rFonts w:cstheme="minorHAnsi"/>
          <w:i/>
          <w:iCs/>
          <w:color w:val="4570B4"/>
        </w:rPr>
        <w:t xml:space="preserve">eporting the </w:t>
      </w:r>
      <w:r w:rsidR="0035763F" w:rsidRPr="00EE58C3">
        <w:rPr>
          <w:rFonts w:cstheme="minorHAnsi"/>
          <w:i/>
          <w:iCs/>
          <w:color w:val="4570B4"/>
        </w:rPr>
        <w:t>C</w:t>
      </w:r>
      <w:r w:rsidRPr="00EE58C3">
        <w:rPr>
          <w:rFonts w:cstheme="minorHAnsi"/>
          <w:i/>
          <w:iCs/>
          <w:color w:val="4570B4"/>
        </w:rPr>
        <w:t>omplaint</w:t>
      </w:r>
    </w:p>
    <w:p w14:paraId="1447F7EC" w14:textId="77777777" w:rsidR="00B24495" w:rsidRPr="00EE58C3" w:rsidRDefault="00B24495" w:rsidP="00C73A69">
      <w:pPr>
        <w:rPr>
          <w:rFonts w:cstheme="minorHAnsi"/>
        </w:rPr>
      </w:pPr>
      <w:r w:rsidRPr="00EE58C3">
        <w:rPr>
          <w:rFonts w:cstheme="minorHAnsi"/>
        </w:rPr>
        <w:t>If the complainant and respondent are unable to informally resolve the alleged harassment, the complainant should report it to the manager.</w:t>
      </w:r>
    </w:p>
    <w:p w14:paraId="0B59B21D" w14:textId="77777777" w:rsidR="00770121" w:rsidRDefault="00770121" w:rsidP="00C73A69">
      <w:pPr>
        <w:rPr>
          <w:rFonts w:cstheme="minorHAnsi"/>
        </w:rPr>
      </w:pPr>
    </w:p>
    <w:p w14:paraId="78F216FD" w14:textId="7F30B9ED" w:rsidR="00B24495" w:rsidRPr="00EE58C3" w:rsidRDefault="00B24495" w:rsidP="00C73A69">
      <w:pPr>
        <w:rPr>
          <w:rFonts w:cstheme="minorHAnsi"/>
        </w:rPr>
      </w:pPr>
      <w:r w:rsidRPr="00EE58C3">
        <w:rPr>
          <w:rFonts w:cstheme="minorHAnsi"/>
        </w:rPr>
        <w:t>The manager will:</w:t>
      </w:r>
    </w:p>
    <w:p w14:paraId="7A68D620" w14:textId="5B5ECB12" w:rsidR="00B24495" w:rsidRPr="00EE58C3" w:rsidRDefault="00B24495" w:rsidP="00EE58C3">
      <w:pPr>
        <w:pStyle w:val="ListParagraph"/>
        <w:numPr>
          <w:ilvl w:val="0"/>
          <w:numId w:val="118"/>
        </w:numPr>
        <w:rPr>
          <w:rFonts w:cstheme="minorHAnsi"/>
        </w:rPr>
      </w:pPr>
      <w:r w:rsidRPr="00EE58C3">
        <w:rPr>
          <w:rFonts w:cstheme="minorHAnsi"/>
        </w:rPr>
        <w:t>keep a written record of the initial verbal complaint</w:t>
      </w:r>
    </w:p>
    <w:p w14:paraId="22EB9152" w14:textId="5EA16095" w:rsidR="00B24495" w:rsidRPr="00EE58C3" w:rsidRDefault="00B24495" w:rsidP="00EE58C3">
      <w:pPr>
        <w:pStyle w:val="ListParagraph"/>
        <w:numPr>
          <w:ilvl w:val="0"/>
          <w:numId w:val="118"/>
        </w:numPr>
        <w:rPr>
          <w:rFonts w:cstheme="minorHAnsi"/>
        </w:rPr>
      </w:pPr>
      <w:r w:rsidRPr="00EE58C3">
        <w:rPr>
          <w:rFonts w:cstheme="minorHAnsi"/>
        </w:rPr>
        <w:t>determine if there is a safety risk and how to address it</w:t>
      </w:r>
    </w:p>
    <w:p w14:paraId="4232CED4" w14:textId="7003154F" w:rsidR="00B24495" w:rsidRPr="00EE58C3" w:rsidRDefault="00B24495" w:rsidP="00EE58C3">
      <w:pPr>
        <w:pStyle w:val="ListParagraph"/>
        <w:numPr>
          <w:ilvl w:val="0"/>
          <w:numId w:val="118"/>
        </w:numPr>
        <w:rPr>
          <w:rFonts w:cstheme="minorHAnsi"/>
        </w:rPr>
      </w:pPr>
      <w:r w:rsidRPr="00EE58C3">
        <w:rPr>
          <w:rFonts w:cstheme="minorHAnsi"/>
        </w:rPr>
        <w:t>advise the complainant of their rights to:</w:t>
      </w:r>
    </w:p>
    <w:p w14:paraId="32358544" w14:textId="41556818" w:rsidR="00B24495" w:rsidRPr="00EE58C3" w:rsidRDefault="00B24495" w:rsidP="00EE58C3">
      <w:pPr>
        <w:pStyle w:val="ListParagraph"/>
        <w:numPr>
          <w:ilvl w:val="1"/>
          <w:numId w:val="84"/>
        </w:numPr>
        <w:rPr>
          <w:rFonts w:cstheme="minorHAnsi"/>
        </w:rPr>
      </w:pPr>
      <w:r w:rsidRPr="00EE58C3">
        <w:rPr>
          <w:rFonts w:cstheme="minorHAnsi"/>
        </w:rPr>
        <w:t>make a formal written complaint</w:t>
      </w:r>
    </w:p>
    <w:p w14:paraId="4A464AE8" w14:textId="048725E2" w:rsidR="00B24495" w:rsidRPr="00EE58C3" w:rsidRDefault="00B24495" w:rsidP="00EE58C3">
      <w:pPr>
        <w:pStyle w:val="ListParagraph"/>
        <w:numPr>
          <w:ilvl w:val="1"/>
          <w:numId w:val="84"/>
        </w:numPr>
        <w:rPr>
          <w:rFonts w:cstheme="minorHAnsi"/>
        </w:rPr>
      </w:pPr>
      <w:r w:rsidRPr="00EE58C3">
        <w:rPr>
          <w:rFonts w:cstheme="minorHAnsi"/>
        </w:rPr>
        <w:t>be represented by any person of choice at any stage of the process</w:t>
      </w:r>
    </w:p>
    <w:p w14:paraId="05B491E2" w14:textId="4FC4F550" w:rsidR="00B24495" w:rsidRPr="00EE58C3" w:rsidRDefault="00B24495" w:rsidP="00EE58C3">
      <w:pPr>
        <w:pStyle w:val="ListParagraph"/>
        <w:numPr>
          <w:ilvl w:val="1"/>
          <w:numId w:val="84"/>
        </w:numPr>
        <w:rPr>
          <w:rFonts w:cstheme="minorHAnsi"/>
        </w:rPr>
      </w:pPr>
      <w:r w:rsidRPr="00EE58C3">
        <w:rPr>
          <w:rFonts w:cstheme="minorHAnsi"/>
        </w:rPr>
        <w:t xml:space="preserve">pursue other avenues of recourse, such as making a complaint under the </w:t>
      </w:r>
      <w:r w:rsidRPr="00EE58C3">
        <w:rPr>
          <w:rFonts w:cstheme="minorHAnsi"/>
          <w:i/>
          <w:iCs/>
        </w:rPr>
        <w:t>Alberta Human Rights Act</w:t>
      </w:r>
      <w:r w:rsidRPr="00EE58C3">
        <w:rPr>
          <w:rFonts w:cstheme="minorHAnsi"/>
        </w:rPr>
        <w:t xml:space="preserve"> or </w:t>
      </w:r>
      <w:r w:rsidRPr="00EE58C3">
        <w:rPr>
          <w:rFonts w:cstheme="minorHAnsi"/>
          <w:i/>
          <w:iCs/>
        </w:rPr>
        <w:t xml:space="preserve">Occupational Health &amp; Safety Act </w:t>
      </w:r>
      <w:r w:rsidRPr="00EE58C3">
        <w:rPr>
          <w:rFonts w:cstheme="minorHAnsi"/>
        </w:rPr>
        <w:t xml:space="preserve">or </w:t>
      </w:r>
      <w:r w:rsidRPr="00EE58C3">
        <w:rPr>
          <w:rFonts w:cstheme="minorHAnsi"/>
          <w:i/>
          <w:iCs/>
        </w:rPr>
        <w:t>Criminal Code</w:t>
      </w:r>
    </w:p>
    <w:p w14:paraId="168D0677" w14:textId="751F6838" w:rsidR="00B24495" w:rsidRPr="00EE58C3" w:rsidRDefault="00642040" w:rsidP="00EE58C3">
      <w:pPr>
        <w:pStyle w:val="ListParagraph"/>
        <w:numPr>
          <w:ilvl w:val="0"/>
          <w:numId w:val="84"/>
        </w:numPr>
        <w:rPr>
          <w:rFonts w:cstheme="minorHAnsi"/>
        </w:rPr>
      </w:pPr>
      <w:r>
        <w:rPr>
          <w:rFonts w:cstheme="minorHAnsi"/>
        </w:rPr>
        <w:t>o</w:t>
      </w:r>
      <w:r w:rsidR="00B24495" w:rsidRPr="00EE58C3">
        <w:rPr>
          <w:rFonts w:cstheme="minorHAnsi"/>
        </w:rPr>
        <w:t>ffer the availability of counselling through the brokerage’s employee and family assistance</w:t>
      </w:r>
      <w:r w:rsidR="0035763F" w:rsidRPr="00EE58C3">
        <w:rPr>
          <w:rFonts w:cstheme="minorHAnsi"/>
        </w:rPr>
        <w:t xml:space="preserve"> </w:t>
      </w:r>
      <w:r w:rsidR="00B24495" w:rsidRPr="00EE58C3">
        <w:rPr>
          <w:rFonts w:cstheme="minorHAnsi"/>
        </w:rPr>
        <w:t>program and other support services the brokerage provides&gt;</w:t>
      </w:r>
    </w:p>
    <w:p w14:paraId="3B3DC3D2" w14:textId="50EFCD44" w:rsidR="00B24495" w:rsidRPr="00EE58C3" w:rsidRDefault="00642040" w:rsidP="00EE58C3">
      <w:pPr>
        <w:pStyle w:val="ListParagraph"/>
        <w:numPr>
          <w:ilvl w:val="0"/>
          <w:numId w:val="84"/>
        </w:numPr>
        <w:rPr>
          <w:rFonts w:cstheme="minorHAnsi"/>
        </w:rPr>
      </w:pPr>
      <w:r>
        <w:rPr>
          <w:rFonts w:cstheme="minorHAnsi"/>
        </w:rPr>
        <w:t>a</w:t>
      </w:r>
      <w:r w:rsidR="00B24495" w:rsidRPr="00EE58C3">
        <w:rPr>
          <w:rFonts w:cstheme="minorHAnsi"/>
        </w:rPr>
        <w:t>dvise the complainant to consult a health professional for treatment of an injury or adverse symptoms</w:t>
      </w:r>
    </w:p>
    <w:p w14:paraId="255A04DB" w14:textId="6A964E7E" w:rsidR="00B24495" w:rsidRPr="00EE58C3" w:rsidRDefault="00642040" w:rsidP="00EE58C3">
      <w:pPr>
        <w:pStyle w:val="ListParagraph"/>
        <w:numPr>
          <w:ilvl w:val="0"/>
          <w:numId w:val="84"/>
        </w:numPr>
        <w:rPr>
          <w:rFonts w:cstheme="minorHAnsi"/>
        </w:rPr>
      </w:pPr>
      <w:r>
        <w:rPr>
          <w:rFonts w:cstheme="minorHAnsi"/>
        </w:rPr>
        <w:lastRenderedPageBreak/>
        <w:t>d</w:t>
      </w:r>
      <w:r w:rsidR="00B24495" w:rsidRPr="00EE58C3">
        <w:rPr>
          <w:rFonts w:cstheme="minorHAnsi"/>
        </w:rPr>
        <w:t>iscuss with the complainant alternative ways to address the verbal complaint</w:t>
      </w:r>
    </w:p>
    <w:p w14:paraId="034C850C" w14:textId="0D290571" w:rsidR="00B24495" w:rsidRPr="00EE58C3" w:rsidRDefault="00642040" w:rsidP="00EE58C3">
      <w:pPr>
        <w:pStyle w:val="ListParagraph"/>
        <w:numPr>
          <w:ilvl w:val="0"/>
          <w:numId w:val="84"/>
        </w:numPr>
        <w:rPr>
          <w:rFonts w:cstheme="minorHAnsi"/>
        </w:rPr>
      </w:pPr>
      <w:proofErr w:type="gramStart"/>
      <w:r>
        <w:rPr>
          <w:rFonts w:cstheme="minorHAnsi"/>
        </w:rPr>
        <w:t>a</w:t>
      </w:r>
      <w:r w:rsidR="00B24495" w:rsidRPr="00EE58C3">
        <w:rPr>
          <w:rFonts w:cstheme="minorHAnsi"/>
        </w:rPr>
        <w:t>s a result of</w:t>
      </w:r>
      <w:proofErr w:type="gramEnd"/>
      <w:r w:rsidR="00B24495" w:rsidRPr="00EE58C3">
        <w:rPr>
          <w:rFonts w:cstheme="minorHAnsi"/>
        </w:rPr>
        <w:t xml:space="preserve"> this meeting:</w:t>
      </w:r>
    </w:p>
    <w:p w14:paraId="5CE3F32C" w14:textId="1718EF1A" w:rsidR="00B24495" w:rsidRPr="00EE58C3" w:rsidRDefault="00B24495" w:rsidP="00F16EE6">
      <w:pPr>
        <w:ind w:firstLine="360"/>
        <w:rPr>
          <w:rFonts w:cstheme="minorHAnsi"/>
        </w:rPr>
      </w:pPr>
      <w:r w:rsidRPr="00EE58C3">
        <w:rPr>
          <w:rFonts w:cstheme="minorHAnsi"/>
        </w:rPr>
        <w:t xml:space="preserve">the complainant and the broker or manager may agree that the conduct is not workplace </w:t>
      </w:r>
      <w:r w:rsidRPr="00642040">
        <w:rPr>
          <w:rFonts w:cstheme="minorHAnsi"/>
        </w:rPr>
        <w:t>harassmentthe</w:t>
      </w:r>
      <w:r w:rsidRPr="00EE58C3">
        <w:rPr>
          <w:rFonts w:cstheme="minorHAnsi"/>
        </w:rPr>
        <w:t xml:space="preserve"> complainant may decide to not make a formal written </w:t>
      </w:r>
      <w:r w:rsidRPr="00642040">
        <w:rPr>
          <w:rFonts w:cstheme="minorHAnsi"/>
        </w:rPr>
        <w:t>complaintthe</w:t>
      </w:r>
      <w:r w:rsidRPr="00EE58C3">
        <w:rPr>
          <w:rFonts w:cstheme="minorHAnsi"/>
        </w:rPr>
        <w:t xml:space="preserve"> complainant may file a formal written complaint.</w:t>
      </w:r>
    </w:p>
    <w:p w14:paraId="2FF4C6B0" w14:textId="7EAFBA4F" w:rsidR="00B24495" w:rsidRPr="00EE58C3" w:rsidRDefault="00D973B1" w:rsidP="00EE58C3">
      <w:pPr>
        <w:pStyle w:val="Heading3"/>
      </w:pPr>
      <w:r>
        <w:br/>
      </w:r>
      <w:bookmarkStart w:id="203" w:name="_Toc115786551"/>
      <w:r w:rsidR="00B24495" w:rsidRPr="00EE58C3">
        <w:t>Complainant and Manager Agree the Conduct is Not Workplace Harassment</w:t>
      </w:r>
      <w:bookmarkEnd w:id="203"/>
    </w:p>
    <w:p w14:paraId="5C771066" w14:textId="77777777" w:rsidR="00B24495" w:rsidRPr="00EE58C3" w:rsidRDefault="00B24495" w:rsidP="00C73A69">
      <w:pPr>
        <w:rPr>
          <w:rFonts w:cstheme="minorHAnsi"/>
        </w:rPr>
      </w:pPr>
      <w:r w:rsidRPr="00EE58C3">
        <w:rPr>
          <w:rFonts w:cstheme="minorHAnsi"/>
        </w:rPr>
        <w:t>If the complainant and their manager agree that the conduct in question is not workplace harassment as defined in this policy, no further steps will be taken or required. However, a broker, associate broker, or manager may discuss more appropriate behaviour with either party or discuss and aid with an appropriate conflict management process.</w:t>
      </w:r>
    </w:p>
    <w:p w14:paraId="5EBCF750" w14:textId="77777777" w:rsidR="00B24495" w:rsidRPr="00EE58C3" w:rsidRDefault="00B24495" w:rsidP="00C73A69">
      <w:pPr>
        <w:rPr>
          <w:rFonts w:cstheme="minorHAnsi"/>
          <w:i/>
          <w:iCs/>
        </w:rPr>
      </w:pPr>
      <w:r w:rsidRPr="00EE58C3">
        <w:rPr>
          <w:rFonts w:cstheme="minorHAnsi"/>
          <w:i/>
          <w:iCs/>
        </w:rPr>
        <w:t>Complainant Does Not Wish to Make a Formal Written Complaint</w:t>
      </w:r>
    </w:p>
    <w:p w14:paraId="1268A53C" w14:textId="77777777" w:rsidR="00B24495" w:rsidRPr="00EE58C3" w:rsidRDefault="00B24495" w:rsidP="00C73A69">
      <w:pPr>
        <w:rPr>
          <w:rFonts w:cstheme="minorHAnsi"/>
        </w:rPr>
      </w:pPr>
      <w:r w:rsidRPr="00EE58C3">
        <w:rPr>
          <w:rFonts w:cstheme="minorHAnsi"/>
        </w:rPr>
        <w:t>Where a complainant brings to the manager’s attention facts that the manager believes, on first impression, constitute evidence of workplace harassment, but the complainant does not wish to make a written complaint, the manager may:</w:t>
      </w:r>
    </w:p>
    <w:p w14:paraId="5397BB39" w14:textId="4C60901A" w:rsidR="00B24495" w:rsidRPr="00EE58C3" w:rsidRDefault="00B24495" w:rsidP="00EE58C3">
      <w:pPr>
        <w:pStyle w:val="ListParagraph"/>
        <w:numPr>
          <w:ilvl w:val="0"/>
          <w:numId w:val="118"/>
        </w:numPr>
        <w:rPr>
          <w:rFonts w:cstheme="minorHAnsi"/>
        </w:rPr>
      </w:pPr>
      <w:r w:rsidRPr="00EE58C3">
        <w:rPr>
          <w:rFonts w:cstheme="minorHAnsi"/>
        </w:rPr>
        <w:t>meet with the respondent with a view to taking corrective action, providing education, or suggesting options for resolution through mediation or facilitation, if deemed appropriate</w:t>
      </w:r>
    </w:p>
    <w:p w14:paraId="7EF65E08" w14:textId="2F850C70" w:rsidR="00B24495" w:rsidRPr="00EE58C3" w:rsidRDefault="00B24495" w:rsidP="00EE58C3">
      <w:pPr>
        <w:pStyle w:val="ListParagraph"/>
        <w:numPr>
          <w:ilvl w:val="0"/>
          <w:numId w:val="118"/>
        </w:numPr>
        <w:rPr>
          <w:rFonts w:cstheme="minorHAnsi"/>
        </w:rPr>
      </w:pPr>
      <w:r w:rsidRPr="00EE58C3">
        <w:rPr>
          <w:rFonts w:cstheme="minorHAnsi"/>
        </w:rPr>
        <w:t>refer the matter to human resources or legal counsel for further consideration and advice. This step is to prevent future actions against the brokerage.</w:t>
      </w:r>
    </w:p>
    <w:p w14:paraId="40E06AA3" w14:textId="1E3AFA1C" w:rsidR="00B24495" w:rsidRPr="00EE58C3" w:rsidRDefault="00B24495" w:rsidP="00EE58C3">
      <w:pPr>
        <w:pStyle w:val="ListParagraph"/>
        <w:numPr>
          <w:ilvl w:val="0"/>
          <w:numId w:val="118"/>
        </w:numPr>
        <w:rPr>
          <w:rFonts w:cstheme="minorHAnsi"/>
        </w:rPr>
      </w:pPr>
      <w:r w:rsidRPr="00EE58C3">
        <w:rPr>
          <w:rFonts w:cstheme="minorHAnsi"/>
        </w:rPr>
        <w:t>after speaking to the respondent, keep a confidential written record of that discussion.</w:t>
      </w:r>
    </w:p>
    <w:p w14:paraId="7C67D976" w14:textId="6086BF17" w:rsidR="00B24495" w:rsidRPr="00EE58C3" w:rsidRDefault="00D973B1" w:rsidP="00EE58C3">
      <w:pPr>
        <w:pStyle w:val="Heading3"/>
      </w:pPr>
      <w:r>
        <w:br/>
      </w:r>
      <w:bookmarkStart w:id="204" w:name="_Toc115786552"/>
      <w:r w:rsidR="00B24495" w:rsidRPr="00EE58C3">
        <w:t>Formal Complaint</w:t>
      </w:r>
      <w:bookmarkEnd w:id="204"/>
    </w:p>
    <w:p w14:paraId="370E7370" w14:textId="77777777" w:rsidR="00B24495" w:rsidRPr="00EE58C3" w:rsidRDefault="00B24495" w:rsidP="00C73A69">
      <w:pPr>
        <w:rPr>
          <w:rFonts w:cstheme="minorHAnsi"/>
        </w:rPr>
      </w:pPr>
      <w:r w:rsidRPr="00EE58C3">
        <w:rPr>
          <w:rFonts w:cstheme="minorHAnsi"/>
        </w:rPr>
        <w:t>If the matter is not resolved under the informal resolution process, the employee may file a formal written complaint &lt;</w:t>
      </w:r>
      <w:r w:rsidRPr="00EE58C3">
        <w:rPr>
          <w:rFonts w:cstheme="minorHAnsi"/>
          <w:i/>
          <w:iCs/>
        </w:rPr>
        <w:t>by completing the Formal Resolution Request Form (if brokerage has a form) or a letter</w:t>
      </w:r>
      <w:r w:rsidRPr="00EE58C3">
        <w:rPr>
          <w:rFonts w:cstheme="minorHAnsi"/>
        </w:rPr>
        <w:t>&gt; including:</w:t>
      </w:r>
    </w:p>
    <w:p w14:paraId="406F54FF" w14:textId="5799BA58" w:rsidR="00B24495" w:rsidRPr="00EE58C3" w:rsidRDefault="00B24495" w:rsidP="00EE58C3">
      <w:pPr>
        <w:pStyle w:val="ListParagraph"/>
        <w:numPr>
          <w:ilvl w:val="0"/>
          <w:numId w:val="123"/>
        </w:numPr>
        <w:rPr>
          <w:rFonts w:cstheme="minorHAnsi"/>
        </w:rPr>
      </w:pPr>
      <w:r w:rsidRPr="00EE58C3">
        <w:rPr>
          <w:rFonts w:cstheme="minorHAnsi"/>
        </w:rPr>
        <w:t>complainant’s name and contact information</w:t>
      </w:r>
    </w:p>
    <w:p w14:paraId="0A1C9527" w14:textId="3F8EA852" w:rsidR="00B24495" w:rsidRPr="00EE58C3" w:rsidRDefault="00B24495" w:rsidP="00EE58C3">
      <w:pPr>
        <w:pStyle w:val="ListParagraph"/>
        <w:numPr>
          <w:ilvl w:val="0"/>
          <w:numId w:val="123"/>
        </w:numPr>
        <w:rPr>
          <w:rFonts w:cstheme="minorHAnsi"/>
        </w:rPr>
      </w:pPr>
      <w:r w:rsidRPr="00EE58C3">
        <w:rPr>
          <w:rFonts w:cstheme="minorHAnsi"/>
        </w:rPr>
        <w:t>respondent’s name and contact information</w:t>
      </w:r>
    </w:p>
    <w:p w14:paraId="0592BCD5" w14:textId="5EDC3046" w:rsidR="00B24495" w:rsidRPr="00EE58C3" w:rsidRDefault="00B24495" w:rsidP="00EE58C3">
      <w:pPr>
        <w:pStyle w:val="ListParagraph"/>
        <w:numPr>
          <w:ilvl w:val="0"/>
          <w:numId w:val="123"/>
        </w:numPr>
        <w:rPr>
          <w:rFonts w:cstheme="minorHAnsi"/>
        </w:rPr>
      </w:pPr>
      <w:r w:rsidRPr="00EE58C3">
        <w:rPr>
          <w:rFonts w:cstheme="minorHAnsi"/>
        </w:rPr>
        <w:t>details of the incident(s) or conduct with specifics about:</w:t>
      </w:r>
    </w:p>
    <w:p w14:paraId="6962EBAD" w14:textId="4034C924" w:rsidR="00B24495" w:rsidRPr="00EE58C3" w:rsidRDefault="00B24495" w:rsidP="00EE58C3">
      <w:pPr>
        <w:pStyle w:val="ListParagraph"/>
        <w:numPr>
          <w:ilvl w:val="1"/>
          <w:numId w:val="123"/>
        </w:numPr>
        <w:rPr>
          <w:rFonts w:cstheme="minorHAnsi"/>
        </w:rPr>
      </w:pPr>
      <w:r w:rsidRPr="00EE58C3">
        <w:rPr>
          <w:rFonts w:cstheme="minorHAnsi"/>
        </w:rPr>
        <w:t>dates and times</w:t>
      </w:r>
    </w:p>
    <w:p w14:paraId="12F843D0" w14:textId="44155081" w:rsidR="00B24495" w:rsidRPr="00EE58C3" w:rsidRDefault="00B24495" w:rsidP="00EE58C3">
      <w:pPr>
        <w:pStyle w:val="ListParagraph"/>
        <w:numPr>
          <w:ilvl w:val="1"/>
          <w:numId w:val="123"/>
        </w:numPr>
        <w:rPr>
          <w:rFonts w:cstheme="minorHAnsi"/>
        </w:rPr>
      </w:pPr>
      <w:r w:rsidRPr="00EE58C3">
        <w:rPr>
          <w:rFonts w:cstheme="minorHAnsi"/>
        </w:rPr>
        <w:t>location</w:t>
      </w:r>
    </w:p>
    <w:p w14:paraId="594E2E9E" w14:textId="00BE4A52" w:rsidR="00B24495" w:rsidRPr="00EE58C3" w:rsidRDefault="00B24495" w:rsidP="00EE58C3">
      <w:pPr>
        <w:pStyle w:val="ListParagraph"/>
        <w:numPr>
          <w:ilvl w:val="1"/>
          <w:numId w:val="123"/>
        </w:numPr>
        <w:rPr>
          <w:rFonts w:cstheme="minorHAnsi"/>
        </w:rPr>
      </w:pPr>
      <w:r w:rsidRPr="00EE58C3">
        <w:rPr>
          <w:rFonts w:cstheme="minorHAnsi"/>
        </w:rPr>
        <w:t>other persons present (witnesses)</w:t>
      </w:r>
    </w:p>
    <w:p w14:paraId="390DA009" w14:textId="1F35DD05" w:rsidR="00B24495" w:rsidRPr="00EE58C3" w:rsidRDefault="00B24495" w:rsidP="00EE58C3">
      <w:pPr>
        <w:pStyle w:val="ListParagraph"/>
        <w:numPr>
          <w:ilvl w:val="1"/>
          <w:numId w:val="123"/>
        </w:numPr>
        <w:rPr>
          <w:rFonts w:cstheme="minorHAnsi"/>
        </w:rPr>
      </w:pPr>
      <w:r w:rsidRPr="00EE58C3">
        <w:rPr>
          <w:rFonts w:cstheme="minorHAnsi"/>
        </w:rPr>
        <w:t>what was said or done by whom</w:t>
      </w:r>
    </w:p>
    <w:p w14:paraId="505DCB42" w14:textId="706CC941" w:rsidR="00802675" w:rsidRPr="00EE58C3" w:rsidRDefault="00802675" w:rsidP="00EE58C3">
      <w:pPr>
        <w:pStyle w:val="ListParagraph"/>
        <w:numPr>
          <w:ilvl w:val="0"/>
          <w:numId w:val="123"/>
        </w:numPr>
        <w:rPr>
          <w:rFonts w:cstheme="minorHAnsi"/>
        </w:rPr>
      </w:pPr>
      <w:r w:rsidRPr="00EE58C3">
        <w:rPr>
          <w:rFonts w:cstheme="minorHAnsi"/>
        </w:rPr>
        <w:t>copies of any notes, pictures, recordings, emails, documents related to the incident(s) or conduct</w:t>
      </w:r>
    </w:p>
    <w:p w14:paraId="394B8249" w14:textId="1871B00C" w:rsidR="00802675" w:rsidRPr="00EE58C3" w:rsidRDefault="00802675" w:rsidP="00EE58C3">
      <w:pPr>
        <w:pStyle w:val="ListParagraph"/>
        <w:numPr>
          <w:ilvl w:val="0"/>
          <w:numId w:val="123"/>
        </w:numPr>
        <w:rPr>
          <w:rFonts w:cstheme="minorHAnsi"/>
        </w:rPr>
      </w:pPr>
      <w:r w:rsidRPr="00EE58C3">
        <w:rPr>
          <w:rFonts w:cstheme="minorHAnsi"/>
        </w:rPr>
        <w:t>informal resolution steps attempted</w:t>
      </w:r>
    </w:p>
    <w:p w14:paraId="20D20629" w14:textId="5C7B8E1B" w:rsidR="00802675" w:rsidRPr="00EE58C3" w:rsidRDefault="00802675" w:rsidP="00EE58C3">
      <w:pPr>
        <w:pStyle w:val="ListParagraph"/>
        <w:numPr>
          <w:ilvl w:val="0"/>
          <w:numId w:val="123"/>
        </w:numPr>
        <w:rPr>
          <w:rFonts w:cstheme="minorHAnsi"/>
        </w:rPr>
      </w:pPr>
      <w:r w:rsidRPr="00EE58C3">
        <w:rPr>
          <w:rFonts w:cstheme="minorHAnsi"/>
        </w:rPr>
        <w:t xml:space="preserve">the action the complainant would like the brokerage to take </w:t>
      </w:r>
      <w:proofErr w:type="gramStart"/>
      <w:r w:rsidRPr="00EE58C3">
        <w:rPr>
          <w:rFonts w:cstheme="minorHAnsi"/>
        </w:rPr>
        <w:t>as a consequence of</w:t>
      </w:r>
      <w:proofErr w:type="gramEnd"/>
      <w:r w:rsidRPr="00EE58C3">
        <w:rPr>
          <w:rFonts w:cstheme="minorHAnsi"/>
        </w:rPr>
        <w:t xml:space="preserve"> the objectionable conduct</w:t>
      </w:r>
    </w:p>
    <w:p w14:paraId="44AAB643" w14:textId="36AD977C" w:rsidR="00802675" w:rsidRPr="00EE58C3" w:rsidRDefault="00802675" w:rsidP="00EE58C3">
      <w:pPr>
        <w:pStyle w:val="ListParagraph"/>
        <w:numPr>
          <w:ilvl w:val="0"/>
          <w:numId w:val="123"/>
        </w:numPr>
        <w:rPr>
          <w:rFonts w:cstheme="minorHAnsi"/>
        </w:rPr>
      </w:pPr>
      <w:r w:rsidRPr="00EE58C3">
        <w:rPr>
          <w:rFonts w:cstheme="minorHAnsi"/>
        </w:rPr>
        <w:t>signature of the complainant and date the complainant signed the complaint.</w:t>
      </w:r>
      <w:r w:rsidR="00DA42E6">
        <w:rPr>
          <w:rFonts w:cstheme="minorHAnsi"/>
        </w:rPr>
        <w:br/>
      </w:r>
    </w:p>
    <w:p w14:paraId="641F12A9" w14:textId="77777777" w:rsidR="00802675" w:rsidRPr="00EE58C3" w:rsidRDefault="00802675" w:rsidP="00C73A69">
      <w:pPr>
        <w:rPr>
          <w:rFonts w:cstheme="minorHAnsi"/>
        </w:rPr>
      </w:pPr>
      <w:r w:rsidRPr="00EE58C3">
        <w:rPr>
          <w:rFonts w:cstheme="minorHAnsi"/>
        </w:rPr>
        <w:t>Submit the complaint to the broker or associate broker (depending on who is the alleged harasser). When the brokerage receives a written complaint, it will:</w:t>
      </w:r>
    </w:p>
    <w:p w14:paraId="171BD3EF" w14:textId="3C993C66" w:rsidR="00802675" w:rsidRPr="00EE58C3" w:rsidRDefault="00802675" w:rsidP="00EE58C3">
      <w:pPr>
        <w:pStyle w:val="ListParagraph"/>
        <w:numPr>
          <w:ilvl w:val="0"/>
          <w:numId w:val="118"/>
        </w:numPr>
        <w:rPr>
          <w:rFonts w:cstheme="minorHAnsi"/>
        </w:rPr>
      </w:pPr>
      <w:r w:rsidRPr="00EE58C3">
        <w:rPr>
          <w:rFonts w:cstheme="minorHAnsi"/>
        </w:rPr>
        <w:t xml:space="preserve">Determine, </w:t>
      </w:r>
      <w:proofErr w:type="gramStart"/>
      <w:r w:rsidRPr="00EE58C3">
        <w:rPr>
          <w:rFonts w:cstheme="minorHAnsi"/>
        </w:rPr>
        <w:t>on the basis of</w:t>
      </w:r>
      <w:proofErr w:type="gramEnd"/>
      <w:r w:rsidRPr="00EE58C3">
        <w:rPr>
          <w:rFonts w:cstheme="minorHAnsi"/>
        </w:rPr>
        <w:t xml:space="preserve"> the written complaint and consultation with human resources or legal counsel, whether to:</w:t>
      </w:r>
    </w:p>
    <w:p w14:paraId="219E38F0" w14:textId="5DAEF26A" w:rsidR="00802675" w:rsidRPr="00EE58C3" w:rsidRDefault="00802675" w:rsidP="00EE58C3">
      <w:pPr>
        <w:pStyle w:val="ListParagraph"/>
        <w:numPr>
          <w:ilvl w:val="1"/>
          <w:numId w:val="84"/>
        </w:numPr>
        <w:rPr>
          <w:rFonts w:cstheme="minorHAnsi"/>
        </w:rPr>
      </w:pPr>
      <w:r w:rsidRPr="00EE58C3">
        <w:rPr>
          <w:rFonts w:cstheme="minorHAnsi"/>
        </w:rPr>
        <w:t>Assist the complainant and respondent with a resolution meeting</w:t>
      </w:r>
    </w:p>
    <w:p w14:paraId="4DFB231B" w14:textId="1B96B2CA" w:rsidR="00802675" w:rsidRPr="00EE58C3" w:rsidRDefault="00802675" w:rsidP="00EE58C3">
      <w:pPr>
        <w:pStyle w:val="ListParagraph"/>
        <w:numPr>
          <w:ilvl w:val="1"/>
          <w:numId w:val="84"/>
        </w:numPr>
        <w:rPr>
          <w:rFonts w:cstheme="minorHAnsi"/>
        </w:rPr>
      </w:pPr>
      <w:r w:rsidRPr="00EE58C3">
        <w:rPr>
          <w:rFonts w:cstheme="minorHAnsi"/>
        </w:rPr>
        <w:t>Refer the matter to investigation</w:t>
      </w:r>
    </w:p>
    <w:p w14:paraId="345AC0B8" w14:textId="65DDB9C8" w:rsidR="00802675" w:rsidRPr="00EE58C3" w:rsidRDefault="00802675" w:rsidP="00EE58C3">
      <w:pPr>
        <w:pStyle w:val="ListParagraph"/>
        <w:numPr>
          <w:ilvl w:val="0"/>
          <w:numId w:val="84"/>
        </w:numPr>
        <w:rPr>
          <w:rFonts w:cstheme="minorHAnsi"/>
        </w:rPr>
      </w:pPr>
      <w:r w:rsidRPr="00EE58C3">
        <w:rPr>
          <w:rFonts w:cstheme="minorHAnsi"/>
        </w:rPr>
        <w:lastRenderedPageBreak/>
        <w:t>Notify the respondent of the allegations and the complainant’s name. The notification should</w:t>
      </w:r>
      <w:r w:rsidR="000677C0" w:rsidRPr="00EE58C3">
        <w:rPr>
          <w:rFonts w:cstheme="minorHAnsi"/>
        </w:rPr>
        <w:t xml:space="preserve"> </w:t>
      </w:r>
      <w:r w:rsidRPr="00EE58C3">
        <w:rPr>
          <w:rFonts w:cstheme="minorHAnsi"/>
        </w:rPr>
        <w:t xml:space="preserve">include sufficient details to enable the person to prepare a response and </w:t>
      </w:r>
      <w:r w:rsidR="00770121" w:rsidRPr="00EE58C3">
        <w:rPr>
          <w:rFonts w:cstheme="minorHAnsi"/>
        </w:rPr>
        <w:t>defense</w:t>
      </w:r>
      <w:r w:rsidRPr="00EE58C3">
        <w:rPr>
          <w:rFonts w:cstheme="minorHAnsi"/>
        </w:rPr>
        <w:t>, if required.</w:t>
      </w:r>
    </w:p>
    <w:p w14:paraId="18A02844" w14:textId="44B21183" w:rsidR="00802675" w:rsidRPr="00EE58C3" w:rsidRDefault="00C64C7A" w:rsidP="00EE58C3">
      <w:pPr>
        <w:pStyle w:val="Heading3"/>
      </w:pPr>
      <w:r>
        <w:br/>
      </w:r>
      <w:bookmarkStart w:id="205" w:name="_Toc115786553"/>
      <w:r w:rsidR="00802675" w:rsidRPr="00EE58C3">
        <w:t>Assisted Resolution Meeting</w:t>
      </w:r>
      <w:bookmarkEnd w:id="205"/>
    </w:p>
    <w:p w14:paraId="292A9B9D" w14:textId="5F2E737B" w:rsidR="00C64C7A" w:rsidRDefault="00802675" w:rsidP="00C73A69">
      <w:pPr>
        <w:rPr>
          <w:rFonts w:cstheme="minorHAnsi"/>
          <w:i/>
          <w:iCs/>
        </w:rPr>
      </w:pPr>
      <w:r w:rsidRPr="00EE58C3">
        <w:rPr>
          <w:rFonts w:cstheme="minorHAnsi"/>
        </w:rPr>
        <w:t>The brokerage or an external resource may assist the parties to seek a resolution in a safe environment.</w:t>
      </w:r>
    </w:p>
    <w:p w14:paraId="39DD570E" w14:textId="5FB2F39C" w:rsidR="00802675" w:rsidRPr="00EE58C3" w:rsidRDefault="00802675" w:rsidP="00EE58C3">
      <w:pPr>
        <w:pStyle w:val="Heading3"/>
      </w:pPr>
      <w:bookmarkStart w:id="206" w:name="_Toc115786554"/>
      <w:r w:rsidRPr="00EE58C3">
        <w:t>Investigation of Complaint</w:t>
      </w:r>
      <w:bookmarkEnd w:id="206"/>
    </w:p>
    <w:p w14:paraId="7B618FCB" w14:textId="77777777" w:rsidR="00802675" w:rsidRPr="00EE58C3" w:rsidRDefault="00802675" w:rsidP="00C73A69">
      <w:pPr>
        <w:rPr>
          <w:rFonts w:cstheme="minorHAnsi"/>
        </w:rPr>
      </w:pPr>
      <w:r w:rsidRPr="00EE58C3">
        <w:rPr>
          <w:rFonts w:cstheme="minorHAnsi"/>
        </w:rPr>
        <w:t>The brokerage (or human resources or legal counsel, where applicable) oversees the investigation process. The investigator may be a broker, associate broker, manager, or an external investigator.</w:t>
      </w:r>
    </w:p>
    <w:p w14:paraId="68D66B89" w14:textId="77777777" w:rsidR="00802675" w:rsidRPr="00EE58C3" w:rsidRDefault="00802675" w:rsidP="00C73A69">
      <w:pPr>
        <w:rPr>
          <w:rFonts w:cstheme="minorHAnsi"/>
        </w:rPr>
      </w:pPr>
      <w:r w:rsidRPr="00EE58C3">
        <w:rPr>
          <w:rFonts w:cstheme="minorHAnsi"/>
        </w:rPr>
        <w:t>The brokerage will ensure that investigators have been trained in investigation process and the principles of natural justice to ensure the investigation is carried out in a fair, timely, and respectful manner.</w:t>
      </w:r>
    </w:p>
    <w:p w14:paraId="04E84C4D" w14:textId="4DA5CF08" w:rsidR="00802675" w:rsidRPr="00EE58C3" w:rsidRDefault="00802675" w:rsidP="00EE58C3">
      <w:pPr>
        <w:pStyle w:val="Heading3"/>
      </w:pPr>
      <w:bookmarkStart w:id="207" w:name="_Toc115786555"/>
      <w:r w:rsidRPr="00EE58C3">
        <w:t>Investigation Procedure</w:t>
      </w:r>
      <w:bookmarkEnd w:id="207"/>
    </w:p>
    <w:p w14:paraId="5EC3DE2B" w14:textId="77777777" w:rsidR="00802675" w:rsidRPr="00EE58C3" w:rsidRDefault="00802675" w:rsidP="00C73A69">
      <w:pPr>
        <w:rPr>
          <w:rFonts w:cstheme="minorHAnsi"/>
        </w:rPr>
      </w:pPr>
      <w:r w:rsidRPr="00EE58C3">
        <w:rPr>
          <w:rFonts w:cstheme="minorHAnsi"/>
        </w:rPr>
        <w:t>The investigator will conduct a timely investigation. In conducting the investigation, the investigator should thoroughly explore the matter as they see fit including:</w:t>
      </w:r>
    </w:p>
    <w:p w14:paraId="1B2EFA4E" w14:textId="14111DE9" w:rsidR="00802675" w:rsidRPr="00EE58C3" w:rsidRDefault="00802675" w:rsidP="00EE58C3">
      <w:pPr>
        <w:pStyle w:val="ListParagraph"/>
        <w:numPr>
          <w:ilvl w:val="0"/>
          <w:numId w:val="126"/>
        </w:numPr>
        <w:rPr>
          <w:rFonts w:cstheme="minorHAnsi"/>
        </w:rPr>
      </w:pPr>
      <w:r w:rsidRPr="00EE58C3">
        <w:rPr>
          <w:rFonts w:cstheme="minorHAnsi"/>
        </w:rPr>
        <w:t>asking the complainant if they feel safe/comfortable in the workplace as it is and if they can perform their job</w:t>
      </w:r>
    </w:p>
    <w:p w14:paraId="74453E47" w14:textId="6FB54085" w:rsidR="00802675" w:rsidRPr="00EE58C3" w:rsidRDefault="00802675" w:rsidP="00EE58C3">
      <w:pPr>
        <w:pStyle w:val="ListParagraph"/>
        <w:numPr>
          <w:ilvl w:val="0"/>
          <w:numId w:val="126"/>
        </w:numPr>
        <w:rPr>
          <w:rFonts w:cstheme="minorHAnsi"/>
        </w:rPr>
      </w:pPr>
      <w:r w:rsidRPr="00EE58C3">
        <w:rPr>
          <w:rFonts w:cstheme="minorHAnsi"/>
        </w:rPr>
        <w:t>reminding the individual whose conduct caused offence of the brokerage's policy against retaliation for making a complaint of objectionable conduct</w:t>
      </w:r>
    </w:p>
    <w:p w14:paraId="1F730F9F" w14:textId="17791618" w:rsidR="00802675" w:rsidRPr="00EE58C3" w:rsidRDefault="00802675" w:rsidP="00EE58C3">
      <w:pPr>
        <w:pStyle w:val="ListParagraph"/>
        <w:numPr>
          <w:ilvl w:val="0"/>
          <w:numId w:val="126"/>
        </w:numPr>
        <w:rPr>
          <w:rFonts w:cstheme="minorHAnsi"/>
        </w:rPr>
      </w:pPr>
      <w:r w:rsidRPr="00EE58C3">
        <w:rPr>
          <w:rFonts w:cstheme="minorHAnsi"/>
        </w:rPr>
        <w:t>advising the person whose conduct caused offense who the complainant is, the conduct complained of, and allow for a full hearing of their response to the allegations</w:t>
      </w:r>
    </w:p>
    <w:p w14:paraId="1C2B1AE9" w14:textId="1B51603A" w:rsidR="00802675" w:rsidRPr="00EE58C3" w:rsidRDefault="00802675" w:rsidP="00EE58C3">
      <w:pPr>
        <w:pStyle w:val="ListParagraph"/>
        <w:numPr>
          <w:ilvl w:val="0"/>
          <w:numId w:val="126"/>
        </w:numPr>
        <w:rPr>
          <w:rFonts w:cstheme="minorHAnsi"/>
        </w:rPr>
      </w:pPr>
      <w:r w:rsidRPr="00EE58C3">
        <w:rPr>
          <w:rFonts w:cstheme="minorHAnsi"/>
        </w:rPr>
        <w:t>confirming all information and obtaining any additional facts and information</w:t>
      </w:r>
    </w:p>
    <w:p w14:paraId="145F4B8D" w14:textId="1BE54BD1" w:rsidR="00802675" w:rsidRPr="00EE58C3" w:rsidRDefault="00802675" w:rsidP="00EE58C3">
      <w:pPr>
        <w:pStyle w:val="ListParagraph"/>
        <w:numPr>
          <w:ilvl w:val="0"/>
          <w:numId w:val="126"/>
        </w:numPr>
        <w:rPr>
          <w:rFonts w:cstheme="minorHAnsi"/>
        </w:rPr>
      </w:pPr>
      <w:r w:rsidRPr="00EE58C3">
        <w:rPr>
          <w:rFonts w:cstheme="minorHAnsi"/>
        </w:rPr>
        <w:t>interviewing all relevant witnesses identified by the complainant, the respondent, or other witnesses</w:t>
      </w:r>
    </w:p>
    <w:p w14:paraId="26E209E2" w14:textId="469A53FD" w:rsidR="00802675" w:rsidRPr="00EE58C3" w:rsidRDefault="00802675" w:rsidP="00EE58C3">
      <w:pPr>
        <w:pStyle w:val="ListParagraph"/>
        <w:numPr>
          <w:ilvl w:val="0"/>
          <w:numId w:val="126"/>
        </w:numPr>
        <w:rPr>
          <w:rFonts w:cstheme="minorHAnsi"/>
        </w:rPr>
      </w:pPr>
      <w:r w:rsidRPr="00EE58C3">
        <w:rPr>
          <w:rFonts w:cstheme="minorHAnsi"/>
        </w:rPr>
        <w:t>reminding the complainant, respondent, and any witnesses not to discuss the complaint with anyone in the brokerage as it is under investigation</w:t>
      </w:r>
    </w:p>
    <w:p w14:paraId="48A1FCA4" w14:textId="2994DA31" w:rsidR="00802675" w:rsidRPr="00EE58C3" w:rsidRDefault="00802675" w:rsidP="00EE58C3">
      <w:pPr>
        <w:pStyle w:val="ListParagraph"/>
        <w:numPr>
          <w:ilvl w:val="0"/>
          <w:numId w:val="126"/>
        </w:numPr>
        <w:rPr>
          <w:rFonts w:cstheme="minorHAnsi"/>
        </w:rPr>
      </w:pPr>
      <w:r w:rsidRPr="00EE58C3">
        <w:rPr>
          <w:rFonts w:cstheme="minorHAnsi"/>
        </w:rPr>
        <w:t>reminding everyone involved that there is no anonymity during an investigation, only confidentiality.</w:t>
      </w:r>
    </w:p>
    <w:p w14:paraId="28776B89" w14:textId="4E835601" w:rsidR="00802675" w:rsidRPr="00EE58C3" w:rsidRDefault="00802675" w:rsidP="00EE58C3">
      <w:pPr>
        <w:pStyle w:val="ListParagraph"/>
        <w:numPr>
          <w:ilvl w:val="0"/>
          <w:numId w:val="126"/>
        </w:numPr>
        <w:rPr>
          <w:rFonts w:cstheme="minorHAnsi"/>
        </w:rPr>
      </w:pPr>
      <w:r w:rsidRPr="00EE58C3">
        <w:rPr>
          <w:rFonts w:cstheme="minorHAnsi"/>
        </w:rPr>
        <w:t>clarifying that throughout the investigation, to the greatest extent possible, reasonable efforts will be made to respect the confidential nature of the complaint</w:t>
      </w:r>
    </w:p>
    <w:p w14:paraId="2D7568FA" w14:textId="31F75099" w:rsidR="00802675" w:rsidRPr="00EE58C3" w:rsidRDefault="00802675" w:rsidP="00EE58C3">
      <w:pPr>
        <w:pStyle w:val="ListParagraph"/>
        <w:numPr>
          <w:ilvl w:val="0"/>
          <w:numId w:val="126"/>
        </w:numPr>
        <w:rPr>
          <w:rFonts w:cstheme="minorHAnsi"/>
        </w:rPr>
      </w:pPr>
      <w:r w:rsidRPr="00EE58C3">
        <w:rPr>
          <w:rFonts w:cstheme="minorHAnsi"/>
        </w:rPr>
        <w:t>Some of the information to be collected and considered in the investigation may include:</w:t>
      </w:r>
    </w:p>
    <w:p w14:paraId="0C49107F" w14:textId="1F8733CA" w:rsidR="00802675" w:rsidRPr="00EE58C3" w:rsidRDefault="00802675" w:rsidP="00EE58C3">
      <w:pPr>
        <w:pStyle w:val="ListParagraph"/>
        <w:numPr>
          <w:ilvl w:val="0"/>
          <w:numId w:val="126"/>
        </w:numPr>
        <w:rPr>
          <w:rFonts w:cstheme="minorHAnsi"/>
        </w:rPr>
      </w:pPr>
      <w:r w:rsidRPr="00EE58C3">
        <w:rPr>
          <w:rFonts w:cstheme="minorHAnsi"/>
        </w:rPr>
        <w:t>thoroughly ascertaining all facts to the allegation of harassment or violence</w:t>
      </w:r>
    </w:p>
    <w:p w14:paraId="6A0A8B29" w14:textId="20DA948A" w:rsidR="00802675" w:rsidRPr="00EE58C3" w:rsidRDefault="00802675" w:rsidP="00EE58C3">
      <w:pPr>
        <w:pStyle w:val="ListParagraph"/>
        <w:numPr>
          <w:ilvl w:val="0"/>
          <w:numId w:val="126"/>
        </w:numPr>
        <w:rPr>
          <w:rFonts w:cstheme="minorHAnsi"/>
        </w:rPr>
      </w:pPr>
      <w:r w:rsidRPr="00EE58C3">
        <w:rPr>
          <w:rFonts w:cstheme="minorHAnsi"/>
        </w:rPr>
        <w:t>determining the frequency and type of the alleged objectionable conduct and, if possible, the dates and locations where the alleged conduct occurred</w:t>
      </w:r>
    </w:p>
    <w:p w14:paraId="3189987C" w14:textId="7C8148E5" w:rsidR="00802675" w:rsidRPr="00EE58C3" w:rsidRDefault="00802675" w:rsidP="00EE58C3">
      <w:pPr>
        <w:pStyle w:val="ListParagraph"/>
        <w:numPr>
          <w:ilvl w:val="0"/>
          <w:numId w:val="126"/>
        </w:numPr>
        <w:rPr>
          <w:rFonts w:cstheme="minorHAnsi"/>
        </w:rPr>
      </w:pPr>
      <w:r w:rsidRPr="00EE58C3">
        <w:rPr>
          <w:rFonts w:cstheme="minorHAnsi"/>
        </w:rPr>
        <w:t>determining the impact (physical and emotional) of the alleged conduct on the complainant and witnesses</w:t>
      </w:r>
    </w:p>
    <w:p w14:paraId="06AB98CE" w14:textId="06D6866F" w:rsidR="00802675" w:rsidRPr="00EE58C3" w:rsidRDefault="00802675" w:rsidP="00EE58C3">
      <w:pPr>
        <w:pStyle w:val="ListParagraph"/>
        <w:numPr>
          <w:ilvl w:val="0"/>
          <w:numId w:val="126"/>
        </w:numPr>
        <w:rPr>
          <w:rFonts w:cstheme="minorHAnsi"/>
        </w:rPr>
      </w:pPr>
      <w:r w:rsidRPr="00EE58C3">
        <w:rPr>
          <w:rFonts w:cstheme="minorHAnsi"/>
        </w:rPr>
        <w:t>identifying witnesses who observed the alleged conduct</w:t>
      </w:r>
    </w:p>
    <w:p w14:paraId="0011BC74" w14:textId="6EF012EF" w:rsidR="00802675" w:rsidRPr="00EE58C3" w:rsidRDefault="00802675" w:rsidP="00EE58C3">
      <w:pPr>
        <w:pStyle w:val="ListParagraph"/>
        <w:numPr>
          <w:ilvl w:val="0"/>
          <w:numId w:val="126"/>
        </w:numPr>
        <w:rPr>
          <w:rFonts w:cstheme="minorHAnsi"/>
        </w:rPr>
      </w:pPr>
      <w:r w:rsidRPr="00EE58C3">
        <w:rPr>
          <w:rFonts w:cstheme="minorHAnsi"/>
        </w:rPr>
        <w:t>asking the individual how they responded to the objectionable conduct</w:t>
      </w:r>
    </w:p>
    <w:p w14:paraId="437768A9" w14:textId="0B134706" w:rsidR="00802675" w:rsidRPr="00EE58C3" w:rsidRDefault="00802675" w:rsidP="00EE58C3">
      <w:pPr>
        <w:pStyle w:val="ListParagraph"/>
        <w:numPr>
          <w:ilvl w:val="0"/>
          <w:numId w:val="126"/>
        </w:numPr>
        <w:rPr>
          <w:rFonts w:cstheme="minorHAnsi"/>
        </w:rPr>
      </w:pPr>
      <w:r w:rsidRPr="00EE58C3">
        <w:rPr>
          <w:rFonts w:cstheme="minorHAnsi"/>
        </w:rPr>
        <w:t>determining whether the complainant consulted anyone else about the alleged conduct and take note of who else knows and their response to the disclosure</w:t>
      </w:r>
    </w:p>
    <w:p w14:paraId="56F6EFEA" w14:textId="7D986FBE" w:rsidR="00802675" w:rsidRPr="00EE58C3" w:rsidRDefault="00802675" w:rsidP="00EE58C3">
      <w:pPr>
        <w:pStyle w:val="ListParagraph"/>
        <w:numPr>
          <w:ilvl w:val="0"/>
          <w:numId w:val="126"/>
        </w:numPr>
        <w:rPr>
          <w:rFonts w:cstheme="minorHAnsi"/>
        </w:rPr>
      </w:pPr>
      <w:r w:rsidRPr="00EE58C3">
        <w:rPr>
          <w:rFonts w:cstheme="minorHAnsi"/>
        </w:rPr>
        <w:t xml:space="preserve">developing a thorough understanding of the professional relationship, degree of control, and amount of interaction between the person whose conduct caused offense and the complainant (does the person control compensation, terms of employment, or promotions? do these individuals work </w:t>
      </w:r>
      <w:proofErr w:type="gramStart"/>
      <w:r w:rsidRPr="00EE58C3">
        <w:rPr>
          <w:rFonts w:cstheme="minorHAnsi"/>
        </w:rPr>
        <w:t>in close proximity to</w:t>
      </w:r>
      <w:proofErr w:type="gramEnd"/>
      <w:r w:rsidRPr="00EE58C3">
        <w:rPr>
          <w:rFonts w:cstheme="minorHAnsi"/>
        </w:rPr>
        <w:t xml:space="preserve"> one another or on the same projects?)</w:t>
      </w:r>
    </w:p>
    <w:p w14:paraId="5A5EC749" w14:textId="5C03BF90" w:rsidR="00802675" w:rsidRPr="00EE58C3" w:rsidRDefault="00802675" w:rsidP="00EE58C3">
      <w:pPr>
        <w:pStyle w:val="ListParagraph"/>
        <w:numPr>
          <w:ilvl w:val="0"/>
          <w:numId w:val="126"/>
        </w:numPr>
        <w:rPr>
          <w:rFonts w:cstheme="minorHAnsi"/>
        </w:rPr>
      </w:pPr>
      <w:r w:rsidRPr="00EE58C3">
        <w:rPr>
          <w:rFonts w:cstheme="minorHAnsi"/>
        </w:rPr>
        <w:t>determining whether the person whose conduct caused offense has carried out any threats or promises directed at the complainant or whether the terms of employment have been adversely affected</w:t>
      </w:r>
    </w:p>
    <w:p w14:paraId="01102F37" w14:textId="16D8D4C0" w:rsidR="00802675" w:rsidRPr="00EE58C3" w:rsidRDefault="00802675" w:rsidP="00EE58C3">
      <w:pPr>
        <w:pStyle w:val="ListParagraph"/>
        <w:numPr>
          <w:ilvl w:val="0"/>
          <w:numId w:val="126"/>
        </w:numPr>
        <w:rPr>
          <w:rFonts w:cstheme="minorHAnsi"/>
        </w:rPr>
      </w:pPr>
      <w:r w:rsidRPr="00EE58C3">
        <w:rPr>
          <w:rFonts w:cstheme="minorHAnsi"/>
        </w:rPr>
        <w:t xml:space="preserve">asking the complainant what action they would like the brokerage to take </w:t>
      </w:r>
      <w:proofErr w:type="gramStart"/>
      <w:r w:rsidRPr="00EE58C3">
        <w:rPr>
          <w:rFonts w:cstheme="minorHAnsi"/>
        </w:rPr>
        <w:t>as a consequence of</w:t>
      </w:r>
      <w:proofErr w:type="gramEnd"/>
      <w:r w:rsidRPr="00EE58C3">
        <w:rPr>
          <w:rFonts w:cstheme="minorHAnsi"/>
        </w:rPr>
        <w:t xml:space="preserve"> </w:t>
      </w:r>
      <w:r w:rsidRPr="00EE58C3">
        <w:rPr>
          <w:rFonts w:cstheme="minorHAnsi"/>
        </w:rPr>
        <w:lastRenderedPageBreak/>
        <w:t>the objectionable conduct</w:t>
      </w:r>
    </w:p>
    <w:p w14:paraId="63C2F263" w14:textId="329967BB" w:rsidR="00802675" w:rsidRPr="00EE58C3" w:rsidRDefault="00802675" w:rsidP="00EE58C3">
      <w:pPr>
        <w:pStyle w:val="ListParagraph"/>
        <w:numPr>
          <w:ilvl w:val="0"/>
          <w:numId w:val="126"/>
        </w:numPr>
        <w:rPr>
          <w:rFonts w:cstheme="minorHAnsi"/>
        </w:rPr>
      </w:pPr>
      <w:r w:rsidRPr="00EE58C3">
        <w:rPr>
          <w:rFonts w:cstheme="minorHAnsi"/>
        </w:rPr>
        <w:t xml:space="preserve">any documentation provided by the complainant, </w:t>
      </w:r>
      <w:proofErr w:type="gramStart"/>
      <w:r w:rsidRPr="00EE58C3">
        <w:rPr>
          <w:rFonts w:cstheme="minorHAnsi"/>
        </w:rPr>
        <w:t>respondent</w:t>
      </w:r>
      <w:proofErr w:type="gramEnd"/>
      <w:r w:rsidRPr="00EE58C3">
        <w:rPr>
          <w:rFonts w:cstheme="minorHAnsi"/>
        </w:rPr>
        <w:t xml:space="preserve"> and witnesses</w:t>
      </w:r>
    </w:p>
    <w:p w14:paraId="45D69A24" w14:textId="77777777" w:rsidR="00C64C7A" w:rsidRDefault="00C64C7A" w:rsidP="00C73A69">
      <w:pPr>
        <w:rPr>
          <w:rFonts w:cstheme="minorHAnsi"/>
          <w:i/>
          <w:iCs/>
        </w:rPr>
      </w:pPr>
    </w:p>
    <w:p w14:paraId="48D9A7D1" w14:textId="620A6C9D" w:rsidR="00802675" w:rsidRPr="00EE58C3" w:rsidRDefault="00802675" w:rsidP="00EE58C3">
      <w:pPr>
        <w:pStyle w:val="Heading3"/>
      </w:pPr>
      <w:bookmarkStart w:id="208" w:name="_Toc115786556"/>
      <w:r w:rsidRPr="00EE58C3">
        <w:t>Report by Investigator</w:t>
      </w:r>
      <w:bookmarkEnd w:id="208"/>
    </w:p>
    <w:p w14:paraId="599C42BA" w14:textId="1FE05C78" w:rsidR="00D20391" w:rsidRPr="00EE58C3" w:rsidRDefault="00802675" w:rsidP="00EE58C3">
      <w:pPr>
        <w:rPr>
          <w:rFonts w:cstheme="minorHAnsi"/>
        </w:rPr>
      </w:pPr>
      <w:r w:rsidRPr="00EE58C3">
        <w:rPr>
          <w:rFonts w:cstheme="minorHAnsi"/>
        </w:rPr>
        <w:t xml:space="preserve">The investigator will determine whether the complaint has been substantiated and will provide a written report including the findings, </w:t>
      </w:r>
      <w:r w:rsidR="00770121" w:rsidRPr="00EE58C3">
        <w:rPr>
          <w:rFonts w:cstheme="minorHAnsi"/>
        </w:rPr>
        <w:t>reasons,</w:t>
      </w:r>
      <w:r w:rsidRPr="00EE58C3">
        <w:rPr>
          <w:rFonts w:cstheme="minorHAnsi"/>
        </w:rPr>
        <w:t xml:space="preserve"> and any recommendations to the brokerage. A copy of investigator’s report &lt;will/will not&gt; be provided to the complainant and respondent.</w:t>
      </w:r>
    </w:p>
    <w:p w14:paraId="035CBF2D" w14:textId="0811B561" w:rsidR="00802675" w:rsidRPr="00EE58C3" w:rsidRDefault="00802675" w:rsidP="00EE58C3">
      <w:pPr>
        <w:pStyle w:val="Heading3"/>
      </w:pPr>
      <w:bookmarkStart w:id="209" w:name="_Toc115786557"/>
      <w:r w:rsidRPr="00EE58C3">
        <w:t>Decision on Discipline</w:t>
      </w:r>
      <w:bookmarkEnd w:id="209"/>
    </w:p>
    <w:p w14:paraId="181EC28B" w14:textId="77777777" w:rsidR="00802675" w:rsidRPr="00EE58C3" w:rsidRDefault="00802675" w:rsidP="00C73A69">
      <w:pPr>
        <w:rPr>
          <w:rFonts w:cstheme="minorHAnsi"/>
        </w:rPr>
      </w:pPr>
      <w:r w:rsidRPr="00EE58C3">
        <w:rPr>
          <w:rFonts w:cstheme="minorHAnsi"/>
        </w:rPr>
        <w:t>When a complaint has been substantiated, the broker or human resources (with advice of legal counsel where appropriate) will determine the appropriate discipline or corrective action, advise the individual whose conduct caused offense, and ensure that the recourse is implemented or carried out.</w:t>
      </w:r>
    </w:p>
    <w:p w14:paraId="7CE56B5D" w14:textId="70E8FCBD" w:rsidR="00802675" w:rsidRPr="00EE58C3" w:rsidRDefault="00802675" w:rsidP="00C73A69">
      <w:pPr>
        <w:rPr>
          <w:rFonts w:cstheme="minorHAnsi"/>
        </w:rPr>
      </w:pPr>
      <w:r w:rsidRPr="00EE58C3">
        <w:rPr>
          <w:rFonts w:cstheme="minorHAnsi"/>
        </w:rPr>
        <w:t>The options for recourse include but are not limited to:</w:t>
      </w:r>
    </w:p>
    <w:p w14:paraId="0854C600" w14:textId="605CC59E" w:rsidR="00802675" w:rsidRPr="00EE58C3" w:rsidRDefault="00802675" w:rsidP="00EE58C3">
      <w:pPr>
        <w:pStyle w:val="ListParagraph"/>
        <w:numPr>
          <w:ilvl w:val="0"/>
          <w:numId w:val="126"/>
        </w:numPr>
        <w:rPr>
          <w:rFonts w:cstheme="minorHAnsi"/>
        </w:rPr>
      </w:pPr>
      <w:r w:rsidRPr="00EE58C3">
        <w:rPr>
          <w:rFonts w:cstheme="minorHAnsi"/>
        </w:rPr>
        <w:t>apology</w:t>
      </w:r>
    </w:p>
    <w:p w14:paraId="373CA12D" w14:textId="621637F8" w:rsidR="00802675" w:rsidRPr="00EE58C3" w:rsidRDefault="00802675" w:rsidP="00EE58C3">
      <w:pPr>
        <w:pStyle w:val="ListParagraph"/>
        <w:numPr>
          <w:ilvl w:val="0"/>
          <w:numId w:val="126"/>
        </w:numPr>
        <w:rPr>
          <w:rFonts w:cstheme="minorHAnsi"/>
        </w:rPr>
      </w:pPr>
      <w:r w:rsidRPr="00EE58C3">
        <w:rPr>
          <w:rFonts w:cstheme="minorHAnsi"/>
        </w:rPr>
        <w:t>training</w:t>
      </w:r>
    </w:p>
    <w:p w14:paraId="2C001783" w14:textId="096E071B" w:rsidR="00802675" w:rsidRPr="00EE58C3" w:rsidRDefault="00802675" w:rsidP="00EE58C3">
      <w:pPr>
        <w:pStyle w:val="ListParagraph"/>
        <w:numPr>
          <w:ilvl w:val="0"/>
          <w:numId w:val="126"/>
        </w:numPr>
        <w:rPr>
          <w:rFonts w:cstheme="minorHAnsi"/>
        </w:rPr>
      </w:pPr>
      <w:r w:rsidRPr="00EE58C3">
        <w:rPr>
          <w:rFonts w:cstheme="minorHAnsi"/>
        </w:rPr>
        <w:t>referral to an employee and family assistance program or other resource for counseling</w:t>
      </w:r>
    </w:p>
    <w:p w14:paraId="1A92C01A" w14:textId="5D133A66" w:rsidR="00802675" w:rsidRPr="00EE58C3" w:rsidRDefault="00802675" w:rsidP="00EE58C3">
      <w:pPr>
        <w:pStyle w:val="ListParagraph"/>
        <w:numPr>
          <w:ilvl w:val="0"/>
          <w:numId w:val="126"/>
        </w:numPr>
        <w:rPr>
          <w:rFonts w:cstheme="minorHAnsi"/>
        </w:rPr>
      </w:pPr>
      <w:r w:rsidRPr="00EE58C3">
        <w:rPr>
          <w:rFonts w:cstheme="minorHAnsi"/>
        </w:rPr>
        <w:t>reassignment</w:t>
      </w:r>
    </w:p>
    <w:p w14:paraId="0AE0722D" w14:textId="45B43F9C" w:rsidR="00802675" w:rsidRPr="00EE58C3" w:rsidRDefault="00802675" w:rsidP="00EE58C3">
      <w:pPr>
        <w:pStyle w:val="ListParagraph"/>
        <w:numPr>
          <w:ilvl w:val="0"/>
          <w:numId w:val="126"/>
        </w:numPr>
        <w:rPr>
          <w:rFonts w:cstheme="minorHAnsi"/>
        </w:rPr>
      </w:pPr>
      <w:r w:rsidRPr="00EE58C3">
        <w:rPr>
          <w:rFonts w:cstheme="minorHAnsi"/>
        </w:rPr>
        <w:t>limiting access to certain areas or individuals within the organization</w:t>
      </w:r>
    </w:p>
    <w:p w14:paraId="5F88DBD2" w14:textId="2EF9145F" w:rsidR="00802675" w:rsidRPr="00EE58C3" w:rsidRDefault="00802675" w:rsidP="00EE58C3">
      <w:pPr>
        <w:pStyle w:val="ListParagraph"/>
        <w:numPr>
          <w:ilvl w:val="0"/>
          <w:numId w:val="126"/>
        </w:numPr>
        <w:rPr>
          <w:rFonts w:cstheme="minorHAnsi"/>
        </w:rPr>
      </w:pPr>
      <w:r w:rsidRPr="00EE58C3">
        <w:rPr>
          <w:rFonts w:cstheme="minorHAnsi"/>
        </w:rPr>
        <w:t>discipline</w:t>
      </w:r>
    </w:p>
    <w:p w14:paraId="2065FF54" w14:textId="248F4C0B" w:rsidR="00802675" w:rsidRPr="00EE58C3" w:rsidRDefault="00802675" w:rsidP="00EE58C3">
      <w:pPr>
        <w:pStyle w:val="ListParagraph"/>
        <w:numPr>
          <w:ilvl w:val="0"/>
          <w:numId w:val="126"/>
        </w:numPr>
        <w:rPr>
          <w:rFonts w:cstheme="minorHAnsi"/>
        </w:rPr>
      </w:pPr>
      <w:r w:rsidRPr="00EE58C3">
        <w:rPr>
          <w:rFonts w:cstheme="minorHAnsi"/>
        </w:rPr>
        <w:t>discharge</w:t>
      </w:r>
    </w:p>
    <w:p w14:paraId="327F5EB9" w14:textId="2864F912" w:rsidR="00802675" w:rsidRPr="00EE58C3" w:rsidRDefault="00802675" w:rsidP="00EE58C3">
      <w:pPr>
        <w:pStyle w:val="ListParagraph"/>
        <w:numPr>
          <w:ilvl w:val="0"/>
          <w:numId w:val="126"/>
        </w:numPr>
        <w:rPr>
          <w:rFonts w:cstheme="minorHAnsi"/>
        </w:rPr>
      </w:pPr>
      <w:r w:rsidRPr="00EE58C3">
        <w:rPr>
          <w:rFonts w:cstheme="minorHAnsi"/>
        </w:rPr>
        <w:t>advising local authorities of a potential criminal offence</w:t>
      </w:r>
    </w:p>
    <w:p w14:paraId="4CE86B58" w14:textId="49310C34" w:rsidR="00802675" w:rsidRPr="00EE58C3" w:rsidRDefault="00802675" w:rsidP="00EE58C3">
      <w:pPr>
        <w:pStyle w:val="ListParagraph"/>
        <w:numPr>
          <w:ilvl w:val="0"/>
          <w:numId w:val="127"/>
        </w:numPr>
        <w:rPr>
          <w:rFonts w:cstheme="minorHAnsi"/>
        </w:rPr>
      </w:pPr>
      <w:r w:rsidRPr="00EE58C3">
        <w:rPr>
          <w:rFonts w:cstheme="minorHAnsi"/>
        </w:rPr>
        <w:t>In determining the appropriate recourse, the following will be considered:</w:t>
      </w:r>
    </w:p>
    <w:p w14:paraId="0B6AEFDB" w14:textId="44B3EE6C" w:rsidR="00802675" w:rsidRPr="00EE58C3" w:rsidRDefault="00802675" w:rsidP="00EE58C3">
      <w:pPr>
        <w:pStyle w:val="ListParagraph"/>
        <w:numPr>
          <w:ilvl w:val="0"/>
          <w:numId w:val="127"/>
        </w:numPr>
        <w:rPr>
          <w:rFonts w:cstheme="minorHAnsi"/>
        </w:rPr>
      </w:pPr>
      <w:r w:rsidRPr="00EE58C3">
        <w:rPr>
          <w:rFonts w:cstheme="minorHAnsi"/>
        </w:rPr>
        <w:t>nature of the misconduct</w:t>
      </w:r>
    </w:p>
    <w:p w14:paraId="208052B7" w14:textId="45CE78A1" w:rsidR="00802675" w:rsidRPr="00EE58C3" w:rsidRDefault="00802675" w:rsidP="00EE58C3">
      <w:pPr>
        <w:pStyle w:val="ListParagraph"/>
        <w:numPr>
          <w:ilvl w:val="0"/>
          <w:numId w:val="127"/>
        </w:numPr>
        <w:rPr>
          <w:rFonts w:cstheme="minorHAnsi"/>
        </w:rPr>
      </w:pPr>
      <w:r w:rsidRPr="00EE58C3">
        <w:rPr>
          <w:rFonts w:cstheme="minorHAnsi"/>
        </w:rPr>
        <w:t>disciplinary history of the employee</w:t>
      </w:r>
    </w:p>
    <w:p w14:paraId="75F20C1F" w14:textId="1CF698B3" w:rsidR="00802675" w:rsidRPr="00EE58C3" w:rsidRDefault="00802675" w:rsidP="00EE58C3">
      <w:pPr>
        <w:pStyle w:val="ListParagraph"/>
        <w:numPr>
          <w:ilvl w:val="0"/>
          <w:numId w:val="127"/>
        </w:numPr>
        <w:rPr>
          <w:rFonts w:cstheme="minorHAnsi"/>
        </w:rPr>
      </w:pPr>
      <w:r w:rsidRPr="00EE58C3">
        <w:rPr>
          <w:rFonts w:cstheme="minorHAnsi"/>
        </w:rPr>
        <w:t>length of service of the employee</w:t>
      </w:r>
    </w:p>
    <w:p w14:paraId="61C7F2B4" w14:textId="3B4CC732" w:rsidR="00802675" w:rsidRPr="00EE58C3" w:rsidRDefault="00802675" w:rsidP="00EE58C3">
      <w:pPr>
        <w:pStyle w:val="ListParagraph"/>
        <w:numPr>
          <w:ilvl w:val="0"/>
          <w:numId w:val="127"/>
        </w:numPr>
        <w:rPr>
          <w:rFonts w:cstheme="minorHAnsi"/>
        </w:rPr>
      </w:pPr>
      <w:r w:rsidRPr="00EE58C3">
        <w:rPr>
          <w:rFonts w:cstheme="minorHAnsi"/>
        </w:rPr>
        <w:t>impact or potential impact of the misconduct on the complainant, the work site, and the brokerage</w:t>
      </w:r>
    </w:p>
    <w:p w14:paraId="4740C8A7" w14:textId="06EDEFA2" w:rsidR="003B78A4" w:rsidRPr="00770121" w:rsidRDefault="00802675" w:rsidP="00C73A69">
      <w:pPr>
        <w:pStyle w:val="ListParagraph"/>
        <w:numPr>
          <w:ilvl w:val="0"/>
          <w:numId w:val="127"/>
        </w:numPr>
        <w:rPr>
          <w:rFonts w:cstheme="minorHAnsi"/>
        </w:rPr>
      </w:pPr>
      <w:r w:rsidRPr="00EE58C3">
        <w:rPr>
          <w:rFonts w:cstheme="minorHAnsi"/>
        </w:rPr>
        <w:t>any other extenuating or aggravating factors</w:t>
      </w:r>
      <w:r w:rsidR="00770121">
        <w:rPr>
          <w:rFonts w:cstheme="minorHAnsi"/>
        </w:rPr>
        <w:br/>
      </w:r>
    </w:p>
    <w:p w14:paraId="1C2256C3" w14:textId="41A9B205" w:rsidR="00802675" w:rsidRPr="00EE58C3" w:rsidRDefault="00802675" w:rsidP="00EE58C3">
      <w:pPr>
        <w:pStyle w:val="Heading3"/>
      </w:pPr>
      <w:bookmarkStart w:id="210" w:name="_Toc115786558"/>
      <w:r w:rsidRPr="00EE58C3">
        <w:t>Informing the Complainant</w:t>
      </w:r>
      <w:bookmarkEnd w:id="210"/>
    </w:p>
    <w:p w14:paraId="510AE657" w14:textId="23677738" w:rsidR="00802675" w:rsidRPr="00EE58C3" w:rsidRDefault="00802675" w:rsidP="00C73A69">
      <w:pPr>
        <w:rPr>
          <w:rFonts w:cstheme="minorHAnsi"/>
        </w:rPr>
      </w:pPr>
      <w:r w:rsidRPr="00EE58C3">
        <w:rPr>
          <w:rFonts w:cstheme="minorHAnsi"/>
        </w:rPr>
        <w:t>The brokerage will inform the complainant of the outcome of the investigation.</w:t>
      </w:r>
    </w:p>
    <w:p w14:paraId="2A338454" w14:textId="41F27061" w:rsidR="00802675" w:rsidRPr="00EE58C3" w:rsidRDefault="00802675" w:rsidP="00EE58C3">
      <w:pPr>
        <w:pStyle w:val="Heading2"/>
      </w:pPr>
      <w:bookmarkStart w:id="211" w:name="_Toc115786559"/>
      <w:r w:rsidRPr="00EE58C3">
        <w:t>12.</w:t>
      </w:r>
      <w:r w:rsidRPr="00EE58C3">
        <w:tab/>
        <w:t>False Accusations</w:t>
      </w:r>
      <w:bookmarkEnd w:id="211"/>
    </w:p>
    <w:p w14:paraId="15685380" w14:textId="77777777" w:rsidR="00802675" w:rsidRPr="00EE58C3" w:rsidRDefault="00802675" w:rsidP="00C73A69">
      <w:pPr>
        <w:rPr>
          <w:rFonts w:cstheme="minorHAnsi"/>
        </w:rPr>
      </w:pPr>
      <w:r w:rsidRPr="00EE58C3">
        <w:rPr>
          <w:rFonts w:cstheme="minorHAnsi"/>
        </w:rPr>
        <w:t>If an investigation results in a finding that the complainant falsely accused another of objectionable conduct knowingly or in a malicious manner, the complainant will be subject to appropriate sanctions, including the possibility of termination, and the investigation results as well as the sanctions will be</w:t>
      </w:r>
    </w:p>
    <w:p w14:paraId="574A6924" w14:textId="142353D2" w:rsidR="003B78A4" w:rsidRPr="00EE58C3" w:rsidRDefault="00802675" w:rsidP="00C73A69">
      <w:pPr>
        <w:rPr>
          <w:rFonts w:cstheme="minorHAnsi"/>
        </w:rPr>
      </w:pPr>
      <w:r w:rsidRPr="00EE58C3">
        <w:rPr>
          <w:rFonts w:cstheme="minorHAnsi"/>
        </w:rPr>
        <w:t>recorded in the complainant’s employee file. Any discipline which may be imposed on individuals participating in the complaint process for making false allegations is not considered retaliation.</w:t>
      </w:r>
    </w:p>
    <w:p w14:paraId="71E475EC" w14:textId="1843E860" w:rsidR="00802675" w:rsidRPr="00EE58C3" w:rsidRDefault="00802675" w:rsidP="00EE58C3">
      <w:pPr>
        <w:pStyle w:val="Heading2"/>
      </w:pPr>
      <w:bookmarkStart w:id="212" w:name="_Toc115786560"/>
      <w:r w:rsidRPr="00EE58C3">
        <w:t>13.</w:t>
      </w:r>
      <w:r w:rsidRPr="00EE58C3">
        <w:tab/>
        <w:t>Harassment by Outsiders</w:t>
      </w:r>
      <w:bookmarkEnd w:id="212"/>
    </w:p>
    <w:p w14:paraId="4A01EA6C" w14:textId="42164970" w:rsidR="003B78A4" w:rsidRPr="00EE58C3" w:rsidRDefault="00802675" w:rsidP="00C73A69">
      <w:pPr>
        <w:rPr>
          <w:rFonts w:cstheme="minorHAnsi"/>
        </w:rPr>
      </w:pPr>
      <w:r w:rsidRPr="00EE58C3">
        <w:rPr>
          <w:rFonts w:cstheme="minorHAnsi"/>
        </w:rPr>
        <w:t>All employees who consider that they have been subjected to workplace harassment by a person who is not a brokerage employee should seek the advice of a broker, associate broker, manager, or human resources staff. That person will take whatever action is necessary to ensure that the brokerage fulfills its responsibility to promote a respectful workplace and to support and assist the person subjected to such harassment.</w:t>
      </w:r>
    </w:p>
    <w:p w14:paraId="0871900C" w14:textId="16C58D5C" w:rsidR="00802675" w:rsidRPr="00EE58C3" w:rsidRDefault="00802675" w:rsidP="00EE58C3">
      <w:pPr>
        <w:pStyle w:val="Heading2"/>
      </w:pPr>
      <w:bookmarkStart w:id="213" w:name="_Toc115786561"/>
      <w:r w:rsidRPr="00EE58C3">
        <w:lastRenderedPageBreak/>
        <w:t>14.</w:t>
      </w:r>
      <w:r w:rsidRPr="00EE58C3">
        <w:tab/>
        <w:t>Review Period</w:t>
      </w:r>
      <w:bookmarkEnd w:id="213"/>
    </w:p>
    <w:p w14:paraId="065D19C9" w14:textId="2E23E43A" w:rsidR="00802675" w:rsidRPr="00EE58C3" w:rsidRDefault="00802675" w:rsidP="00C73A69">
      <w:pPr>
        <w:rPr>
          <w:rFonts w:cstheme="minorHAnsi"/>
        </w:rPr>
      </w:pPr>
      <w:r w:rsidRPr="00EE58C3">
        <w:rPr>
          <w:rFonts w:cstheme="minorHAnsi"/>
        </w:rPr>
        <w:t>This policy and prevention plan will be reviewed in conjunction with the joint health and safety</w:t>
      </w:r>
      <w:r w:rsidR="000677C0" w:rsidRPr="00EE58C3">
        <w:rPr>
          <w:rFonts w:cstheme="minorHAnsi"/>
        </w:rPr>
        <w:t xml:space="preserve"> </w:t>
      </w:r>
      <w:r w:rsidRPr="00EE58C3">
        <w:rPr>
          <w:rFonts w:cstheme="minorHAnsi"/>
        </w:rPr>
        <w:t>&lt;</w:t>
      </w:r>
      <w:r w:rsidRPr="00EE58C3">
        <w:rPr>
          <w:rFonts w:cstheme="minorHAnsi"/>
          <w:i/>
          <w:iCs/>
        </w:rPr>
        <w:t>representative/committee</w:t>
      </w:r>
      <w:r w:rsidRPr="00EE58C3">
        <w:rPr>
          <w:rFonts w:cstheme="minorHAnsi"/>
        </w:rPr>
        <w:t>&gt; every three years, after a reported incident of</w:t>
      </w:r>
      <w:r w:rsidR="00A42891" w:rsidRPr="00EE58C3">
        <w:rPr>
          <w:rFonts w:cstheme="minorHAnsi"/>
        </w:rPr>
        <w:t xml:space="preserve"> </w:t>
      </w:r>
      <w:r w:rsidRPr="00EE58C3">
        <w:rPr>
          <w:rFonts w:cstheme="minorHAnsi"/>
        </w:rPr>
        <w:t>harassment, or when the health and safety &lt;</w:t>
      </w:r>
      <w:r w:rsidRPr="00EE58C3">
        <w:rPr>
          <w:rFonts w:cstheme="minorHAnsi"/>
          <w:i/>
          <w:iCs/>
        </w:rPr>
        <w:t>representative/committee</w:t>
      </w:r>
      <w:r w:rsidRPr="00EE58C3">
        <w:rPr>
          <w:rFonts w:cstheme="minorHAnsi"/>
        </w:rPr>
        <w:t>&gt; recommends a review.</w:t>
      </w:r>
    </w:p>
    <w:p w14:paraId="3CB2EFBD" w14:textId="6FBE6F6E" w:rsidR="00802675" w:rsidRPr="00EE58C3" w:rsidRDefault="00802675" w:rsidP="00EE58C3">
      <w:pPr>
        <w:pStyle w:val="Heading1"/>
        <w:ind w:left="0"/>
      </w:pPr>
      <w:bookmarkStart w:id="214" w:name="_Part_13:_COVID"/>
      <w:bookmarkStart w:id="215" w:name="_Toc115786562"/>
      <w:bookmarkEnd w:id="214"/>
      <w:r w:rsidRPr="00EE58C3">
        <w:t>Part 13: COVID Return to Work Policy</w:t>
      </w:r>
      <w:bookmarkEnd w:id="215"/>
    </w:p>
    <w:p w14:paraId="37A3F695" w14:textId="77777777" w:rsidR="00802675" w:rsidRPr="00EE58C3" w:rsidRDefault="00802675" w:rsidP="00C73A69">
      <w:pPr>
        <w:rPr>
          <w:rFonts w:cstheme="minorHAnsi"/>
        </w:rPr>
      </w:pPr>
      <w:r w:rsidRPr="00EE58C3">
        <w:rPr>
          <w:rFonts w:cstheme="minorHAnsi"/>
        </w:rPr>
        <w:t>The purpose of this policy is to provide a safe work environment for employees returning to the workplace in the presence of COVID.</w:t>
      </w:r>
    </w:p>
    <w:p w14:paraId="28379290" w14:textId="77777777" w:rsidR="00802675" w:rsidRPr="00EE58C3" w:rsidRDefault="00802675" w:rsidP="00C73A69">
      <w:pPr>
        <w:rPr>
          <w:rFonts w:cstheme="minorHAnsi"/>
        </w:rPr>
      </w:pPr>
      <w:r w:rsidRPr="00EE58C3">
        <w:rPr>
          <w:rFonts w:cstheme="minorHAnsi"/>
        </w:rPr>
        <w:t>&lt;</w:t>
      </w:r>
      <w:r w:rsidRPr="00EE58C3">
        <w:rPr>
          <w:rFonts w:cstheme="minorHAnsi"/>
          <w:i/>
          <w:iCs/>
        </w:rPr>
        <w:t>Amend this policy to apply to other infectious diseases or health crisis</w:t>
      </w:r>
      <w:r w:rsidRPr="00EE58C3">
        <w:rPr>
          <w:rFonts w:cstheme="minorHAnsi"/>
        </w:rPr>
        <w:t>.&gt; Employees are required to:</w:t>
      </w:r>
    </w:p>
    <w:p w14:paraId="1A03F0F9" w14:textId="6BF3021A" w:rsidR="00802675" w:rsidRPr="00EE58C3" w:rsidRDefault="00802675" w:rsidP="00EE58C3">
      <w:pPr>
        <w:pStyle w:val="ListParagraph"/>
        <w:numPr>
          <w:ilvl w:val="0"/>
          <w:numId w:val="127"/>
        </w:numPr>
        <w:rPr>
          <w:rFonts w:cstheme="minorHAnsi"/>
        </w:rPr>
      </w:pPr>
      <w:r w:rsidRPr="00EE58C3">
        <w:rPr>
          <w:rFonts w:cstheme="minorHAnsi"/>
        </w:rPr>
        <w:t xml:space="preserve">keep appropriate distances from other staff, </w:t>
      </w:r>
      <w:proofErr w:type="gramStart"/>
      <w:r w:rsidRPr="00EE58C3">
        <w:rPr>
          <w:rFonts w:cstheme="minorHAnsi"/>
        </w:rPr>
        <w:t>workers</w:t>
      </w:r>
      <w:proofErr w:type="gramEnd"/>
      <w:r w:rsidRPr="00EE58C3">
        <w:rPr>
          <w:rFonts w:cstheme="minorHAnsi"/>
        </w:rPr>
        <w:t xml:space="preserve"> and guests in the office space</w:t>
      </w:r>
    </w:p>
    <w:p w14:paraId="2440495D" w14:textId="24A869E3" w:rsidR="00802675" w:rsidRPr="00EE58C3" w:rsidRDefault="00802675" w:rsidP="00EE58C3">
      <w:pPr>
        <w:pStyle w:val="ListParagraph"/>
        <w:numPr>
          <w:ilvl w:val="0"/>
          <w:numId w:val="127"/>
        </w:numPr>
        <w:rPr>
          <w:rFonts w:cstheme="minorHAnsi"/>
        </w:rPr>
      </w:pPr>
      <w:r w:rsidRPr="00EE58C3">
        <w:rPr>
          <w:rFonts w:cstheme="minorHAnsi"/>
        </w:rPr>
        <w:t>frequently wash their hands thoroughly with soap and water for at least 20 seconds or use an alcohol-based hand sanitizer that contains at least 60 percent alcohol</w:t>
      </w:r>
    </w:p>
    <w:p w14:paraId="4F901341" w14:textId="7BAFDC6E" w:rsidR="00802675" w:rsidRPr="00EE58C3" w:rsidRDefault="00802675" w:rsidP="00EE58C3">
      <w:pPr>
        <w:pStyle w:val="ListParagraph"/>
        <w:numPr>
          <w:ilvl w:val="0"/>
          <w:numId w:val="127"/>
        </w:numPr>
        <w:rPr>
          <w:rFonts w:cstheme="minorHAnsi"/>
        </w:rPr>
      </w:pPr>
      <w:r w:rsidRPr="00EE58C3">
        <w:rPr>
          <w:rFonts w:cstheme="minorHAnsi"/>
        </w:rPr>
        <w:t xml:space="preserve">avoid touching their eyes, </w:t>
      </w:r>
      <w:proofErr w:type="gramStart"/>
      <w:r w:rsidRPr="00EE58C3">
        <w:rPr>
          <w:rFonts w:cstheme="minorHAnsi"/>
        </w:rPr>
        <w:t>nose</w:t>
      </w:r>
      <w:proofErr w:type="gramEnd"/>
      <w:r w:rsidRPr="00EE58C3">
        <w:rPr>
          <w:rFonts w:cstheme="minorHAnsi"/>
        </w:rPr>
        <w:t xml:space="preserve"> and mouth</w:t>
      </w:r>
    </w:p>
    <w:p w14:paraId="52B4795A" w14:textId="6676EEB1" w:rsidR="00802675" w:rsidRPr="00EE58C3" w:rsidRDefault="00802675" w:rsidP="00EE58C3">
      <w:pPr>
        <w:pStyle w:val="ListParagraph"/>
        <w:numPr>
          <w:ilvl w:val="0"/>
          <w:numId w:val="127"/>
        </w:numPr>
        <w:rPr>
          <w:rFonts w:cstheme="minorHAnsi"/>
        </w:rPr>
      </w:pPr>
      <w:r w:rsidRPr="00EE58C3">
        <w:rPr>
          <w:rFonts w:cstheme="minorHAnsi"/>
        </w:rPr>
        <w:t>covering sneezes or coughs with tissues, if possible, or else with their sleeve or shoulder</w:t>
      </w:r>
    </w:p>
    <w:p w14:paraId="50A3F6C2" w14:textId="7E6AE8EE" w:rsidR="00802675" w:rsidRPr="00EE58C3" w:rsidRDefault="00802675" w:rsidP="00EE58C3">
      <w:pPr>
        <w:pStyle w:val="ListParagraph"/>
        <w:numPr>
          <w:ilvl w:val="0"/>
          <w:numId w:val="127"/>
        </w:numPr>
        <w:rPr>
          <w:rFonts w:cstheme="minorHAnsi"/>
        </w:rPr>
      </w:pPr>
      <w:r w:rsidRPr="00EE58C3">
        <w:rPr>
          <w:rFonts w:cstheme="minorHAnsi"/>
        </w:rPr>
        <w:t>avoiding close contact with people who are sick</w:t>
      </w:r>
    </w:p>
    <w:p w14:paraId="1D1FAFC9" w14:textId="69413874" w:rsidR="00802675" w:rsidRPr="00EE58C3" w:rsidRDefault="00802675" w:rsidP="00EE58C3">
      <w:pPr>
        <w:pStyle w:val="ListParagraph"/>
        <w:numPr>
          <w:ilvl w:val="0"/>
          <w:numId w:val="127"/>
        </w:numPr>
        <w:rPr>
          <w:rFonts w:cstheme="minorHAnsi"/>
        </w:rPr>
      </w:pPr>
      <w:r w:rsidRPr="00EE58C3">
        <w:rPr>
          <w:rFonts w:cstheme="minorHAnsi"/>
        </w:rPr>
        <w:t>stay home when sick</w:t>
      </w:r>
    </w:p>
    <w:p w14:paraId="63A7723B" w14:textId="061FB434" w:rsidR="00802675" w:rsidRPr="00EE58C3" w:rsidRDefault="00802675" w:rsidP="00EE58C3">
      <w:pPr>
        <w:pStyle w:val="ListParagraph"/>
        <w:numPr>
          <w:ilvl w:val="0"/>
          <w:numId w:val="127"/>
        </w:numPr>
        <w:rPr>
          <w:rFonts w:cstheme="minorHAnsi"/>
        </w:rPr>
      </w:pPr>
      <w:r w:rsidRPr="00EE58C3">
        <w:rPr>
          <w:rFonts w:cstheme="minorHAnsi"/>
        </w:rPr>
        <w:t>clean and disinfect frequently touched surfaces and objects, including their working areas and equipment they use</w:t>
      </w:r>
    </w:p>
    <w:p w14:paraId="5C17B18D" w14:textId="0950DE40" w:rsidR="00802675" w:rsidRPr="00EE58C3" w:rsidRDefault="00802675" w:rsidP="00EE58C3">
      <w:pPr>
        <w:pStyle w:val="ListParagraph"/>
        <w:numPr>
          <w:ilvl w:val="0"/>
          <w:numId w:val="127"/>
        </w:numPr>
        <w:rPr>
          <w:rFonts w:cstheme="minorHAnsi"/>
        </w:rPr>
      </w:pPr>
      <w:r w:rsidRPr="00EE58C3">
        <w:rPr>
          <w:rFonts w:cstheme="minorHAnsi"/>
        </w:rPr>
        <w:t>remain in their work area and not wander in the office</w:t>
      </w:r>
    </w:p>
    <w:p w14:paraId="1403491D" w14:textId="45C85A7A" w:rsidR="00802675" w:rsidRPr="00EE58C3" w:rsidRDefault="0009206F" w:rsidP="00C73A69">
      <w:pPr>
        <w:rPr>
          <w:rFonts w:cstheme="minorHAnsi"/>
        </w:rPr>
      </w:pPr>
      <w:r>
        <w:rPr>
          <w:rFonts w:cstheme="minorHAnsi"/>
        </w:rPr>
        <w:br/>
      </w:r>
      <w:r w:rsidR="00802675" w:rsidRPr="00EE58C3">
        <w:rPr>
          <w:rFonts w:cstheme="minorHAnsi"/>
        </w:rPr>
        <w:t>&lt;</w:t>
      </w:r>
      <w:r w:rsidR="00802675" w:rsidRPr="00EE58C3">
        <w:rPr>
          <w:rFonts w:cstheme="minorHAnsi"/>
          <w:i/>
          <w:iCs/>
        </w:rPr>
        <w:t>OPTIONAL ALL employees are required to get their COVID-19 vaccination and provide proof of this vaccine to the &lt;Broker</w:t>
      </w:r>
      <w:r w:rsidR="00D20391" w:rsidRPr="00EE58C3">
        <w:rPr>
          <w:rFonts w:cstheme="minorHAnsi"/>
          <w:i/>
          <w:iCs/>
        </w:rPr>
        <w:t>age</w:t>
      </w:r>
      <w:r w:rsidR="00802675" w:rsidRPr="00EE58C3">
        <w:rPr>
          <w:rFonts w:cstheme="minorHAnsi"/>
          <w:i/>
          <w:iCs/>
        </w:rPr>
        <w:t xml:space="preserve"> Name</w:t>
      </w:r>
      <w:r w:rsidR="00802675" w:rsidRPr="00EE58C3">
        <w:rPr>
          <w:rFonts w:cstheme="minorHAnsi"/>
        </w:rPr>
        <w:t>&gt;</w:t>
      </w:r>
      <w:r w:rsidR="00D20391" w:rsidRPr="00EE58C3">
        <w:rPr>
          <w:rFonts w:cstheme="minorHAnsi"/>
        </w:rPr>
        <w:t>&gt;</w:t>
      </w:r>
      <w:r w:rsidR="00802675" w:rsidRPr="00EE58C3">
        <w:rPr>
          <w:rFonts w:cstheme="minorHAnsi"/>
        </w:rPr>
        <w:t>.</w:t>
      </w:r>
    </w:p>
    <w:p w14:paraId="5D189DAC" w14:textId="77777777" w:rsidR="00802675" w:rsidRPr="00EE58C3" w:rsidRDefault="00802675" w:rsidP="00C73A69">
      <w:pPr>
        <w:rPr>
          <w:rFonts w:cstheme="minorHAnsi"/>
        </w:rPr>
      </w:pPr>
      <w:r w:rsidRPr="00EE58C3">
        <w:rPr>
          <w:rFonts w:cstheme="minorHAnsi"/>
        </w:rPr>
        <w:t>A minimum of two vaccine shots are to be administered to the employee for them to be deemed compliant. If employees are currently unvaccinated, they are allotted a three-hour window during working hours to arrange and get their vaccination.</w:t>
      </w:r>
    </w:p>
    <w:p w14:paraId="1465BBE9" w14:textId="77777777" w:rsidR="00802675" w:rsidRPr="00EE58C3" w:rsidRDefault="00802675" w:rsidP="00C73A69">
      <w:pPr>
        <w:rPr>
          <w:rFonts w:cstheme="minorHAnsi"/>
        </w:rPr>
      </w:pPr>
      <w:r w:rsidRPr="00EE58C3">
        <w:rPr>
          <w:rFonts w:cstheme="minorHAnsi"/>
        </w:rPr>
        <w:t>The brokerage imposes this policy because the Occupational Health and Safety Act says employers have a duty to protect their workers by providing, at the very least, a safe workplace.</w:t>
      </w:r>
    </w:p>
    <w:p w14:paraId="1DE686C1" w14:textId="77777777" w:rsidR="00802675" w:rsidRPr="00EE58C3" w:rsidRDefault="00802675" w:rsidP="00C73A69">
      <w:pPr>
        <w:rPr>
          <w:rFonts w:cstheme="minorHAnsi"/>
        </w:rPr>
      </w:pPr>
      <w:r w:rsidRPr="00EE58C3">
        <w:rPr>
          <w:rFonts w:cstheme="minorHAnsi"/>
        </w:rPr>
        <w:t>&lt;</w:t>
      </w:r>
      <w:r w:rsidRPr="00EE58C3">
        <w:rPr>
          <w:rFonts w:cstheme="minorHAnsi"/>
          <w:i/>
          <w:iCs/>
        </w:rPr>
        <w:t>Brokerage Name&gt;</w:t>
      </w:r>
      <w:r w:rsidRPr="00EE58C3">
        <w:rPr>
          <w:rFonts w:cstheme="minorHAnsi"/>
        </w:rPr>
        <w:t xml:space="preserve"> does respect an individuals’ rights to abstain from the vaccination, however with that in mind we must ask that the employee tenders’ their resignation of employment immediately.</w:t>
      </w:r>
    </w:p>
    <w:p w14:paraId="2FCC5AED" w14:textId="2291D39E" w:rsidR="00802675" w:rsidRPr="00EE58C3" w:rsidRDefault="00802675" w:rsidP="00C73A69">
      <w:pPr>
        <w:rPr>
          <w:rFonts w:cstheme="minorHAnsi"/>
        </w:rPr>
      </w:pPr>
      <w:r w:rsidRPr="00EE58C3">
        <w:rPr>
          <w:rFonts w:cstheme="minorHAnsi"/>
        </w:rPr>
        <w:t>Exemptions from any vaccination will be considered by &lt;</w:t>
      </w:r>
      <w:r w:rsidRPr="00EE58C3">
        <w:rPr>
          <w:rFonts w:cstheme="minorHAnsi"/>
          <w:i/>
          <w:iCs/>
        </w:rPr>
        <w:t>Brokerage Name</w:t>
      </w:r>
      <w:r w:rsidRPr="00EE58C3">
        <w:rPr>
          <w:rFonts w:cstheme="minorHAnsi"/>
        </w:rPr>
        <w:t>&gt; with proper proof and verification form a licensed doctor or practitioner as to why the employee is not able to be vaccinated. &lt;</w:t>
      </w:r>
      <w:r w:rsidRPr="00EE58C3">
        <w:rPr>
          <w:rFonts w:cstheme="minorHAnsi"/>
          <w:i/>
          <w:iCs/>
        </w:rPr>
        <w:t>Brokerage Name</w:t>
      </w:r>
      <w:r w:rsidRPr="00EE58C3">
        <w:rPr>
          <w:rFonts w:cstheme="minorHAnsi"/>
        </w:rPr>
        <w:t>&gt; reserves the right to still require the resignation of the employee.</w:t>
      </w:r>
    </w:p>
    <w:p w14:paraId="0DB1E77D" w14:textId="5DF42E83" w:rsidR="00802675" w:rsidRPr="00EE58C3" w:rsidRDefault="00802675" w:rsidP="00C73A69">
      <w:pPr>
        <w:rPr>
          <w:rFonts w:cstheme="minorHAnsi"/>
        </w:rPr>
      </w:pPr>
      <w:r w:rsidRPr="00EE58C3">
        <w:rPr>
          <w:rFonts w:cstheme="minorHAnsi"/>
        </w:rPr>
        <w:t xml:space="preserve">Employees that are infected with COVID-19, after a positive test, are required to maintain isolation </w:t>
      </w:r>
      <w:r w:rsidR="00AC2023">
        <w:rPr>
          <w:rFonts w:cstheme="minorHAnsi"/>
        </w:rPr>
        <w:t xml:space="preserve">and </w:t>
      </w:r>
      <w:r w:rsidRPr="00EE58C3">
        <w:rPr>
          <w:rFonts w:cstheme="minorHAnsi"/>
        </w:rPr>
        <w:t>will be removed from the office of &lt;</w:t>
      </w:r>
      <w:r w:rsidRPr="00EE58C3">
        <w:rPr>
          <w:rFonts w:cstheme="minorHAnsi"/>
          <w:i/>
          <w:iCs/>
        </w:rPr>
        <w:t>Brokerage Name</w:t>
      </w:r>
      <w:r w:rsidRPr="00EE58C3">
        <w:rPr>
          <w:rFonts w:cstheme="minorHAnsi"/>
        </w:rPr>
        <w:t>&gt; for the allotted isolation period.</w:t>
      </w:r>
    </w:p>
    <w:p w14:paraId="7D0A601A" w14:textId="4F7020C0" w:rsidR="00802675" w:rsidRPr="00EE58C3" w:rsidRDefault="00802675" w:rsidP="00C73A69">
      <w:pPr>
        <w:rPr>
          <w:rFonts w:cstheme="minorHAnsi"/>
        </w:rPr>
      </w:pPr>
      <w:r w:rsidRPr="00EE58C3">
        <w:rPr>
          <w:rFonts w:cstheme="minorHAnsi"/>
        </w:rPr>
        <w:t xml:space="preserve">Sick time and personal days that have not been utilized for the current year can be applied towards an employee’s leave. If an employee wishes to utilize vacation time, they </w:t>
      </w:r>
      <w:proofErr w:type="gramStart"/>
      <w:r w:rsidRPr="00EE58C3">
        <w:rPr>
          <w:rFonts w:cstheme="minorHAnsi"/>
        </w:rPr>
        <w:t>are able to</w:t>
      </w:r>
      <w:proofErr w:type="gramEnd"/>
      <w:r w:rsidRPr="00EE58C3">
        <w:rPr>
          <w:rFonts w:cstheme="minorHAnsi"/>
        </w:rPr>
        <w:t xml:space="preserve"> use this </w:t>
      </w:r>
      <w:r w:rsidR="00D20391" w:rsidRPr="00EE58C3">
        <w:rPr>
          <w:rFonts w:cstheme="minorHAnsi"/>
        </w:rPr>
        <w:t>time,</w:t>
      </w:r>
      <w:r w:rsidRPr="00EE58C3">
        <w:rPr>
          <w:rFonts w:cstheme="minorHAnsi"/>
        </w:rPr>
        <w:t xml:space="preserve"> so they do not have any disruption in regular pay.</w:t>
      </w:r>
    </w:p>
    <w:p w14:paraId="1215C068" w14:textId="77777777" w:rsidR="00802675" w:rsidRPr="00EE58C3" w:rsidRDefault="00802675" w:rsidP="00C73A69">
      <w:pPr>
        <w:rPr>
          <w:rFonts w:cstheme="minorHAnsi"/>
        </w:rPr>
      </w:pPr>
      <w:r w:rsidRPr="00EE58C3">
        <w:rPr>
          <w:rFonts w:cstheme="minorHAnsi"/>
        </w:rPr>
        <w:t>Employees who are required to maintain isolation and do not wish to use any allotted time, as mentioned above (Vacation, Sick or Personal days), will be granted unpaid leave of absence until they return to work.</w:t>
      </w:r>
    </w:p>
    <w:p w14:paraId="67830C1A" w14:textId="77777777" w:rsidR="00802675" w:rsidRPr="00EE58C3" w:rsidRDefault="00802675" w:rsidP="00C73A69">
      <w:pPr>
        <w:rPr>
          <w:rFonts w:cstheme="minorHAnsi"/>
        </w:rPr>
      </w:pPr>
      <w:r w:rsidRPr="00EE58C3">
        <w:rPr>
          <w:rFonts w:cstheme="minorHAnsi"/>
        </w:rPr>
        <w:lastRenderedPageBreak/>
        <w:t xml:space="preserve">Employees who </w:t>
      </w:r>
      <w:proofErr w:type="gramStart"/>
      <w:r w:rsidRPr="00EE58C3">
        <w:rPr>
          <w:rFonts w:cstheme="minorHAnsi"/>
        </w:rPr>
        <w:t>have the ability to</w:t>
      </w:r>
      <w:proofErr w:type="gramEnd"/>
      <w:r w:rsidRPr="00EE58C3">
        <w:rPr>
          <w:rFonts w:cstheme="minorHAnsi"/>
        </w:rPr>
        <w:t xml:space="preserve"> work remotely and perform all the duties for &lt;</w:t>
      </w:r>
      <w:r w:rsidRPr="00EE58C3">
        <w:rPr>
          <w:rFonts w:cstheme="minorHAnsi"/>
          <w:i/>
          <w:iCs/>
        </w:rPr>
        <w:t>Brokerage Name&gt;</w:t>
      </w:r>
      <w:r w:rsidRPr="00EE58C3">
        <w:rPr>
          <w:rFonts w:cstheme="minorHAnsi"/>
        </w:rPr>
        <w:t xml:space="preserve"> can be in isolation and may, with prior approval of the broker, continue to work from home while in isolation.</w:t>
      </w:r>
    </w:p>
    <w:p w14:paraId="297435BC" w14:textId="77777777" w:rsidR="00802675" w:rsidRPr="00EE58C3" w:rsidRDefault="00802675" w:rsidP="00C73A69">
      <w:pPr>
        <w:rPr>
          <w:rFonts w:cstheme="minorHAnsi"/>
        </w:rPr>
      </w:pPr>
      <w:r w:rsidRPr="00EE58C3">
        <w:rPr>
          <w:rFonts w:cstheme="minorHAnsi"/>
        </w:rPr>
        <w:t>Employees who have family members in their current residence or have been in close contact with someone that has been infected with the COVID-19 illness MUST report this to their supervisor immediately. At that time the decision to either remove the employee or have them continue to perform their work functions in the office will be decided on.</w:t>
      </w:r>
    </w:p>
    <w:p w14:paraId="6A3E4389" w14:textId="77777777" w:rsidR="00802675" w:rsidRPr="00EE58C3" w:rsidRDefault="00802675" w:rsidP="00C73A69">
      <w:pPr>
        <w:rPr>
          <w:rFonts w:cstheme="minorHAnsi"/>
        </w:rPr>
      </w:pPr>
      <w:r w:rsidRPr="00EE58C3">
        <w:rPr>
          <w:rFonts w:cstheme="minorHAnsi"/>
        </w:rPr>
        <w:t>&lt;</w:t>
      </w:r>
      <w:r w:rsidRPr="00EE58C3">
        <w:rPr>
          <w:rFonts w:cstheme="minorHAnsi"/>
          <w:i/>
          <w:iCs/>
        </w:rPr>
        <w:t>Brokerage Name</w:t>
      </w:r>
      <w:r w:rsidRPr="00EE58C3">
        <w:rPr>
          <w:rFonts w:cstheme="minorHAnsi"/>
        </w:rPr>
        <w:t>&gt; may at any time restrict further public access and close the doors to the main office to ensure that the employees are protected. This will be determined by the broker and all employees will be notified properly in writing.</w:t>
      </w:r>
    </w:p>
    <w:p w14:paraId="71B1E197" w14:textId="77777777" w:rsidR="00802675" w:rsidRPr="00EE58C3" w:rsidRDefault="00802675" w:rsidP="00C73A69">
      <w:pPr>
        <w:rPr>
          <w:rFonts w:cstheme="minorHAnsi"/>
        </w:rPr>
      </w:pPr>
      <w:r w:rsidRPr="00EE58C3">
        <w:rPr>
          <w:rFonts w:cstheme="minorHAnsi"/>
        </w:rPr>
        <w:t>Employees are to act responsibly to public health concerns and to take all pre-cautions to not only protect themselves, but to protect co-workers and the business of &lt;Brokerage Name&gt;.</w:t>
      </w:r>
    </w:p>
    <w:p w14:paraId="5028639A" w14:textId="77777777" w:rsidR="00802675" w:rsidRPr="00EE58C3" w:rsidRDefault="00802675" w:rsidP="00C73A69">
      <w:pPr>
        <w:rPr>
          <w:rFonts w:cstheme="minorHAnsi"/>
        </w:rPr>
      </w:pPr>
      <w:r w:rsidRPr="00EE58C3">
        <w:rPr>
          <w:rFonts w:cstheme="minorHAnsi"/>
        </w:rPr>
        <w:t>Employees are to not allow any guests or visitors past the front of the office are and are to only greet clients in the front reception areas if permitted.</w:t>
      </w:r>
    </w:p>
    <w:p w14:paraId="3881EDA0" w14:textId="1BA5431D" w:rsidR="00802675" w:rsidRPr="00EE58C3" w:rsidRDefault="00802675" w:rsidP="00C73A69">
      <w:pPr>
        <w:rPr>
          <w:rFonts w:cstheme="minorHAnsi"/>
        </w:rPr>
      </w:pPr>
      <w:r w:rsidRPr="00EE58C3">
        <w:rPr>
          <w:rFonts w:cstheme="minorHAnsi"/>
        </w:rPr>
        <w:t xml:space="preserve">Employees who are required to leave the office, for client purposes, must be cautious when interacting with individuals in public spaces. Good hygiene must be </w:t>
      </w:r>
      <w:r w:rsidR="00D20391" w:rsidRPr="00EE58C3">
        <w:rPr>
          <w:rFonts w:cstheme="minorHAnsi"/>
        </w:rPr>
        <w:t>conducted,</w:t>
      </w:r>
      <w:r w:rsidRPr="00EE58C3">
        <w:rPr>
          <w:rFonts w:cstheme="minorHAnsi"/>
        </w:rPr>
        <w:t xml:space="preserve"> and employees must wash their hands when returning from out of office duties.</w:t>
      </w:r>
    </w:p>
    <w:p w14:paraId="6B85F56E" w14:textId="77777777" w:rsidR="00802675" w:rsidRPr="00EE58C3" w:rsidRDefault="00802675" w:rsidP="00C73A69">
      <w:pPr>
        <w:rPr>
          <w:rFonts w:cstheme="minorHAnsi"/>
        </w:rPr>
      </w:pPr>
      <w:r w:rsidRPr="00EE58C3">
        <w:rPr>
          <w:rFonts w:cstheme="minorHAnsi"/>
        </w:rPr>
        <w:t>Employees may be required to cancel Board Meetings or General Meetings due to public outbreak and these actions must be reported to the appropriate supervisor at &lt;</w:t>
      </w:r>
      <w:r w:rsidRPr="00EE58C3">
        <w:rPr>
          <w:rFonts w:cstheme="minorHAnsi"/>
          <w:i/>
          <w:iCs/>
        </w:rPr>
        <w:t>Brokerage Name</w:t>
      </w:r>
      <w:r w:rsidRPr="00EE58C3">
        <w:rPr>
          <w:rFonts w:cstheme="minorHAnsi"/>
        </w:rPr>
        <w:t>&gt;.</w:t>
      </w:r>
    </w:p>
    <w:p w14:paraId="6E4BB386" w14:textId="0C375C50" w:rsidR="00802675" w:rsidRPr="00EE58C3" w:rsidRDefault="00802675" w:rsidP="00C73A69">
      <w:pPr>
        <w:rPr>
          <w:rFonts w:cstheme="minorHAnsi"/>
          <w:b/>
          <w:bCs/>
          <w:color w:val="4570B4"/>
        </w:rPr>
      </w:pPr>
      <w:r w:rsidRPr="00EE58C3">
        <w:rPr>
          <w:rFonts w:cstheme="minorHAnsi"/>
          <w:b/>
          <w:bCs/>
          <w:color w:val="4570B4"/>
        </w:rPr>
        <w:t>Licensee Client Meetings</w:t>
      </w:r>
    </w:p>
    <w:p w14:paraId="69331B35" w14:textId="77777777" w:rsidR="00802675" w:rsidRPr="00EE58C3" w:rsidRDefault="00802675" w:rsidP="00C73A69">
      <w:pPr>
        <w:rPr>
          <w:rFonts w:cstheme="minorHAnsi"/>
        </w:rPr>
      </w:pPr>
      <w:r w:rsidRPr="00EE58C3">
        <w:rPr>
          <w:rFonts w:cstheme="minorHAnsi"/>
        </w:rPr>
        <w:t>Employees may hold in person meetings for monthly Client Meetings and follow any restrictions on public gathering requirements implemented by Alberta Health Services and the meeting venue must be large enough to accommodate any required social distancing.</w:t>
      </w:r>
    </w:p>
    <w:p w14:paraId="68A7A016" w14:textId="77777777" w:rsidR="00802675" w:rsidRPr="00EE58C3" w:rsidRDefault="00802675" w:rsidP="00C73A69">
      <w:pPr>
        <w:rPr>
          <w:rFonts w:cstheme="minorHAnsi"/>
        </w:rPr>
      </w:pPr>
      <w:r w:rsidRPr="00EE58C3">
        <w:rPr>
          <w:rFonts w:cstheme="minorHAnsi"/>
        </w:rPr>
        <w:t>&lt;</w:t>
      </w:r>
      <w:r w:rsidRPr="00EE58C3">
        <w:rPr>
          <w:rFonts w:cstheme="minorHAnsi"/>
          <w:i/>
          <w:iCs/>
        </w:rPr>
        <w:t>optional: Client and Customer Board Members &lt;must/should&gt; be double vaccinated</w:t>
      </w:r>
      <w:r w:rsidRPr="00EE58C3">
        <w:rPr>
          <w:rFonts w:cstheme="minorHAnsi"/>
        </w:rPr>
        <w:t>.&gt;</w:t>
      </w:r>
    </w:p>
    <w:p w14:paraId="19DE1D05" w14:textId="0877F2CD" w:rsidR="00770121" w:rsidRPr="009B4A3E" w:rsidRDefault="003E0D7E" w:rsidP="00C73A69">
      <w:pPr>
        <w:rPr>
          <w:rFonts w:cstheme="minorHAnsi"/>
        </w:rPr>
      </w:pPr>
      <w:r w:rsidRPr="003E0D7E">
        <w:rPr>
          <w:rFonts w:cstheme="minorHAnsi"/>
        </w:rPr>
        <w:t xml:space="preserve">Under section 31 of the </w:t>
      </w:r>
      <w:r w:rsidRPr="003E0D7E">
        <w:rPr>
          <w:rFonts w:cstheme="minorHAnsi"/>
          <w:i/>
          <w:iCs/>
        </w:rPr>
        <w:t>Condominium Property Act,</w:t>
      </w:r>
      <w:r w:rsidRPr="003E0D7E">
        <w:rPr>
          <w:rFonts w:cstheme="minorHAnsi"/>
        </w:rPr>
        <w:t xml:space="preserve"> a person can attend a board or general </w:t>
      </w:r>
      <w:proofErr w:type="gramStart"/>
      <w:r w:rsidRPr="003E0D7E">
        <w:rPr>
          <w:rFonts w:cstheme="minorHAnsi"/>
        </w:rPr>
        <w:t>meeting</w:t>
      </w:r>
      <w:proofErr w:type="gramEnd"/>
      <w:r w:rsidRPr="003E0D7E">
        <w:rPr>
          <w:rFonts w:cstheme="minorHAnsi"/>
        </w:rPr>
        <w:t xml:space="preserve"> by teleconference or by electronic means unless the bylaws state otherwise.</w:t>
      </w:r>
    </w:p>
    <w:p w14:paraId="3A51A41B" w14:textId="64A49B13" w:rsidR="00802675" w:rsidRPr="00EE58C3" w:rsidRDefault="00802675" w:rsidP="00C73A69">
      <w:pPr>
        <w:rPr>
          <w:rFonts w:cstheme="minorHAnsi"/>
          <w:b/>
          <w:bCs/>
          <w:color w:val="4570B4"/>
        </w:rPr>
      </w:pPr>
      <w:r w:rsidRPr="00EE58C3">
        <w:rPr>
          <w:rFonts w:cstheme="minorHAnsi"/>
          <w:b/>
          <w:bCs/>
          <w:color w:val="4570B4"/>
        </w:rPr>
        <w:t>Annual General Meetings – Special General Meetings</w:t>
      </w:r>
    </w:p>
    <w:p w14:paraId="483B329D" w14:textId="49473F72" w:rsidR="00802675" w:rsidRPr="00EE58C3" w:rsidRDefault="00802675" w:rsidP="00C73A69">
      <w:pPr>
        <w:rPr>
          <w:rFonts w:cstheme="minorHAnsi"/>
        </w:rPr>
      </w:pPr>
      <w:r w:rsidRPr="00EE58C3">
        <w:rPr>
          <w:rFonts w:cstheme="minorHAnsi"/>
        </w:rPr>
        <w:t xml:space="preserve">Licensees </w:t>
      </w:r>
      <w:proofErr w:type="gramStart"/>
      <w:r w:rsidRPr="00EE58C3">
        <w:rPr>
          <w:rFonts w:cstheme="minorHAnsi"/>
        </w:rPr>
        <w:t>are able to</w:t>
      </w:r>
      <w:proofErr w:type="gramEnd"/>
      <w:r w:rsidRPr="00EE58C3">
        <w:rPr>
          <w:rFonts w:cstheme="minorHAnsi"/>
        </w:rPr>
        <w:t xml:space="preserve"> attend a client AGM or SGM as long as they follow all restrictions on public gathering requirements by Alberta Health Services or hold the meeting virtually.</w:t>
      </w:r>
    </w:p>
    <w:p w14:paraId="09BE7AF8" w14:textId="77777777" w:rsidR="00E0658E" w:rsidRPr="00EE58C3" w:rsidRDefault="00E0658E"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2331844D" w14:textId="3A829CAF" w:rsidR="009263A9" w:rsidRDefault="009263A9"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3FC1C0D6" w14:textId="4CE46135" w:rsidR="0009206F" w:rsidRDefault="0009206F"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70721581" w14:textId="3BC3F7DF" w:rsidR="0009206F" w:rsidRDefault="0009206F"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6808FAC1" w14:textId="216606DF" w:rsidR="0009206F" w:rsidRDefault="0009206F"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6222636A" w14:textId="2EF8EA83" w:rsidR="0009206F" w:rsidRPr="00EE58C3" w:rsidRDefault="00DA42E6" w:rsidP="00C73A69">
      <w:pPr>
        <w:rPr>
          <w:rFonts w:cstheme="minorHAnsi"/>
          <w:color w:val="4472C4" w:themeColor="accent1"/>
          <w14:shadow w14:blurRad="38100" w14:dist="25400" w14:dir="5400000" w14:sx="100000" w14:sy="100000" w14:kx="0" w14:ky="0" w14:algn="ctr">
            <w14:srgbClr w14:val="6E747A">
              <w14:alpha w14:val="57000"/>
            </w14:srgbClr>
          </w14:shadow>
        </w:rPr>
      </w:pPr>
      <w:r>
        <w:rPr>
          <w:rFonts w:cstheme="minorHAnsi"/>
          <w:color w:val="4472C4" w:themeColor="accent1"/>
          <w14:shadow w14:blurRad="38100" w14:dist="25400" w14:dir="5400000" w14:sx="100000" w14:sy="100000" w14:kx="0" w14:ky="0" w14:algn="ctr">
            <w14:srgbClr w14:val="6E747A">
              <w14:alpha w14:val="57000"/>
            </w14:srgbClr>
          </w14:shadow>
        </w:rPr>
        <w:lastRenderedPageBreak/>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p>
    <w:p w14:paraId="5B4DC141" w14:textId="77777777" w:rsidR="00770121" w:rsidRDefault="00770121" w:rsidP="00EE58C3">
      <w:pPr>
        <w:pStyle w:val="Heading1"/>
        <w:ind w:left="0"/>
      </w:pPr>
      <w:bookmarkStart w:id="216" w:name="_Part_14:_Employee"/>
      <w:bookmarkStart w:id="217" w:name="_Toc115786563"/>
      <w:bookmarkEnd w:id="216"/>
    </w:p>
    <w:p w14:paraId="64BC4700" w14:textId="77777777" w:rsidR="00770121" w:rsidRDefault="00770121" w:rsidP="00EE58C3">
      <w:pPr>
        <w:pStyle w:val="Heading1"/>
        <w:ind w:left="0"/>
      </w:pPr>
    </w:p>
    <w:p w14:paraId="18CF851B" w14:textId="50FBBE31" w:rsidR="00802675" w:rsidRPr="00EE58C3" w:rsidRDefault="00802675" w:rsidP="00EE58C3">
      <w:pPr>
        <w:pStyle w:val="Heading1"/>
        <w:ind w:left="0"/>
      </w:pPr>
      <w:r w:rsidRPr="00EE58C3">
        <w:t>Part 14: Employee Code of Conduct</w:t>
      </w:r>
      <w:bookmarkEnd w:id="217"/>
    </w:p>
    <w:p w14:paraId="5A45540F" w14:textId="3E92D8BA" w:rsidR="00802675" w:rsidRPr="00EE58C3" w:rsidRDefault="00802675" w:rsidP="00C73A69">
      <w:pPr>
        <w:rPr>
          <w:rFonts w:cstheme="minorHAnsi"/>
        </w:rPr>
      </w:pPr>
      <w:r w:rsidRPr="00EE58C3">
        <w:rPr>
          <w:rFonts w:cstheme="minorHAnsi"/>
        </w:rPr>
        <w:t>All Employees shall:</w:t>
      </w:r>
    </w:p>
    <w:p w14:paraId="68837424" w14:textId="26451083" w:rsidR="00802675" w:rsidRPr="00EE58C3" w:rsidRDefault="00802675" w:rsidP="00EE58C3">
      <w:pPr>
        <w:pStyle w:val="ListParagraph"/>
        <w:numPr>
          <w:ilvl w:val="0"/>
          <w:numId w:val="129"/>
        </w:numPr>
        <w:rPr>
          <w:rFonts w:cstheme="minorHAnsi"/>
        </w:rPr>
      </w:pPr>
      <w:r w:rsidRPr="00EE58C3">
        <w:rPr>
          <w:rFonts w:cstheme="minorHAnsi"/>
        </w:rPr>
        <w:t xml:space="preserve">always conduct themselves to the highest degree of </w:t>
      </w:r>
      <w:proofErr w:type="gramStart"/>
      <w:r w:rsidRPr="00EE58C3">
        <w:rPr>
          <w:rFonts w:cstheme="minorHAnsi"/>
        </w:rPr>
        <w:t>professionalism;</w:t>
      </w:r>
      <w:proofErr w:type="gramEnd"/>
    </w:p>
    <w:p w14:paraId="4EA7D9FD" w14:textId="4297479C" w:rsidR="00802675" w:rsidRPr="00EE58C3" w:rsidRDefault="00802675" w:rsidP="00EE58C3">
      <w:pPr>
        <w:pStyle w:val="ListParagraph"/>
        <w:numPr>
          <w:ilvl w:val="0"/>
          <w:numId w:val="129"/>
        </w:numPr>
        <w:rPr>
          <w:rFonts w:cstheme="minorHAnsi"/>
        </w:rPr>
      </w:pPr>
      <w:r w:rsidRPr="00EE58C3">
        <w:rPr>
          <w:rFonts w:cstheme="minorHAnsi"/>
        </w:rPr>
        <w:t xml:space="preserve">not misrepresent their professional qualifications or </w:t>
      </w:r>
      <w:proofErr w:type="gramStart"/>
      <w:r w:rsidRPr="00EE58C3">
        <w:rPr>
          <w:rFonts w:cstheme="minorHAnsi"/>
        </w:rPr>
        <w:t>competency;</w:t>
      </w:r>
      <w:proofErr w:type="gramEnd"/>
    </w:p>
    <w:p w14:paraId="1C3CB063" w14:textId="40A2F33B" w:rsidR="00802675" w:rsidRPr="00EE58C3" w:rsidRDefault="00802675" w:rsidP="00EE58C3">
      <w:pPr>
        <w:pStyle w:val="ListParagraph"/>
        <w:numPr>
          <w:ilvl w:val="0"/>
          <w:numId w:val="129"/>
        </w:numPr>
        <w:rPr>
          <w:rFonts w:cstheme="minorHAnsi"/>
        </w:rPr>
      </w:pPr>
      <w:r w:rsidRPr="00EE58C3">
        <w:rPr>
          <w:rFonts w:cstheme="minorHAnsi"/>
        </w:rPr>
        <w:t xml:space="preserve">at all times be truthful and respectful to fellow colleagues, management, clients and the </w:t>
      </w:r>
      <w:proofErr w:type="gramStart"/>
      <w:r w:rsidRPr="00EE58C3">
        <w:rPr>
          <w:rFonts w:cstheme="minorHAnsi"/>
        </w:rPr>
        <w:t>broker;</w:t>
      </w:r>
      <w:proofErr w:type="gramEnd"/>
    </w:p>
    <w:p w14:paraId="553B6803" w14:textId="4659E3D1" w:rsidR="00802675" w:rsidRPr="00EE58C3" w:rsidRDefault="00802675" w:rsidP="00EE58C3">
      <w:pPr>
        <w:pStyle w:val="ListParagraph"/>
        <w:numPr>
          <w:ilvl w:val="0"/>
          <w:numId w:val="129"/>
        </w:numPr>
        <w:rPr>
          <w:rFonts w:cstheme="minorHAnsi"/>
        </w:rPr>
      </w:pPr>
      <w:r w:rsidRPr="00EE58C3">
        <w:rPr>
          <w:rFonts w:cstheme="minorHAnsi"/>
        </w:rPr>
        <w:t xml:space="preserve">observe reasonable and proper standards of loyalty to the brokerage, while on and off the </w:t>
      </w:r>
      <w:proofErr w:type="gramStart"/>
      <w:r w:rsidRPr="00EE58C3">
        <w:rPr>
          <w:rFonts w:cstheme="minorHAnsi"/>
        </w:rPr>
        <w:t>job;</w:t>
      </w:r>
      <w:proofErr w:type="gramEnd"/>
    </w:p>
    <w:p w14:paraId="63122C01" w14:textId="0185AA69" w:rsidR="00802675" w:rsidRPr="00EE58C3" w:rsidRDefault="00802675" w:rsidP="00EE58C3">
      <w:pPr>
        <w:pStyle w:val="ListParagraph"/>
        <w:numPr>
          <w:ilvl w:val="0"/>
          <w:numId w:val="129"/>
        </w:numPr>
        <w:rPr>
          <w:rFonts w:cstheme="minorHAnsi"/>
        </w:rPr>
      </w:pPr>
      <w:r w:rsidRPr="00EE58C3">
        <w:rPr>
          <w:rFonts w:cstheme="minorHAnsi"/>
        </w:rPr>
        <w:t xml:space="preserve">abide by and follow policies, protocols, procedures and applicable legislation while employed with the </w:t>
      </w:r>
      <w:proofErr w:type="gramStart"/>
      <w:r w:rsidRPr="00EE58C3">
        <w:rPr>
          <w:rFonts w:cstheme="minorHAnsi"/>
        </w:rPr>
        <w:t>brokerage;</w:t>
      </w:r>
      <w:proofErr w:type="gramEnd"/>
    </w:p>
    <w:p w14:paraId="68C41810" w14:textId="7FE73DAE" w:rsidR="00802675" w:rsidRPr="00EE58C3" w:rsidRDefault="00802675" w:rsidP="00EE58C3">
      <w:pPr>
        <w:pStyle w:val="ListParagraph"/>
        <w:numPr>
          <w:ilvl w:val="0"/>
          <w:numId w:val="129"/>
        </w:numPr>
        <w:rPr>
          <w:rFonts w:cstheme="minorHAnsi"/>
        </w:rPr>
      </w:pPr>
      <w:r w:rsidRPr="00EE58C3">
        <w:rPr>
          <w:rFonts w:cstheme="minorHAnsi"/>
        </w:rPr>
        <w:t xml:space="preserve">respond unselfishly to colleagues seeking professional </w:t>
      </w:r>
      <w:proofErr w:type="gramStart"/>
      <w:r w:rsidRPr="00EE58C3">
        <w:rPr>
          <w:rFonts w:cstheme="minorHAnsi"/>
        </w:rPr>
        <w:t>assistance;</w:t>
      </w:r>
      <w:proofErr w:type="gramEnd"/>
    </w:p>
    <w:p w14:paraId="45DC12B3" w14:textId="65363D9D" w:rsidR="00802675" w:rsidRPr="00EE58C3" w:rsidRDefault="00802675" w:rsidP="00EE58C3">
      <w:pPr>
        <w:pStyle w:val="ListParagraph"/>
        <w:numPr>
          <w:ilvl w:val="0"/>
          <w:numId w:val="129"/>
        </w:numPr>
        <w:rPr>
          <w:rFonts w:cstheme="minorHAnsi"/>
        </w:rPr>
      </w:pPr>
      <w:r w:rsidRPr="00EE58C3">
        <w:rPr>
          <w:rFonts w:cstheme="minorHAnsi"/>
        </w:rPr>
        <w:t xml:space="preserve">not disclose information about the brokerage or clients obtained in the course of professional service unless disclosure serves a compelling professional purpose or is required by </w:t>
      </w:r>
      <w:proofErr w:type="gramStart"/>
      <w:r w:rsidRPr="00EE58C3">
        <w:rPr>
          <w:rFonts w:cstheme="minorHAnsi"/>
        </w:rPr>
        <w:t>law;</w:t>
      </w:r>
      <w:proofErr w:type="gramEnd"/>
    </w:p>
    <w:p w14:paraId="1F449C87" w14:textId="6CE689B9" w:rsidR="00802675" w:rsidRPr="00EE58C3" w:rsidRDefault="00802675" w:rsidP="00EE58C3">
      <w:pPr>
        <w:pStyle w:val="ListParagraph"/>
        <w:numPr>
          <w:ilvl w:val="0"/>
          <w:numId w:val="129"/>
        </w:numPr>
        <w:rPr>
          <w:rFonts w:cstheme="minorHAnsi"/>
        </w:rPr>
      </w:pPr>
      <w:r w:rsidRPr="00EE58C3">
        <w:rPr>
          <w:rFonts w:cstheme="minorHAnsi"/>
        </w:rPr>
        <w:t xml:space="preserve">be objective in all evaluations concerning the work of </w:t>
      </w:r>
      <w:proofErr w:type="gramStart"/>
      <w:r w:rsidRPr="00EE58C3">
        <w:rPr>
          <w:rFonts w:cstheme="minorHAnsi"/>
        </w:rPr>
        <w:t>others;</w:t>
      </w:r>
      <w:proofErr w:type="gramEnd"/>
    </w:p>
    <w:p w14:paraId="2635A310" w14:textId="633E684E" w:rsidR="00802675" w:rsidRPr="00EE58C3" w:rsidRDefault="00802675" w:rsidP="00EE58C3">
      <w:pPr>
        <w:pStyle w:val="ListParagraph"/>
        <w:numPr>
          <w:ilvl w:val="0"/>
          <w:numId w:val="129"/>
        </w:numPr>
        <w:rPr>
          <w:rFonts w:cstheme="minorHAnsi"/>
        </w:rPr>
      </w:pPr>
      <w:r w:rsidRPr="00EE58C3">
        <w:rPr>
          <w:rFonts w:cstheme="minorHAnsi"/>
        </w:rPr>
        <w:lastRenderedPageBreak/>
        <w:t xml:space="preserve">continually challenge and assess strengths and weaknesses of themselves and the brokerage for </w:t>
      </w:r>
      <w:proofErr w:type="gramStart"/>
      <w:r w:rsidRPr="00EE58C3">
        <w:rPr>
          <w:rFonts w:cstheme="minorHAnsi"/>
        </w:rPr>
        <w:t>effectiveness;</w:t>
      </w:r>
      <w:proofErr w:type="gramEnd"/>
    </w:p>
    <w:p w14:paraId="72BD633E" w14:textId="6C3459F7" w:rsidR="00802675" w:rsidRPr="00EE58C3" w:rsidRDefault="00802675" w:rsidP="00EE58C3">
      <w:pPr>
        <w:pStyle w:val="ListParagraph"/>
        <w:numPr>
          <w:ilvl w:val="0"/>
          <w:numId w:val="129"/>
        </w:numPr>
        <w:rPr>
          <w:rFonts w:cstheme="minorHAnsi"/>
        </w:rPr>
      </w:pPr>
      <w:r w:rsidRPr="00EE58C3">
        <w:rPr>
          <w:rFonts w:cstheme="minorHAnsi"/>
        </w:rPr>
        <w:t xml:space="preserve">use information obtained on the job for the intended purposes only, and not for any other </w:t>
      </w:r>
      <w:proofErr w:type="gramStart"/>
      <w:r w:rsidRPr="00EE58C3">
        <w:rPr>
          <w:rFonts w:cstheme="minorHAnsi"/>
        </w:rPr>
        <w:t>purpose;</w:t>
      </w:r>
      <w:proofErr w:type="gramEnd"/>
    </w:p>
    <w:p w14:paraId="058BDF64" w14:textId="2F6C4C92" w:rsidR="00802675" w:rsidRPr="00EE58C3" w:rsidRDefault="00802675" w:rsidP="00EE58C3">
      <w:pPr>
        <w:pStyle w:val="ListParagraph"/>
        <w:numPr>
          <w:ilvl w:val="0"/>
          <w:numId w:val="129"/>
        </w:numPr>
        <w:rPr>
          <w:rFonts w:cstheme="minorHAnsi"/>
        </w:rPr>
      </w:pPr>
      <w:r w:rsidRPr="00EE58C3">
        <w:rPr>
          <w:rFonts w:cstheme="minorHAnsi"/>
        </w:rPr>
        <w:t xml:space="preserve">abide by professional </w:t>
      </w:r>
      <w:proofErr w:type="gramStart"/>
      <w:r w:rsidRPr="00EE58C3">
        <w:rPr>
          <w:rFonts w:cstheme="minorHAnsi"/>
        </w:rPr>
        <w:t>standards, if</w:t>
      </w:r>
      <w:proofErr w:type="gramEnd"/>
      <w:r w:rsidRPr="00EE58C3">
        <w:rPr>
          <w:rFonts w:cstheme="minorHAnsi"/>
        </w:rPr>
        <w:t xml:space="preserve"> employee is a licensee; and</w:t>
      </w:r>
    </w:p>
    <w:p w14:paraId="6205C037" w14:textId="7C1CDE8F" w:rsidR="00802675" w:rsidRPr="00EE58C3" w:rsidRDefault="00802675" w:rsidP="00EE58C3">
      <w:pPr>
        <w:pStyle w:val="ListParagraph"/>
        <w:numPr>
          <w:ilvl w:val="0"/>
          <w:numId w:val="129"/>
        </w:numPr>
        <w:rPr>
          <w:rFonts w:cstheme="minorHAnsi"/>
        </w:rPr>
      </w:pPr>
      <w:r w:rsidRPr="00EE58C3">
        <w:rPr>
          <w:rFonts w:cstheme="minorHAnsi"/>
        </w:rPr>
        <w:t>not harass or discriminate in any way against others.</w:t>
      </w:r>
    </w:p>
    <w:p w14:paraId="11ABE35D" w14:textId="77777777" w:rsidR="00802675" w:rsidRPr="00EE58C3" w:rsidRDefault="00802675" w:rsidP="00C73A69">
      <w:pPr>
        <w:rPr>
          <w:rFonts w:cstheme="minorHAnsi"/>
        </w:rPr>
      </w:pPr>
    </w:p>
    <w:p w14:paraId="0A3E110C" w14:textId="2E1C664C" w:rsidR="00802675" w:rsidRPr="00EE58C3" w:rsidRDefault="00802675" w:rsidP="00C73A69">
      <w:pPr>
        <w:rPr>
          <w:rFonts w:cstheme="minorHAnsi"/>
        </w:rPr>
      </w:pPr>
      <w:proofErr w:type="gramStart"/>
      <w:r w:rsidRPr="00EE58C3">
        <w:rPr>
          <w:rFonts w:cstheme="minorHAnsi"/>
        </w:rPr>
        <w:t>I,</w:t>
      </w:r>
      <w:r w:rsidR="00D20391" w:rsidRPr="00EE58C3">
        <w:rPr>
          <w:rFonts w:cstheme="minorHAnsi"/>
        </w:rPr>
        <w:t>_</w:t>
      </w:r>
      <w:proofErr w:type="gramEnd"/>
      <w:r w:rsidR="00D20391" w:rsidRPr="00EE58C3">
        <w:rPr>
          <w:rFonts w:cstheme="minorHAnsi"/>
        </w:rPr>
        <w:t>_________________</w:t>
      </w:r>
      <w:r w:rsidR="00A42891" w:rsidRPr="00EE58C3">
        <w:rPr>
          <w:rFonts w:cstheme="minorHAnsi"/>
        </w:rPr>
        <w:t xml:space="preserve"> ,</w:t>
      </w:r>
      <w:r w:rsidRPr="00EE58C3">
        <w:rPr>
          <w:rFonts w:cstheme="minorHAnsi"/>
        </w:rPr>
        <w:t xml:space="preserve"> have received, read, and understand the &lt;</w:t>
      </w:r>
      <w:r w:rsidRPr="00EE58C3">
        <w:rPr>
          <w:rFonts w:cstheme="minorHAnsi"/>
          <w:i/>
          <w:iCs/>
        </w:rPr>
        <w:t>Brokerage Name</w:t>
      </w:r>
      <w:r w:rsidRPr="00EE58C3">
        <w:rPr>
          <w:rFonts w:cstheme="minorHAnsi"/>
        </w:rPr>
        <w:t>&gt; Code of Conduct. I will adhere to the Code of Conduct.</w:t>
      </w:r>
      <w:r w:rsidR="004F4970" w:rsidRPr="00EE58C3">
        <w:rPr>
          <w:rFonts w:cstheme="minorHAnsi"/>
        </w:rPr>
        <w:br/>
      </w:r>
    </w:p>
    <w:p w14:paraId="2522C1EE" w14:textId="099D5962" w:rsidR="00802675" w:rsidRPr="00EE58C3" w:rsidRDefault="00802675" w:rsidP="00C73A69">
      <w:pPr>
        <w:rPr>
          <w:rFonts w:cstheme="minorHAnsi"/>
        </w:rPr>
      </w:pPr>
      <w:r w:rsidRPr="00EE58C3">
        <w:rPr>
          <w:rFonts w:cstheme="minorHAnsi"/>
        </w:rPr>
        <w:t xml:space="preserve">Signed this </w:t>
      </w:r>
      <w:r w:rsidRPr="00EE58C3">
        <w:rPr>
          <w:rFonts w:cstheme="minorHAnsi"/>
        </w:rPr>
        <w:tab/>
        <w:t xml:space="preserve">day of </w:t>
      </w:r>
      <w:r w:rsidRPr="00EE58C3">
        <w:rPr>
          <w:rFonts w:cstheme="minorHAnsi"/>
        </w:rPr>
        <w:tab/>
        <w:t>, 20</w:t>
      </w:r>
      <w:r w:rsidRPr="00EE58C3">
        <w:rPr>
          <w:rFonts w:cstheme="minorHAnsi"/>
        </w:rPr>
        <w:tab/>
        <w:t>.</w:t>
      </w:r>
    </w:p>
    <w:p w14:paraId="078B538B" w14:textId="77777777" w:rsidR="00802675" w:rsidRPr="00EE58C3" w:rsidRDefault="00802675" w:rsidP="00C73A69">
      <w:pPr>
        <w:rPr>
          <w:rFonts w:cstheme="minorHAnsi"/>
        </w:rPr>
      </w:pPr>
    </w:p>
    <w:p w14:paraId="3D30D152" w14:textId="679B949E" w:rsidR="00802675" w:rsidRPr="00EE58C3" w:rsidRDefault="00802675" w:rsidP="00C73A69">
      <w:pPr>
        <w:rPr>
          <w:rFonts w:cstheme="minorHAnsi"/>
        </w:rPr>
      </w:pPr>
      <w:r w:rsidRPr="00EE58C3">
        <w:rPr>
          <w:rFonts w:cstheme="minorHAnsi"/>
        </w:rPr>
        <w:t>Signature of Employee</w:t>
      </w:r>
    </w:p>
    <w:p w14:paraId="56A159B3" w14:textId="77777777" w:rsidR="00A42891" w:rsidRPr="00EE58C3" w:rsidRDefault="00A42891" w:rsidP="00C73A69">
      <w:pPr>
        <w:rPr>
          <w:rFonts w:cstheme="minorHAnsi"/>
        </w:rPr>
      </w:pPr>
    </w:p>
    <w:p w14:paraId="14DB011F" w14:textId="77777777" w:rsidR="00802675" w:rsidRPr="00EE58C3" w:rsidRDefault="00802675" w:rsidP="00C73A69">
      <w:pPr>
        <w:rPr>
          <w:rFonts w:cstheme="minorHAnsi"/>
        </w:rPr>
      </w:pPr>
      <w:r w:rsidRPr="00EE58C3">
        <w:rPr>
          <w:rFonts w:cstheme="minorHAnsi"/>
        </w:rPr>
        <w:t>Printed Name of Employee</w:t>
      </w:r>
    </w:p>
    <w:p w14:paraId="301E7C6C" w14:textId="41DDC9E4" w:rsidR="00802675" w:rsidRPr="00EE58C3" w:rsidRDefault="00802675" w:rsidP="00C73A69">
      <w:pPr>
        <w:rPr>
          <w:rFonts w:cstheme="minorHAnsi"/>
        </w:rPr>
      </w:pPr>
      <w:r w:rsidRPr="00EE58C3">
        <w:rPr>
          <w:rFonts w:cstheme="minorHAnsi"/>
        </w:rPr>
        <w:t xml:space="preserve"> </w:t>
      </w:r>
    </w:p>
    <w:p w14:paraId="74970864" w14:textId="45060266" w:rsidR="00E0658E" w:rsidRDefault="00E0658E" w:rsidP="00C73A69">
      <w:pPr>
        <w:rPr>
          <w:rFonts w:cstheme="minorHAnsi"/>
        </w:rPr>
      </w:pPr>
    </w:p>
    <w:p w14:paraId="1296D69A" w14:textId="11274FE1" w:rsidR="0009206F" w:rsidRDefault="0009206F" w:rsidP="00C73A69">
      <w:pPr>
        <w:rPr>
          <w:rFonts w:cstheme="minorHAnsi"/>
        </w:rPr>
      </w:pPr>
    </w:p>
    <w:p w14:paraId="2C301706" w14:textId="01CE715D" w:rsidR="0009206F" w:rsidRDefault="0009206F" w:rsidP="00C73A69">
      <w:pPr>
        <w:rPr>
          <w:rFonts w:cstheme="minorHAnsi"/>
        </w:rPr>
      </w:pPr>
    </w:p>
    <w:p w14:paraId="67DF9D60" w14:textId="61012F7A" w:rsidR="0009206F" w:rsidRDefault="0009206F" w:rsidP="00C73A69">
      <w:pPr>
        <w:rPr>
          <w:rFonts w:cstheme="minorHAnsi"/>
        </w:rPr>
      </w:pPr>
    </w:p>
    <w:p w14:paraId="058751DC" w14:textId="2A4A0240" w:rsidR="0009206F" w:rsidRDefault="0009206F" w:rsidP="00C73A69">
      <w:pPr>
        <w:rPr>
          <w:rFonts w:cstheme="minorHAnsi"/>
        </w:rPr>
      </w:pPr>
    </w:p>
    <w:p w14:paraId="74451EA6" w14:textId="6E08AE4F" w:rsidR="0009206F" w:rsidRDefault="0009206F" w:rsidP="00C73A69">
      <w:pPr>
        <w:rPr>
          <w:rFonts w:cstheme="minorHAnsi"/>
        </w:rPr>
      </w:pPr>
    </w:p>
    <w:p w14:paraId="5E140A6D" w14:textId="4070C0BC" w:rsidR="0009206F" w:rsidRDefault="0009206F" w:rsidP="00C73A69">
      <w:pPr>
        <w:rPr>
          <w:rFonts w:cstheme="minorHAnsi"/>
        </w:rPr>
      </w:pPr>
    </w:p>
    <w:p w14:paraId="409EB846" w14:textId="1E2D92D7" w:rsidR="0009206F" w:rsidRDefault="0009206F" w:rsidP="00C73A69">
      <w:pPr>
        <w:rPr>
          <w:rFonts w:cstheme="minorHAnsi"/>
        </w:rPr>
      </w:pPr>
    </w:p>
    <w:p w14:paraId="55670A43" w14:textId="77777777" w:rsidR="00296536" w:rsidRPr="00EE58C3" w:rsidRDefault="00296536" w:rsidP="00C73A69">
      <w:pPr>
        <w:rPr>
          <w:rFonts w:cstheme="minorHAnsi"/>
        </w:rPr>
      </w:pPr>
    </w:p>
    <w:p w14:paraId="723DAD64" w14:textId="022ECB0E" w:rsidR="00A42891" w:rsidRPr="00EE58C3" w:rsidRDefault="00802675" w:rsidP="00EE58C3">
      <w:pPr>
        <w:pStyle w:val="Heading1"/>
        <w:ind w:left="0"/>
      </w:pPr>
      <w:bookmarkStart w:id="218" w:name="_Part_15._Confidentiality"/>
      <w:bookmarkStart w:id="219" w:name="_Toc115786564"/>
      <w:bookmarkEnd w:id="218"/>
      <w:r w:rsidRPr="00EE58C3">
        <w:t>Part 15. Confidentiality</w:t>
      </w:r>
      <w:r w:rsidR="00BD0001" w:rsidRPr="00EE58C3">
        <w:t xml:space="preserve"> Agreement</w:t>
      </w:r>
      <w:bookmarkEnd w:id="219"/>
    </w:p>
    <w:p w14:paraId="11E04667" w14:textId="03F89375" w:rsidR="00802675" w:rsidRPr="00EE58C3" w:rsidRDefault="00802675" w:rsidP="00C73A69">
      <w:pPr>
        <w:rPr>
          <w:rFonts w:cstheme="minorHAnsi"/>
        </w:rPr>
      </w:pPr>
      <w:r w:rsidRPr="00EE58C3">
        <w:rPr>
          <w:rFonts w:cstheme="minorHAnsi"/>
        </w:rPr>
        <w:tab/>
      </w:r>
    </w:p>
    <w:p w14:paraId="63F9AB6B" w14:textId="4CBA8451" w:rsidR="00802675" w:rsidRPr="00EE58C3" w:rsidRDefault="00802675" w:rsidP="00C73A69">
      <w:pPr>
        <w:rPr>
          <w:rFonts w:cstheme="minorHAnsi"/>
        </w:rPr>
      </w:pPr>
      <w:r w:rsidRPr="00EE58C3">
        <w:rPr>
          <w:rFonts w:cstheme="minorHAnsi"/>
        </w:rPr>
        <w:t xml:space="preserve">I, </w:t>
      </w:r>
      <w:r w:rsidR="004F4970" w:rsidRPr="00EE58C3">
        <w:rPr>
          <w:rFonts w:cstheme="minorHAnsi"/>
        </w:rPr>
        <w:t>________________</w:t>
      </w:r>
      <w:r w:rsidR="00D20391" w:rsidRPr="00EE58C3">
        <w:rPr>
          <w:rFonts w:cstheme="minorHAnsi"/>
        </w:rPr>
        <w:t>_ (</w:t>
      </w:r>
      <w:r w:rsidRPr="00EE58C3">
        <w:rPr>
          <w:rFonts w:cstheme="minorHAnsi"/>
        </w:rPr>
        <w:t>name of employee) have read and understand the Policy and Procedures Manual concerning confidentiality.</w:t>
      </w:r>
    </w:p>
    <w:p w14:paraId="25F9CEF9" w14:textId="723D118C" w:rsidR="00802675" w:rsidRPr="00EE58C3" w:rsidRDefault="00802675" w:rsidP="00C73A69">
      <w:pPr>
        <w:rPr>
          <w:rFonts w:cstheme="minorHAnsi"/>
        </w:rPr>
      </w:pPr>
      <w:r w:rsidRPr="00EE58C3">
        <w:rPr>
          <w:rFonts w:cstheme="minorHAnsi"/>
        </w:rPr>
        <w:t>I acknowledge and understand:</w:t>
      </w:r>
    </w:p>
    <w:p w14:paraId="7B85DFEC" w14:textId="1F967173" w:rsidR="00802675" w:rsidRPr="00EE58C3" w:rsidRDefault="00802675" w:rsidP="00EE58C3">
      <w:pPr>
        <w:pStyle w:val="ListParagraph"/>
        <w:numPr>
          <w:ilvl w:val="0"/>
          <w:numId w:val="127"/>
        </w:numPr>
        <w:rPr>
          <w:rFonts w:cstheme="minorHAnsi"/>
        </w:rPr>
      </w:pPr>
      <w:r w:rsidRPr="00EE58C3">
        <w:rPr>
          <w:rFonts w:cstheme="minorHAnsi"/>
        </w:rPr>
        <w:t>All information regarding the brokerage and its activities is considered confidential unless it has been approved for release by the broker.</w:t>
      </w:r>
    </w:p>
    <w:p w14:paraId="59EC6D26" w14:textId="261FD298" w:rsidR="00802675" w:rsidRPr="00EE58C3" w:rsidRDefault="00802675" w:rsidP="00EE58C3">
      <w:pPr>
        <w:pStyle w:val="ListParagraph"/>
        <w:numPr>
          <w:ilvl w:val="0"/>
          <w:numId w:val="127"/>
        </w:numPr>
        <w:rPr>
          <w:rFonts w:cstheme="minorHAnsi"/>
        </w:rPr>
      </w:pPr>
      <w:r w:rsidRPr="00EE58C3">
        <w:rPr>
          <w:rFonts w:cstheme="minorHAnsi"/>
        </w:rPr>
        <w:t>I am expected to use caution and good judgment in discussing information related to my job and/or the operations of the brokerage.</w:t>
      </w:r>
    </w:p>
    <w:p w14:paraId="5E2433ED" w14:textId="2DDEE358" w:rsidR="00802675" w:rsidRPr="00EE58C3" w:rsidRDefault="00802675" w:rsidP="00EE58C3">
      <w:pPr>
        <w:pStyle w:val="ListParagraph"/>
        <w:numPr>
          <w:ilvl w:val="0"/>
          <w:numId w:val="127"/>
        </w:numPr>
        <w:rPr>
          <w:rFonts w:cstheme="minorHAnsi"/>
        </w:rPr>
      </w:pPr>
      <w:r w:rsidRPr="00EE58C3">
        <w:rPr>
          <w:rFonts w:cstheme="minorHAnsi"/>
        </w:rPr>
        <w:t xml:space="preserve">All queries from the media must be referred to the broker. Depending on the nature of the information requested, the release of information to the media must be approved by the </w:t>
      </w:r>
      <w:r w:rsidRPr="00EE58C3">
        <w:rPr>
          <w:rFonts w:cstheme="minorHAnsi"/>
        </w:rPr>
        <w:lastRenderedPageBreak/>
        <w:t>broker.</w:t>
      </w:r>
    </w:p>
    <w:p w14:paraId="2DE9053B" w14:textId="5AC468F1" w:rsidR="00802675" w:rsidRPr="00EE58C3" w:rsidRDefault="00802675" w:rsidP="00EE58C3">
      <w:pPr>
        <w:pStyle w:val="ListParagraph"/>
        <w:numPr>
          <w:ilvl w:val="0"/>
          <w:numId w:val="127"/>
        </w:numPr>
        <w:rPr>
          <w:rFonts w:cstheme="minorHAnsi"/>
        </w:rPr>
      </w:pPr>
      <w:r w:rsidRPr="00EE58C3">
        <w:rPr>
          <w:rFonts w:cstheme="minorHAnsi"/>
        </w:rPr>
        <w:t>Any breach of the employee’s confidentiality obligations may result in immediate termination for cause.</w:t>
      </w:r>
    </w:p>
    <w:p w14:paraId="2DE03BAE" w14:textId="3BFAD010" w:rsidR="00802675" w:rsidRPr="00EE58C3" w:rsidRDefault="00802675" w:rsidP="00EE58C3">
      <w:pPr>
        <w:pStyle w:val="ListParagraph"/>
        <w:numPr>
          <w:ilvl w:val="0"/>
          <w:numId w:val="127"/>
        </w:numPr>
        <w:rPr>
          <w:rFonts w:cstheme="minorHAnsi"/>
        </w:rPr>
      </w:pPr>
      <w:r w:rsidRPr="00EE58C3">
        <w:rPr>
          <w:rFonts w:cstheme="minorHAnsi"/>
        </w:rPr>
        <w:t>If I am a licensee, I understand any breach of the confidentiality obligations is a breach of the</w:t>
      </w:r>
      <w:r w:rsidR="00A42891" w:rsidRPr="00EE58C3">
        <w:rPr>
          <w:rFonts w:cstheme="minorHAnsi"/>
        </w:rPr>
        <w:t xml:space="preserve"> </w:t>
      </w:r>
      <w:r w:rsidRPr="00EE58C3">
        <w:rPr>
          <w:rFonts w:cstheme="minorHAnsi"/>
          <w:i/>
          <w:iCs/>
        </w:rPr>
        <w:t>Real Estate Act</w:t>
      </w:r>
      <w:r w:rsidRPr="00EE58C3">
        <w:rPr>
          <w:rFonts w:cstheme="minorHAnsi"/>
        </w:rPr>
        <w:t xml:space="preserve"> Rules and may result in disciplinary action by RECA.</w:t>
      </w:r>
    </w:p>
    <w:p w14:paraId="0E5E5EC0" w14:textId="200CC431" w:rsidR="00802675" w:rsidRPr="00EE58C3" w:rsidRDefault="00802675" w:rsidP="00EE58C3">
      <w:pPr>
        <w:pStyle w:val="ListParagraph"/>
        <w:numPr>
          <w:ilvl w:val="0"/>
          <w:numId w:val="127"/>
        </w:numPr>
        <w:rPr>
          <w:rFonts w:cstheme="minorHAnsi"/>
        </w:rPr>
      </w:pPr>
      <w:r w:rsidRPr="00EE58C3">
        <w:rPr>
          <w:rFonts w:cstheme="minorHAnsi"/>
        </w:rPr>
        <w:t>If the employee has already left their position with the brokerage, the breach may result in legal action, if required.</w:t>
      </w:r>
    </w:p>
    <w:p w14:paraId="24FF1CEC" w14:textId="77777777" w:rsidR="00E0658E" w:rsidRPr="00EE58C3" w:rsidRDefault="00E0658E" w:rsidP="00C73A69">
      <w:pPr>
        <w:rPr>
          <w:rFonts w:cstheme="minorHAnsi"/>
        </w:rPr>
      </w:pPr>
    </w:p>
    <w:p w14:paraId="5565ABBD" w14:textId="6090905D" w:rsidR="00802675" w:rsidRPr="00EE58C3" w:rsidRDefault="00802675" w:rsidP="00C73A69">
      <w:pPr>
        <w:rPr>
          <w:rFonts w:cstheme="minorHAnsi"/>
        </w:rPr>
      </w:pPr>
      <w:r w:rsidRPr="00EE58C3">
        <w:rPr>
          <w:rFonts w:cstheme="minorHAnsi"/>
        </w:rPr>
        <w:t>I will adhere to the obligations for confidentiality.</w:t>
      </w:r>
    </w:p>
    <w:p w14:paraId="387A5025" w14:textId="6129D8FD" w:rsidR="00802675" w:rsidRPr="00EE58C3" w:rsidRDefault="00802675" w:rsidP="00C73A69">
      <w:pPr>
        <w:rPr>
          <w:rFonts w:cstheme="minorHAnsi"/>
        </w:rPr>
      </w:pPr>
    </w:p>
    <w:p w14:paraId="1D765B12" w14:textId="77777777" w:rsidR="00E0658E" w:rsidRPr="00EE58C3" w:rsidRDefault="00E0658E" w:rsidP="00C73A69">
      <w:pPr>
        <w:rPr>
          <w:rFonts w:cstheme="minorHAnsi"/>
        </w:rPr>
      </w:pPr>
    </w:p>
    <w:p w14:paraId="47617727" w14:textId="77777777" w:rsidR="00802675" w:rsidRPr="00EE58C3" w:rsidRDefault="00802675" w:rsidP="00C73A69">
      <w:pPr>
        <w:rPr>
          <w:rFonts w:cstheme="minorHAnsi"/>
        </w:rPr>
      </w:pPr>
    </w:p>
    <w:p w14:paraId="028821AD" w14:textId="6BA5A379" w:rsidR="00802675" w:rsidRPr="00EE58C3" w:rsidRDefault="00802675" w:rsidP="00C73A69">
      <w:pPr>
        <w:rPr>
          <w:rFonts w:cstheme="minorHAnsi"/>
        </w:rPr>
      </w:pPr>
      <w:r w:rsidRPr="00EE58C3">
        <w:rPr>
          <w:rFonts w:cstheme="minorHAnsi"/>
        </w:rPr>
        <w:t>Signed this</w:t>
      </w:r>
      <w:r w:rsidR="0024249D">
        <w:rPr>
          <w:rFonts w:cstheme="minorHAnsi"/>
        </w:rPr>
        <w:t>_____________</w:t>
      </w:r>
      <w:r w:rsidRPr="00EE58C3">
        <w:rPr>
          <w:rFonts w:cstheme="minorHAnsi"/>
        </w:rPr>
        <w:t xml:space="preserve"> </w:t>
      </w:r>
      <w:r w:rsidRPr="00EE58C3">
        <w:rPr>
          <w:rFonts w:cstheme="minorHAnsi"/>
        </w:rPr>
        <w:tab/>
        <w:t>day of</w:t>
      </w:r>
      <w:r w:rsidR="0024249D">
        <w:rPr>
          <w:rFonts w:cstheme="minorHAnsi"/>
        </w:rPr>
        <w:t>_________</w:t>
      </w:r>
      <w:r w:rsidRPr="00EE58C3">
        <w:rPr>
          <w:rFonts w:cstheme="minorHAnsi"/>
        </w:rPr>
        <w:t xml:space="preserve"> </w:t>
      </w:r>
      <w:r w:rsidRPr="00EE58C3">
        <w:rPr>
          <w:rFonts w:cstheme="minorHAnsi"/>
        </w:rPr>
        <w:tab/>
        <w:t>, 20</w:t>
      </w:r>
      <w:r w:rsidR="0024249D">
        <w:rPr>
          <w:rFonts w:cstheme="minorHAnsi"/>
        </w:rPr>
        <w:t>___</w:t>
      </w:r>
      <w:r w:rsidRPr="00EE58C3">
        <w:rPr>
          <w:rFonts w:cstheme="minorHAnsi"/>
        </w:rPr>
        <w:tab/>
        <w:t>.</w:t>
      </w:r>
    </w:p>
    <w:p w14:paraId="42D835FE" w14:textId="77777777" w:rsidR="00802675" w:rsidRPr="00EE58C3" w:rsidRDefault="00802675" w:rsidP="00C73A69">
      <w:pPr>
        <w:rPr>
          <w:rFonts w:cstheme="minorHAnsi"/>
        </w:rPr>
      </w:pPr>
    </w:p>
    <w:p w14:paraId="7B9C3706" w14:textId="77777777" w:rsidR="00802675" w:rsidRPr="00EE58C3" w:rsidRDefault="00802675" w:rsidP="00C73A69">
      <w:pPr>
        <w:rPr>
          <w:rFonts w:cstheme="minorHAnsi"/>
        </w:rPr>
      </w:pPr>
      <w:r w:rsidRPr="00EE58C3">
        <w:rPr>
          <w:rFonts w:cstheme="minorHAnsi"/>
        </w:rPr>
        <w:t>Signature of Employee</w:t>
      </w:r>
    </w:p>
    <w:p w14:paraId="221F092E" w14:textId="067039FB" w:rsidR="00802675" w:rsidRDefault="00802675" w:rsidP="00C73A69">
      <w:pPr>
        <w:rPr>
          <w:rFonts w:cstheme="minorHAnsi"/>
        </w:rPr>
      </w:pPr>
    </w:p>
    <w:p w14:paraId="1A6D0969" w14:textId="7DEE5714" w:rsidR="0024249D" w:rsidRPr="00EE58C3" w:rsidRDefault="0024249D" w:rsidP="00C73A69">
      <w:pPr>
        <w:rPr>
          <w:rFonts w:cstheme="minorHAnsi"/>
        </w:rPr>
      </w:pPr>
      <w:r>
        <w:rPr>
          <w:rFonts w:cstheme="minorHAnsi"/>
        </w:rPr>
        <w:t>___________________________________________________________</w:t>
      </w:r>
    </w:p>
    <w:p w14:paraId="1BAFFE02" w14:textId="77777777" w:rsidR="00802675" w:rsidRPr="00EE58C3" w:rsidRDefault="00802675" w:rsidP="00C73A69">
      <w:pPr>
        <w:rPr>
          <w:rFonts w:cstheme="minorHAnsi"/>
        </w:rPr>
      </w:pPr>
      <w:r w:rsidRPr="00EE58C3">
        <w:rPr>
          <w:rFonts w:cstheme="minorHAnsi"/>
        </w:rPr>
        <w:t>Printed Name of Employee</w:t>
      </w:r>
    </w:p>
    <w:p w14:paraId="49B05377" w14:textId="77777777" w:rsidR="00802675" w:rsidRPr="00EE58C3" w:rsidRDefault="00802675" w:rsidP="00C73A69">
      <w:pPr>
        <w:rPr>
          <w:rFonts w:cstheme="minorHAnsi"/>
        </w:rPr>
      </w:pPr>
      <w:r w:rsidRPr="00EE58C3">
        <w:rPr>
          <w:rFonts w:cstheme="minorHAnsi"/>
        </w:rPr>
        <w:t xml:space="preserve"> </w:t>
      </w:r>
    </w:p>
    <w:p w14:paraId="0C7ED3AD" w14:textId="62BC2B93" w:rsidR="00802675" w:rsidRDefault="0024249D" w:rsidP="00C73A69">
      <w:pPr>
        <w:rPr>
          <w:rFonts w:cstheme="minorHAnsi"/>
        </w:rPr>
      </w:pPr>
      <w:r>
        <w:rPr>
          <w:rFonts w:cstheme="minorHAnsi"/>
        </w:rPr>
        <w:t>____________________________________________________________</w:t>
      </w:r>
    </w:p>
    <w:p w14:paraId="074CA2B6" w14:textId="4C65720D" w:rsidR="00296536" w:rsidRDefault="00296536" w:rsidP="00C73A69">
      <w:pPr>
        <w:rPr>
          <w:rFonts w:cstheme="minorHAnsi"/>
        </w:rPr>
      </w:pPr>
    </w:p>
    <w:p w14:paraId="6AD53429" w14:textId="3ADBD158" w:rsidR="00296536" w:rsidRDefault="00296536" w:rsidP="00C73A69">
      <w:pPr>
        <w:rPr>
          <w:rFonts w:cstheme="minorHAnsi"/>
        </w:rPr>
      </w:pPr>
    </w:p>
    <w:p w14:paraId="1DFAF71C" w14:textId="082DADE9" w:rsidR="00296536" w:rsidRDefault="00296536" w:rsidP="00C73A69">
      <w:pPr>
        <w:rPr>
          <w:rFonts w:cstheme="minorHAnsi"/>
        </w:rPr>
      </w:pPr>
    </w:p>
    <w:p w14:paraId="5B756C2E" w14:textId="77777777" w:rsidR="00296536" w:rsidRPr="00EE58C3" w:rsidRDefault="00296536" w:rsidP="00C73A69">
      <w:pPr>
        <w:rPr>
          <w:rFonts w:cstheme="minorHAnsi"/>
        </w:rPr>
      </w:pPr>
    </w:p>
    <w:p w14:paraId="032A4576" w14:textId="1C6ADB13" w:rsidR="00802675" w:rsidRPr="00EE58C3" w:rsidRDefault="00802675" w:rsidP="00EE58C3">
      <w:pPr>
        <w:pStyle w:val="Heading1"/>
        <w:ind w:left="0"/>
      </w:pPr>
      <w:bookmarkStart w:id="220" w:name="_Part_16._Conflicts"/>
      <w:bookmarkStart w:id="221" w:name="_Toc115786565"/>
      <w:bookmarkEnd w:id="220"/>
      <w:r w:rsidRPr="00EE58C3">
        <w:t>Part 16. Conflicts of Interest Policy</w:t>
      </w:r>
      <w:bookmarkEnd w:id="221"/>
    </w:p>
    <w:p w14:paraId="07B7688F" w14:textId="6C954F94" w:rsidR="00802675" w:rsidRPr="00EE58C3" w:rsidRDefault="00802675" w:rsidP="00EE58C3">
      <w:pPr>
        <w:pStyle w:val="ListParagraph"/>
        <w:numPr>
          <w:ilvl w:val="0"/>
          <w:numId w:val="131"/>
        </w:numPr>
        <w:rPr>
          <w:rFonts w:cstheme="minorHAnsi"/>
        </w:rPr>
      </w:pPr>
      <w:r w:rsidRPr="00EE58C3">
        <w:rPr>
          <w:rFonts w:cstheme="minorHAnsi"/>
        </w:rPr>
        <w:t xml:space="preserve">Employees must avoid situations in which the employee’s personal interest </w:t>
      </w:r>
      <w:proofErr w:type="gramStart"/>
      <w:r w:rsidRPr="00EE58C3">
        <w:rPr>
          <w:rFonts w:cstheme="minorHAnsi"/>
        </w:rPr>
        <w:t>is in conflict with</w:t>
      </w:r>
      <w:proofErr w:type="gramEnd"/>
      <w:r w:rsidRPr="00EE58C3">
        <w:rPr>
          <w:rFonts w:cstheme="minorHAnsi"/>
        </w:rPr>
        <w:t>, or might appear to be in conflict with, their duty to the brokerage. No employee should use the employee’s position with the brokerage to gain directly or indirectly any personal benefit for the Employee or others. In particular:</w:t>
      </w:r>
    </w:p>
    <w:p w14:paraId="2232DB45" w14:textId="25FCA5BD" w:rsidR="00802675" w:rsidRPr="00EE58C3" w:rsidRDefault="00802675" w:rsidP="00EE58C3">
      <w:pPr>
        <w:pStyle w:val="ListParagraph"/>
        <w:numPr>
          <w:ilvl w:val="0"/>
          <w:numId w:val="132"/>
        </w:numPr>
        <w:rPr>
          <w:rFonts w:cstheme="minorHAnsi"/>
        </w:rPr>
      </w:pPr>
      <w:r w:rsidRPr="00EE58C3">
        <w:rPr>
          <w:rFonts w:cstheme="minorHAnsi"/>
        </w:rPr>
        <w:t>an employee may not engage in any outside activities or accept work outside of the brokerage that either interferes with the ability to devote the employee’s full and best efforts to the brokerage’s interests or raises an actual, potential or appearance of a Conflict of Interest</w:t>
      </w:r>
    </w:p>
    <w:p w14:paraId="14129BB5" w14:textId="686F1C39" w:rsidR="00802675" w:rsidRPr="00EE58C3" w:rsidRDefault="00802675" w:rsidP="00EE58C3">
      <w:pPr>
        <w:pStyle w:val="ListParagraph"/>
        <w:numPr>
          <w:ilvl w:val="0"/>
          <w:numId w:val="132"/>
        </w:numPr>
        <w:rPr>
          <w:rFonts w:cstheme="minorHAnsi"/>
        </w:rPr>
      </w:pPr>
      <w:r w:rsidRPr="00EE58C3">
        <w:rPr>
          <w:rFonts w:cstheme="minorHAnsi"/>
        </w:rPr>
        <w:t>an employee must not carry out or participate in the carrying out of a duty or function, including the making of any decision, if they have a Conflict of Interest</w:t>
      </w:r>
    </w:p>
    <w:p w14:paraId="28EC3B72" w14:textId="099AAB60" w:rsidR="00802675" w:rsidRPr="00EE58C3" w:rsidRDefault="00802675" w:rsidP="00EE58C3">
      <w:pPr>
        <w:pStyle w:val="ListParagraph"/>
        <w:numPr>
          <w:ilvl w:val="0"/>
          <w:numId w:val="132"/>
        </w:numPr>
        <w:rPr>
          <w:rFonts w:cstheme="minorHAnsi"/>
        </w:rPr>
      </w:pPr>
      <w:r w:rsidRPr="00EE58C3">
        <w:rPr>
          <w:rFonts w:cstheme="minorHAnsi"/>
        </w:rPr>
        <w:t>an employee must not use their position to seek to influence a decision, to be made by another person, to further the employee’s Private Interest</w:t>
      </w:r>
    </w:p>
    <w:p w14:paraId="09B14797" w14:textId="0DAD2E3C" w:rsidR="00802675" w:rsidRPr="00EE58C3" w:rsidRDefault="00802675" w:rsidP="00EE58C3">
      <w:pPr>
        <w:pStyle w:val="ListParagraph"/>
        <w:numPr>
          <w:ilvl w:val="0"/>
          <w:numId w:val="132"/>
        </w:numPr>
        <w:rPr>
          <w:rFonts w:cstheme="minorHAnsi"/>
        </w:rPr>
      </w:pPr>
      <w:r w:rsidRPr="00EE58C3">
        <w:rPr>
          <w:rFonts w:cstheme="minorHAnsi"/>
        </w:rPr>
        <w:t xml:space="preserve">an employee shall not knowingly use information that is obtained </w:t>
      </w:r>
      <w:proofErr w:type="gramStart"/>
      <w:r w:rsidRPr="00EE58C3">
        <w:rPr>
          <w:rFonts w:cstheme="minorHAnsi"/>
        </w:rPr>
        <w:t>in the course of</w:t>
      </w:r>
      <w:proofErr w:type="gramEnd"/>
      <w:r w:rsidRPr="00EE58C3">
        <w:rPr>
          <w:rFonts w:cstheme="minorHAnsi"/>
        </w:rPr>
        <w:t xml:space="preserve"> carrying out their duties to further or seek to further their Private Interest</w:t>
      </w:r>
    </w:p>
    <w:p w14:paraId="71142C67" w14:textId="47D37BA7" w:rsidR="00802675" w:rsidRPr="00EE58C3" w:rsidRDefault="00802675" w:rsidP="00EE58C3">
      <w:pPr>
        <w:pStyle w:val="ListParagraph"/>
        <w:numPr>
          <w:ilvl w:val="0"/>
          <w:numId w:val="132"/>
        </w:numPr>
        <w:rPr>
          <w:rFonts w:cstheme="minorHAnsi"/>
        </w:rPr>
      </w:pPr>
      <w:r w:rsidRPr="00EE58C3">
        <w:rPr>
          <w:rFonts w:cstheme="minorHAnsi"/>
        </w:rPr>
        <w:lastRenderedPageBreak/>
        <w:t>an employee shall not use assets owned or controlled by the brokerage to further their Private Interest, or otherwise except for approved purposes</w:t>
      </w:r>
    </w:p>
    <w:p w14:paraId="2DF86AFC" w14:textId="173B96ED" w:rsidR="00802675" w:rsidRPr="00EE58C3" w:rsidRDefault="00802675" w:rsidP="00EE58C3">
      <w:pPr>
        <w:pStyle w:val="ListParagraph"/>
        <w:numPr>
          <w:ilvl w:val="0"/>
          <w:numId w:val="132"/>
        </w:numPr>
        <w:rPr>
          <w:rFonts w:cstheme="minorHAnsi"/>
        </w:rPr>
      </w:pPr>
      <w:r w:rsidRPr="00EE58C3">
        <w:rPr>
          <w:rFonts w:cstheme="minorHAnsi"/>
        </w:rPr>
        <w:t>an employee must not accept a fee, gift or any other private benefit of any kind that is connected directly or indirectly with the performance of their duties, except compensation duly authorized by the brokerage; however, this does not apply to a gift or private benefit that is received as an incident of the protocol or social obligations that normally accompany the responsibilities of office</w:t>
      </w:r>
    </w:p>
    <w:p w14:paraId="12A43B74" w14:textId="75782D74" w:rsidR="00802675" w:rsidRPr="00EE58C3" w:rsidRDefault="00802675" w:rsidP="00EE58C3">
      <w:pPr>
        <w:pStyle w:val="ListParagraph"/>
        <w:numPr>
          <w:ilvl w:val="0"/>
          <w:numId w:val="132"/>
        </w:numPr>
        <w:rPr>
          <w:rFonts w:cstheme="minorHAnsi"/>
        </w:rPr>
      </w:pPr>
      <w:r w:rsidRPr="00EE58C3">
        <w:rPr>
          <w:rFonts w:cstheme="minorHAnsi"/>
        </w:rPr>
        <w:t>if the value of a gift or private benefit referred to in the previous paragraph exceeds</w:t>
      </w:r>
      <w:r w:rsidR="00A42891" w:rsidRPr="00EE58C3">
        <w:rPr>
          <w:rFonts w:cstheme="minorHAnsi"/>
        </w:rPr>
        <w:t xml:space="preserve"> </w:t>
      </w:r>
      <w:r w:rsidRPr="00EE58C3">
        <w:rPr>
          <w:rFonts w:cstheme="minorHAnsi"/>
        </w:rPr>
        <w:t>$50.00 in value, or if the total value received directly or indirectly from one (1) source in any twelve (12) month period exceeds $250.00, the employee must immediately disclose particulars of the gift or benefit in writing to the broker:</w:t>
      </w:r>
    </w:p>
    <w:p w14:paraId="536C762C" w14:textId="6419D318" w:rsidR="00802675" w:rsidRPr="00EE58C3" w:rsidRDefault="00802675" w:rsidP="00EE58C3">
      <w:pPr>
        <w:pStyle w:val="ListParagraph"/>
        <w:numPr>
          <w:ilvl w:val="2"/>
          <w:numId w:val="133"/>
        </w:numPr>
        <w:rPr>
          <w:rFonts w:cstheme="minorHAnsi"/>
        </w:rPr>
      </w:pPr>
      <w:r w:rsidRPr="00EE58C3">
        <w:rPr>
          <w:rFonts w:cstheme="minorHAnsi"/>
        </w:rPr>
        <w:t>the nature of the gift or private benefit</w:t>
      </w:r>
    </w:p>
    <w:p w14:paraId="748ABDD1" w14:textId="002CD1B5" w:rsidR="00802675" w:rsidRPr="00EE58C3" w:rsidRDefault="00802675" w:rsidP="00EE58C3">
      <w:pPr>
        <w:pStyle w:val="ListParagraph"/>
        <w:numPr>
          <w:ilvl w:val="2"/>
          <w:numId w:val="133"/>
        </w:numPr>
        <w:rPr>
          <w:rFonts w:cstheme="minorHAnsi"/>
        </w:rPr>
      </w:pPr>
      <w:r w:rsidRPr="00EE58C3">
        <w:rPr>
          <w:rFonts w:cstheme="minorHAnsi"/>
        </w:rPr>
        <w:t>its source; and</w:t>
      </w:r>
    </w:p>
    <w:p w14:paraId="7EDD9486" w14:textId="4DC4271F" w:rsidR="00802675" w:rsidRPr="00EE58C3" w:rsidRDefault="00802675" w:rsidP="00EE58C3">
      <w:pPr>
        <w:pStyle w:val="ListParagraph"/>
        <w:numPr>
          <w:ilvl w:val="2"/>
          <w:numId w:val="133"/>
        </w:numPr>
        <w:rPr>
          <w:rFonts w:cstheme="minorHAnsi"/>
        </w:rPr>
      </w:pPr>
      <w:r w:rsidRPr="00EE58C3">
        <w:rPr>
          <w:rFonts w:cstheme="minorHAnsi"/>
        </w:rPr>
        <w:t>the circumstances under which it was given and accepted</w:t>
      </w:r>
    </w:p>
    <w:p w14:paraId="006E7BC7" w14:textId="260D4AF4" w:rsidR="00802675" w:rsidRPr="00EE58C3" w:rsidRDefault="00802675" w:rsidP="00C73A69">
      <w:pPr>
        <w:rPr>
          <w:rFonts w:cstheme="minorHAnsi"/>
        </w:rPr>
      </w:pPr>
      <w:r w:rsidRPr="00EE58C3">
        <w:rPr>
          <w:rFonts w:cstheme="minorHAnsi"/>
        </w:rPr>
        <w:t>the employee shall be required to transfer the gift or benefit to the brokerage or another organization if directed to do so by the broker.</w:t>
      </w:r>
    </w:p>
    <w:p w14:paraId="50C43E9F" w14:textId="698B0A7D" w:rsidR="00EA706F" w:rsidRPr="00EE58C3" w:rsidRDefault="00802675" w:rsidP="00EE58C3">
      <w:pPr>
        <w:pStyle w:val="ListParagraph"/>
        <w:numPr>
          <w:ilvl w:val="0"/>
          <w:numId w:val="132"/>
        </w:numPr>
        <w:rPr>
          <w:rFonts w:cstheme="minorHAnsi"/>
        </w:rPr>
      </w:pPr>
      <w:r w:rsidRPr="00EE58C3">
        <w:rPr>
          <w:rFonts w:cstheme="minorHAnsi"/>
        </w:rPr>
        <w:t>an employee whose position involves the authorization of expenditures, the handling of the brokerage’s assets or access to Confidential Information is expected to maintain the standards required of those in a position of trust</w:t>
      </w:r>
      <w:r w:rsidR="008E6BB7">
        <w:rPr>
          <w:rFonts w:cstheme="minorHAnsi"/>
        </w:rPr>
        <w:br/>
      </w:r>
    </w:p>
    <w:p w14:paraId="7389B686" w14:textId="32931966" w:rsidR="00802675" w:rsidRPr="00EE58C3" w:rsidRDefault="00802675" w:rsidP="00EE58C3">
      <w:pPr>
        <w:pStyle w:val="ListParagraph"/>
        <w:numPr>
          <w:ilvl w:val="0"/>
          <w:numId w:val="137"/>
        </w:numPr>
        <w:rPr>
          <w:rFonts w:cstheme="minorHAnsi"/>
        </w:rPr>
      </w:pPr>
      <w:r w:rsidRPr="00EE58C3">
        <w:rPr>
          <w:rFonts w:cstheme="minorHAnsi"/>
        </w:rPr>
        <w:t>An employee who has reasonable grounds to believe they have a Conflict of Interest must immediately:</w:t>
      </w:r>
    </w:p>
    <w:p w14:paraId="0B654CDB" w14:textId="791D9D36" w:rsidR="00802675" w:rsidRPr="00EE58C3" w:rsidRDefault="00802675" w:rsidP="00EE58C3">
      <w:pPr>
        <w:pStyle w:val="ListParagraph"/>
        <w:numPr>
          <w:ilvl w:val="0"/>
          <w:numId w:val="138"/>
        </w:numPr>
        <w:rPr>
          <w:rFonts w:cstheme="minorHAnsi"/>
        </w:rPr>
      </w:pPr>
      <w:r w:rsidRPr="00EE58C3">
        <w:rPr>
          <w:rFonts w:cstheme="minorHAnsi"/>
        </w:rPr>
        <w:t>disclose the general nature of the Conflict of Interest to the broker</w:t>
      </w:r>
    </w:p>
    <w:p w14:paraId="484211D3" w14:textId="15A0F24D" w:rsidR="00802675" w:rsidRPr="00EE58C3" w:rsidRDefault="00802675" w:rsidP="00EE58C3">
      <w:pPr>
        <w:pStyle w:val="ListParagraph"/>
        <w:numPr>
          <w:ilvl w:val="0"/>
          <w:numId w:val="138"/>
        </w:numPr>
        <w:rPr>
          <w:rFonts w:cstheme="minorHAnsi"/>
        </w:rPr>
      </w:pPr>
      <w:r w:rsidRPr="00EE58C3">
        <w:rPr>
          <w:rFonts w:cstheme="minorHAnsi"/>
        </w:rPr>
        <w:t xml:space="preserve">if present at a meeting or participating in any other process considering the matter, withdraw from the meeting or other process without participating in the discussion, making any </w:t>
      </w:r>
      <w:proofErr w:type="gramStart"/>
      <w:r w:rsidRPr="00EE58C3">
        <w:rPr>
          <w:rFonts w:cstheme="minorHAnsi"/>
        </w:rPr>
        <w:t>comment</w:t>
      </w:r>
      <w:proofErr w:type="gramEnd"/>
      <w:r w:rsidRPr="00EE58C3">
        <w:rPr>
          <w:rFonts w:cstheme="minorHAnsi"/>
        </w:rPr>
        <w:t xml:space="preserve"> or voting on the matter; or</w:t>
      </w:r>
    </w:p>
    <w:p w14:paraId="4F9E8178" w14:textId="161E42B7" w:rsidR="00EA706F" w:rsidRPr="003A5810" w:rsidRDefault="00802675" w:rsidP="00EE58C3">
      <w:pPr>
        <w:pStyle w:val="ListParagraph"/>
        <w:numPr>
          <w:ilvl w:val="0"/>
          <w:numId w:val="138"/>
        </w:numPr>
        <w:rPr>
          <w:rFonts w:cstheme="minorHAnsi"/>
        </w:rPr>
      </w:pPr>
      <w:r w:rsidRPr="00EE58C3">
        <w:rPr>
          <w:rFonts w:cstheme="minorHAnsi"/>
        </w:rPr>
        <w:t>if the matter is other than a meeting or other process to consider the matter, refrain from participating in the carrying out that duty or function</w:t>
      </w:r>
      <w:r w:rsidR="00B9155A">
        <w:rPr>
          <w:rFonts w:cstheme="minorHAnsi"/>
        </w:rPr>
        <w:br/>
      </w:r>
    </w:p>
    <w:p w14:paraId="45052A23" w14:textId="5EDEF534" w:rsidR="00802675" w:rsidRPr="00EE58C3" w:rsidRDefault="00802675" w:rsidP="00EE58C3">
      <w:pPr>
        <w:pStyle w:val="ListParagraph"/>
        <w:numPr>
          <w:ilvl w:val="0"/>
          <w:numId w:val="137"/>
        </w:numPr>
        <w:rPr>
          <w:rFonts w:cstheme="minorHAnsi"/>
        </w:rPr>
      </w:pPr>
      <w:r w:rsidRPr="00EE58C3">
        <w:rPr>
          <w:rFonts w:cstheme="minorHAnsi"/>
        </w:rPr>
        <w:t>If an employee breaches the Policy and the employee or their Family member or Business Associate thereby realizes any financial gain, the employee shall on demand pay the amount so gained to the brokerage, together with all reasonable legal and accounting fees and disbursements and other costs incurred by the brokerage and enforce such claim.</w:t>
      </w:r>
      <w:r w:rsidR="00B9155A">
        <w:rPr>
          <w:rFonts w:cstheme="minorHAnsi"/>
        </w:rPr>
        <w:br/>
      </w:r>
    </w:p>
    <w:p w14:paraId="722E4F9D" w14:textId="2A71B458" w:rsidR="00802675" w:rsidRPr="00EE58C3" w:rsidRDefault="00802675" w:rsidP="00EE58C3">
      <w:pPr>
        <w:pStyle w:val="ListParagraph"/>
        <w:numPr>
          <w:ilvl w:val="0"/>
          <w:numId w:val="137"/>
        </w:numPr>
        <w:rPr>
          <w:rFonts w:cstheme="minorHAnsi"/>
        </w:rPr>
      </w:pPr>
      <w:r w:rsidRPr="00EE58C3">
        <w:rPr>
          <w:rFonts w:cstheme="minorHAnsi"/>
        </w:rPr>
        <w:t>An employee found to be in violation of the Policy may, in addition, be subject to disciplinary action up to and including termination of employment for cause.</w:t>
      </w:r>
      <w:r w:rsidR="00B9155A">
        <w:rPr>
          <w:rFonts w:cstheme="minorHAnsi"/>
        </w:rPr>
        <w:br/>
      </w:r>
    </w:p>
    <w:p w14:paraId="75B11E23" w14:textId="67204F63" w:rsidR="00802675" w:rsidRPr="00EE58C3" w:rsidRDefault="00802675" w:rsidP="00EE58C3">
      <w:pPr>
        <w:pStyle w:val="ListParagraph"/>
        <w:numPr>
          <w:ilvl w:val="0"/>
          <w:numId w:val="137"/>
        </w:numPr>
        <w:rPr>
          <w:rFonts w:cstheme="minorHAnsi"/>
        </w:rPr>
      </w:pPr>
      <w:r w:rsidRPr="00EE58C3">
        <w:rPr>
          <w:rFonts w:cstheme="minorHAnsi"/>
        </w:rPr>
        <w:t>On the request of the relevant employee, the broker shall be entitled to conclusively determine whether a:</w:t>
      </w:r>
    </w:p>
    <w:p w14:paraId="26DE1855" w14:textId="00250F5E" w:rsidR="00802675" w:rsidRPr="00EE58C3" w:rsidRDefault="00802675" w:rsidP="00EE58C3">
      <w:pPr>
        <w:pStyle w:val="ListParagraph"/>
        <w:numPr>
          <w:ilvl w:val="0"/>
          <w:numId w:val="139"/>
        </w:numPr>
        <w:rPr>
          <w:rFonts w:cstheme="minorHAnsi"/>
        </w:rPr>
      </w:pPr>
      <w:r w:rsidRPr="00EE58C3">
        <w:rPr>
          <w:rFonts w:cstheme="minorHAnsi"/>
        </w:rPr>
        <w:t>private interest exists</w:t>
      </w:r>
    </w:p>
    <w:p w14:paraId="315832D9" w14:textId="28CB283F" w:rsidR="00802675" w:rsidRPr="00EE58C3" w:rsidRDefault="00802675" w:rsidP="00EE58C3">
      <w:pPr>
        <w:pStyle w:val="ListParagraph"/>
        <w:numPr>
          <w:ilvl w:val="0"/>
          <w:numId w:val="139"/>
        </w:numPr>
        <w:rPr>
          <w:rFonts w:cstheme="minorHAnsi"/>
        </w:rPr>
      </w:pPr>
      <w:r w:rsidRPr="00EE58C3">
        <w:rPr>
          <w:rFonts w:cstheme="minorHAnsi"/>
        </w:rPr>
        <w:t>conflict of interest exists</w:t>
      </w:r>
    </w:p>
    <w:p w14:paraId="1FA36AA1" w14:textId="2A2EE652" w:rsidR="00802675" w:rsidRPr="00EE58C3" w:rsidRDefault="00802675" w:rsidP="00EE58C3">
      <w:pPr>
        <w:pStyle w:val="ListParagraph"/>
        <w:numPr>
          <w:ilvl w:val="0"/>
          <w:numId w:val="139"/>
        </w:numPr>
        <w:rPr>
          <w:rFonts w:cstheme="minorHAnsi"/>
        </w:rPr>
      </w:pPr>
      <w:r w:rsidRPr="00EE58C3">
        <w:rPr>
          <w:rFonts w:cstheme="minorHAnsi"/>
        </w:rPr>
        <w:t>proposed course of action by an employee would constitute a breach of the policy; and</w:t>
      </w:r>
    </w:p>
    <w:p w14:paraId="5B3E5404" w14:textId="14D3BAFA" w:rsidR="00802675" w:rsidRPr="00EE58C3" w:rsidRDefault="00802675" w:rsidP="00EE58C3">
      <w:pPr>
        <w:pStyle w:val="ListParagraph"/>
        <w:numPr>
          <w:ilvl w:val="0"/>
          <w:numId w:val="139"/>
        </w:numPr>
        <w:rPr>
          <w:rFonts w:cstheme="minorHAnsi"/>
        </w:rPr>
      </w:pPr>
      <w:r w:rsidRPr="00EE58C3">
        <w:rPr>
          <w:rFonts w:cstheme="minorHAnsi"/>
        </w:rPr>
        <w:t>if a course of action would or may constitute a breach of the Policy, whether the requirements of the Policy should be waived</w:t>
      </w:r>
      <w:r w:rsidR="00A86516">
        <w:rPr>
          <w:rFonts w:cstheme="minorHAnsi"/>
        </w:rPr>
        <w:br/>
      </w:r>
    </w:p>
    <w:p w14:paraId="425FA5A6" w14:textId="068985A1" w:rsidR="00802675" w:rsidRPr="00EE58C3" w:rsidRDefault="00802675" w:rsidP="00EE58C3">
      <w:pPr>
        <w:pStyle w:val="ListParagraph"/>
        <w:numPr>
          <w:ilvl w:val="0"/>
          <w:numId w:val="141"/>
        </w:numPr>
        <w:rPr>
          <w:rFonts w:cstheme="minorHAnsi"/>
        </w:rPr>
      </w:pPr>
      <w:r w:rsidRPr="00EE58C3">
        <w:rPr>
          <w:rFonts w:cstheme="minorHAnsi"/>
        </w:rPr>
        <w:t xml:space="preserve">Licensees must also comply with the conflicts of interest requirements in the </w:t>
      </w:r>
      <w:r w:rsidRPr="00EE58C3">
        <w:rPr>
          <w:rFonts w:cstheme="minorHAnsi"/>
          <w:i/>
          <w:iCs/>
        </w:rPr>
        <w:t>Real Estate Act</w:t>
      </w:r>
      <w:r w:rsidRPr="00EE58C3">
        <w:rPr>
          <w:rFonts w:cstheme="minorHAnsi"/>
        </w:rPr>
        <w:t xml:space="preserve"> and</w:t>
      </w:r>
      <w:r w:rsidR="008A09E6" w:rsidRPr="00EE58C3">
        <w:rPr>
          <w:rFonts w:cstheme="minorHAnsi"/>
        </w:rPr>
        <w:t xml:space="preserve"> </w:t>
      </w:r>
      <w:r w:rsidRPr="00EE58C3">
        <w:rPr>
          <w:rFonts w:cstheme="minorHAnsi"/>
          <w:i/>
          <w:iCs/>
        </w:rPr>
        <w:t>Real Estate Act</w:t>
      </w:r>
      <w:r w:rsidRPr="00EE58C3">
        <w:rPr>
          <w:rFonts w:cstheme="minorHAnsi"/>
        </w:rPr>
        <w:t xml:space="preserve"> Rules.</w:t>
      </w:r>
    </w:p>
    <w:p w14:paraId="2CA19B73" w14:textId="06A4576D" w:rsidR="00BD0001" w:rsidRPr="00EE58C3" w:rsidRDefault="00BD0001" w:rsidP="00C73A69">
      <w:pPr>
        <w:rPr>
          <w:rFonts w:cstheme="minorHAnsi"/>
        </w:rPr>
      </w:pPr>
    </w:p>
    <w:p w14:paraId="69BA9D2E" w14:textId="6056BA4E" w:rsidR="00BD0001" w:rsidRPr="00EE58C3" w:rsidRDefault="00BD0001" w:rsidP="00C73A69">
      <w:pPr>
        <w:rPr>
          <w:rFonts w:cstheme="minorHAnsi"/>
        </w:rPr>
      </w:pPr>
    </w:p>
    <w:p w14:paraId="7A3630C7" w14:textId="0913DED4" w:rsidR="00BD0001" w:rsidRPr="00EE58C3" w:rsidRDefault="00BD0001" w:rsidP="00C73A69">
      <w:pPr>
        <w:rPr>
          <w:rFonts w:cstheme="minorHAnsi"/>
        </w:rPr>
      </w:pPr>
    </w:p>
    <w:p w14:paraId="5A581340" w14:textId="77777777" w:rsidR="00BD0001" w:rsidRPr="00EE58C3" w:rsidRDefault="00BD0001" w:rsidP="00C73A69">
      <w:pPr>
        <w:rPr>
          <w:rFonts w:cstheme="minorHAnsi"/>
        </w:rPr>
      </w:pPr>
    </w:p>
    <w:p w14:paraId="0777EFE6" w14:textId="1F8C9E90" w:rsidR="00843EAE" w:rsidRPr="00EE58C3" w:rsidRDefault="00843EAE" w:rsidP="00C73A69">
      <w:pPr>
        <w:rPr>
          <w:rFonts w:cstheme="minorHAnsi"/>
        </w:rPr>
      </w:pPr>
    </w:p>
    <w:p w14:paraId="70ABAE03" w14:textId="77777777" w:rsidR="00E0658E" w:rsidRPr="00EE58C3" w:rsidRDefault="00E0658E" w:rsidP="00C73A69">
      <w:pPr>
        <w:rPr>
          <w:rFonts w:cstheme="minorHAnsi"/>
        </w:rPr>
      </w:pPr>
    </w:p>
    <w:p w14:paraId="7B2035BA" w14:textId="77777777" w:rsidR="00C02C5C" w:rsidRDefault="00C02C5C"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6A14C201" w14:textId="77777777" w:rsidR="00C02C5C" w:rsidRDefault="00C02C5C"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33CF9EE0" w14:textId="77777777" w:rsidR="00C02C5C" w:rsidRDefault="00C02C5C"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4359B64D" w14:textId="77777777" w:rsidR="00C02C5C" w:rsidRDefault="00C02C5C"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32C77F83" w14:textId="77777777" w:rsidR="00C02C5C" w:rsidRDefault="00C02C5C"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0A1AB1D6" w14:textId="79167060" w:rsidR="00C02C5C" w:rsidRDefault="00C02C5C"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6CE1FDF2" w14:textId="353D55E8" w:rsidR="00A86516" w:rsidRDefault="00A86516"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0D156F04" w14:textId="20C93B1C" w:rsidR="00A86516" w:rsidRDefault="00A86516"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62ED7191" w14:textId="76D0D5B3" w:rsidR="00A86516" w:rsidRDefault="00A86516"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44A32ACA" w14:textId="3512F7CB" w:rsidR="00A86516" w:rsidRDefault="00A86516"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33B8F336" w14:textId="4F34943C" w:rsidR="00A86516" w:rsidRDefault="00A86516"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2F27A048" w14:textId="77777777" w:rsidR="00A86516" w:rsidRDefault="00A86516"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48809D3D" w14:textId="77777777" w:rsidR="00C02C5C" w:rsidRDefault="00C02C5C" w:rsidP="00C73A69">
      <w:pPr>
        <w:rPr>
          <w:rFonts w:cstheme="minorHAnsi"/>
          <w:color w:val="4472C4" w:themeColor="accent1"/>
          <w14:shadow w14:blurRad="38100" w14:dist="25400" w14:dir="5400000" w14:sx="100000" w14:sy="100000" w14:kx="0" w14:ky="0" w14:algn="ctr">
            <w14:srgbClr w14:val="6E747A">
              <w14:alpha w14:val="57000"/>
            </w14:srgbClr>
          </w14:shadow>
        </w:rPr>
      </w:pPr>
    </w:p>
    <w:p w14:paraId="669D0565" w14:textId="77777777" w:rsidR="008E6BB7" w:rsidRDefault="008E6BB7" w:rsidP="00C02C5C">
      <w:pPr>
        <w:pStyle w:val="Heading1"/>
        <w:ind w:left="0"/>
      </w:pPr>
    </w:p>
    <w:p w14:paraId="256E0D35" w14:textId="77777777" w:rsidR="008E6BB7" w:rsidRDefault="008E6BB7" w:rsidP="00C02C5C">
      <w:pPr>
        <w:pStyle w:val="Heading1"/>
        <w:ind w:left="0"/>
      </w:pPr>
    </w:p>
    <w:p w14:paraId="4A7393BB" w14:textId="6BD3847E" w:rsidR="008A09E6" w:rsidRPr="00EE58C3" w:rsidRDefault="00802675" w:rsidP="00EE58C3">
      <w:pPr>
        <w:pStyle w:val="Heading1"/>
        <w:ind w:left="0"/>
      </w:pPr>
      <w:bookmarkStart w:id="222" w:name="_Part_17_Electronic"/>
      <w:bookmarkStart w:id="223" w:name="_Toc115786566"/>
      <w:bookmarkEnd w:id="222"/>
      <w:r w:rsidRPr="00EE58C3">
        <w:t>Part 17 Electronic Communication Policy</w:t>
      </w:r>
      <w:bookmarkEnd w:id="223"/>
      <w:r w:rsidR="002D6795">
        <w:br/>
      </w:r>
    </w:p>
    <w:p w14:paraId="24AB8F5C" w14:textId="15B591BC" w:rsidR="00802675" w:rsidRPr="00EE58C3" w:rsidRDefault="00802675" w:rsidP="00EE58C3">
      <w:pPr>
        <w:pStyle w:val="ListParagraph"/>
        <w:numPr>
          <w:ilvl w:val="0"/>
          <w:numId w:val="142"/>
        </w:numPr>
        <w:rPr>
          <w:rFonts w:cstheme="minorHAnsi"/>
        </w:rPr>
      </w:pPr>
      <w:r w:rsidRPr="00EE58C3">
        <w:rPr>
          <w:rFonts w:cstheme="minorHAnsi"/>
        </w:rPr>
        <w:t xml:space="preserve">With the increased capabilities available for electronic forms of communication, the Brokerage must ensure that Employees </w:t>
      </w:r>
      <w:proofErr w:type="gramStart"/>
      <w:r w:rsidRPr="00EE58C3">
        <w:rPr>
          <w:rFonts w:cstheme="minorHAnsi"/>
        </w:rPr>
        <w:t>have an understanding of</w:t>
      </w:r>
      <w:proofErr w:type="gramEnd"/>
      <w:r w:rsidRPr="00EE58C3">
        <w:rPr>
          <w:rFonts w:cstheme="minorHAnsi"/>
        </w:rPr>
        <w:t xml:space="preserve"> the circumstances in which these forms of communication are appropriate and permitted.</w:t>
      </w:r>
      <w:r w:rsidR="002D6795">
        <w:rPr>
          <w:rFonts w:cstheme="minorHAnsi"/>
        </w:rPr>
        <w:br/>
      </w:r>
    </w:p>
    <w:p w14:paraId="64A78FD1" w14:textId="21F23023" w:rsidR="00802675" w:rsidRPr="00EE58C3" w:rsidRDefault="00802675" w:rsidP="00EE58C3">
      <w:pPr>
        <w:pStyle w:val="ListParagraph"/>
        <w:numPr>
          <w:ilvl w:val="0"/>
          <w:numId w:val="142"/>
        </w:numPr>
        <w:rPr>
          <w:rFonts w:cstheme="minorHAnsi"/>
        </w:rPr>
      </w:pPr>
      <w:r w:rsidRPr="00EE58C3">
        <w:rPr>
          <w:rFonts w:cstheme="minorHAnsi"/>
        </w:rPr>
        <w:t xml:space="preserve">This Electronic Communications Policy applies to all forms of electronic communications, including, but not limited </w:t>
      </w:r>
      <w:proofErr w:type="gramStart"/>
      <w:r w:rsidRPr="00EE58C3">
        <w:rPr>
          <w:rFonts w:cstheme="minorHAnsi"/>
        </w:rPr>
        <w:t>to:</w:t>
      </w:r>
      <w:proofErr w:type="gramEnd"/>
      <w:r w:rsidRPr="00EE58C3">
        <w:rPr>
          <w:rFonts w:cstheme="minorHAnsi"/>
        </w:rPr>
        <w:t xml:space="preserve"> internet, intranet, </w:t>
      </w:r>
      <w:r w:rsidR="00DB1A6A">
        <w:rPr>
          <w:rFonts w:cstheme="minorHAnsi"/>
        </w:rPr>
        <w:t>email</w:t>
      </w:r>
      <w:r w:rsidRPr="00EE58C3">
        <w:rPr>
          <w:rFonts w:cstheme="minorHAnsi"/>
        </w:rPr>
        <w:t>, voice mail, video conferencing, facsimiles, telephones, mobile phones, social media (i.e. Facebook, Instagram, Twitter, LinkedIn, YouTube, blogs, etc.) and all other forms of computer use.</w:t>
      </w:r>
      <w:r w:rsidR="002D6795">
        <w:rPr>
          <w:rFonts w:cstheme="minorHAnsi"/>
        </w:rPr>
        <w:br/>
      </w:r>
    </w:p>
    <w:p w14:paraId="0B452523" w14:textId="54FDA875" w:rsidR="00802675" w:rsidRPr="00EE58C3" w:rsidRDefault="00802675" w:rsidP="00EE58C3">
      <w:pPr>
        <w:pStyle w:val="ListParagraph"/>
        <w:numPr>
          <w:ilvl w:val="0"/>
          <w:numId w:val="142"/>
        </w:numPr>
        <w:rPr>
          <w:rFonts w:cstheme="minorHAnsi"/>
        </w:rPr>
      </w:pPr>
      <w:r w:rsidRPr="00EE58C3">
        <w:rPr>
          <w:rFonts w:cstheme="minorHAnsi"/>
        </w:rPr>
        <w:t xml:space="preserve">This section applies whether the Employee is using the Brokerage’s hardware, software, systems and network, or the Employee’s own personal systems or mobile devices if used to perform work for the Brokerage, or if there is any mention of the Brokerage or the work performed for the Brokerage </w:t>
      </w:r>
      <w:r w:rsidRPr="00EE58C3">
        <w:rPr>
          <w:rFonts w:cstheme="minorHAnsi"/>
        </w:rPr>
        <w:lastRenderedPageBreak/>
        <w:t>in any electronic communication.</w:t>
      </w:r>
      <w:r w:rsidR="002D6795">
        <w:rPr>
          <w:rFonts w:cstheme="minorHAnsi"/>
        </w:rPr>
        <w:br/>
      </w:r>
    </w:p>
    <w:p w14:paraId="327296D0" w14:textId="223470F0" w:rsidR="00802675" w:rsidRPr="00EE58C3" w:rsidRDefault="00802675" w:rsidP="00EE58C3">
      <w:pPr>
        <w:pStyle w:val="ListParagraph"/>
        <w:numPr>
          <w:ilvl w:val="0"/>
          <w:numId w:val="142"/>
        </w:numPr>
        <w:rPr>
          <w:rFonts w:cstheme="minorHAnsi"/>
        </w:rPr>
      </w:pPr>
      <w:r w:rsidRPr="00EE58C3">
        <w:rPr>
          <w:rFonts w:cstheme="minorHAnsi"/>
        </w:rPr>
        <w:t>All forms of electronic communication using the Brokerage’s hardware, software or networks</w:t>
      </w:r>
      <w:r w:rsidR="008A09E6" w:rsidRPr="00EE58C3">
        <w:rPr>
          <w:rFonts w:cstheme="minorHAnsi"/>
        </w:rPr>
        <w:t xml:space="preserve"> </w:t>
      </w:r>
      <w:r w:rsidRPr="00EE58C3">
        <w:rPr>
          <w:rFonts w:cstheme="minorHAnsi"/>
        </w:rPr>
        <w:t>may be used only by properly authorized Employees.</w:t>
      </w:r>
      <w:r w:rsidR="002D6795">
        <w:rPr>
          <w:rFonts w:cstheme="minorHAnsi"/>
        </w:rPr>
        <w:br/>
      </w:r>
    </w:p>
    <w:p w14:paraId="7EE2B6FE" w14:textId="5A6EDABE" w:rsidR="00802675" w:rsidRPr="00EE58C3" w:rsidRDefault="00802675" w:rsidP="00EE58C3">
      <w:pPr>
        <w:pStyle w:val="ListParagraph"/>
        <w:numPr>
          <w:ilvl w:val="0"/>
          <w:numId w:val="142"/>
        </w:numPr>
        <w:rPr>
          <w:rFonts w:cstheme="minorHAnsi"/>
        </w:rPr>
      </w:pPr>
      <w:r w:rsidRPr="00EE58C3">
        <w:rPr>
          <w:rFonts w:cstheme="minorHAnsi"/>
        </w:rPr>
        <w:t xml:space="preserve">It is the responsibility of each </w:t>
      </w:r>
      <w:r w:rsidR="00D97558">
        <w:rPr>
          <w:rFonts w:cstheme="minorHAnsi"/>
        </w:rPr>
        <w:t>e</w:t>
      </w:r>
      <w:r w:rsidRPr="00EE58C3">
        <w:rPr>
          <w:rFonts w:cstheme="minorHAnsi"/>
        </w:rPr>
        <w:t>mployee to safeguard the Brokerage’s information and that of</w:t>
      </w:r>
      <w:r w:rsidR="008A09E6" w:rsidRPr="00EE58C3">
        <w:rPr>
          <w:rFonts w:cstheme="minorHAnsi"/>
        </w:rPr>
        <w:t xml:space="preserve"> </w:t>
      </w:r>
      <w:r w:rsidRPr="00EE58C3">
        <w:rPr>
          <w:rFonts w:cstheme="minorHAnsi"/>
        </w:rPr>
        <w:t>the Brokerage’s clients by understanding and complying with this Policy.</w:t>
      </w:r>
      <w:r w:rsidR="002D6795">
        <w:rPr>
          <w:rFonts w:cstheme="minorHAnsi"/>
        </w:rPr>
        <w:br/>
      </w:r>
    </w:p>
    <w:p w14:paraId="5A93288E" w14:textId="5B5B6A58" w:rsidR="00802675" w:rsidRPr="00EE58C3" w:rsidRDefault="00802675" w:rsidP="00EE58C3">
      <w:pPr>
        <w:pStyle w:val="ListParagraph"/>
        <w:numPr>
          <w:ilvl w:val="0"/>
          <w:numId w:val="142"/>
        </w:numPr>
        <w:rPr>
          <w:rFonts w:cstheme="minorHAnsi"/>
        </w:rPr>
      </w:pPr>
      <w:r w:rsidRPr="00EE58C3">
        <w:rPr>
          <w:rFonts w:cstheme="minorHAnsi"/>
        </w:rPr>
        <w:t xml:space="preserve">The Brokerage reserves the right to monitor and log </w:t>
      </w:r>
      <w:proofErr w:type="gramStart"/>
      <w:r w:rsidRPr="00EE58C3">
        <w:rPr>
          <w:rFonts w:cstheme="minorHAnsi"/>
        </w:rPr>
        <w:t>any and all</w:t>
      </w:r>
      <w:proofErr w:type="gramEnd"/>
      <w:r w:rsidRPr="00EE58C3">
        <w:rPr>
          <w:rFonts w:cstheme="minorHAnsi"/>
        </w:rPr>
        <w:t xml:space="preserve"> computer usage and electronic communication using its equipment, internet service or networks. The Brokerage reserves the right to access and inspect </w:t>
      </w:r>
      <w:proofErr w:type="gramStart"/>
      <w:r w:rsidRPr="00EE58C3">
        <w:rPr>
          <w:rFonts w:cstheme="minorHAnsi"/>
        </w:rPr>
        <w:t>any and all</w:t>
      </w:r>
      <w:proofErr w:type="gramEnd"/>
      <w:r w:rsidRPr="00EE58C3">
        <w:rPr>
          <w:rFonts w:cstheme="minorHAnsi"/>
        </w:rPr>
        <w:t xml:space="preserve"> files stored in public or private areas of the network on a periodic basis in order to check for breach of system security, violations of law or infringement of this or other of the Brokerage’s policies. Such monitoring may occur electronically or manually without the knowledge of the affected Employee.</w:t>
      </w:r>
      <w:r w:rsidR="002D6795">
        <w:rPr>
          <w:rFonts w:cstheme="minorHAnsi"/>
        </w:rPr>
        <w:br/>
      </w:r>
    </w:p>
    <w:p w14:paraId="5A87BA35" w14:textId="5D0BA129" w:rsidR="00802675" w:rsidRPr="00EE58C3" w:rsidRDefault="00802675" w:rsidP="00EE58C3">
      <w:pPr>
        <w:pStyle w:val="ListParagraph"/>
        <w:numPr>
          <w:ilvl w:val="0"/>
          <w:numId w:val="142"/>
        </w:numPr>
        <w:rPr>
          <w:rFonts w:cstheme="minorHAnsi"/>
        </w:rPr>
      </w:pPr>
      <w:r w:rsidRPr="00EE58C3">
        <w:rPr>
          <w:rFonts w:cstheme="minorHAnsi"/>
        </w:rPr>
        <w:t>Employees should not have any expectation of privacy when using the Brokerage’s electronic communication systems. The Brokerage has the right to monitor usage and to review and search the contents of its electronic communication systems at any time.</w:t>
      </w:r>
      <w:r w:rsidR="002D6795">
        <w:rPr>
          <w:rFonts w:cstheme="minorHAnsi"/>
        </w:rPr>
        <w:br/>
      </w:r>
    </w:p>
    <w:p w14:paraId="23FF6F4D" w14:textId="22329104" w:rsidR="00802675" w:rsidRPr="00EE58C3" w:rsidRDefault="00802675" w:rsidP="00EE58C3">
      <w:pPr>
        <w:pStyle w:val="ListParagraph"/>
        <w:numPr>
          <w:ilvl w:val="0"/>
          <w:numId w:val="142"/>
        </w:numPr>
        <w:rPr>
          <w:rFonts w:cstheme="minorHAnsi"/>
        </w:rPr>
      </w:pPr>
      <w:r w:rsidRPr="00EE58C3">
        <w:rPr>
          <w:rFonts w:cstheme="minorHAnsi"/>
        </w:rPr>
        <w:t>The following represent the minimum guidelines which must be observed during any use of electronic communication. The intent of the following is to clarify by example the guidelines which apply to determine whether a given use is acceptable or not. These guidelines are not intended to be exhaustive:</w:t>
      </w:r>
    </w:p>
    <w:p w14:paraId="195DB3F8" w14:textId="19B8D2A1" w:rsidR="00802675" w:rsidRPr="00EE58C3" w:rsidRDefault="00802675" w:rsidP="00EE58C3">
      <w:pPr>
        <w:pStyle w:val="ListParagraph"/>
        <w:numPr>
          <w:ilvl w:val="0"/>
          <w:numId w:val="143"/>
        </w:numPr>
        <w:rPr>
          <w:rFonts w:cstheme="minorHAnsi"/>
        </w:rPr>
      </w:pPr>
      <w:r w:rsidRPr="00EE58C3">
        <w:rPr>
          <w:rFonts w:cstheme="minorHAnsi"/>
        </w:rPr>
        <w:t>employees are expected to use the electronic communications only for business-related purposes</w:t>
      </w:r>
    </w:p>
    <w:p w14:paraId="3F813C8F" w14:textId="62751ABE" w:rsidR="00802675" w:rsidRPr="00EE58C3" w:rsidRDefault="00802675" w:rsidP="00EE58C3">
      <w:pPr>
        <w:pStyle w:val="ListParagraph"/>
        <w:numPr>
          <w:ilvl w:val="0"/>
          <w:numId w:val="143"/>
        </w:numPr>
        <w:rPr>
          <w:rFonts w:cstheme="minorHAnsi"/>
        </w:rPr>
      </w:pPr>
      <w:r w:rsidRPr="00EE58C3">
        <w:rPr>
          <w:rFonts w:cstheme="minorHAnsi"/>
        </w:rPr>
        <w:t>employees are to conduct electronic communications in a professional manner, having regard to the best interests of the brokerage, as they would any other form of business communication for the brokerage</w:t>
      </w:r>
    </w:p>
    <w:p w14:paraId="305C958B" w14:textId="418FC3F7" w:rsidR="00802675" w:rsidRPr="00EE58C3" w:rsidRDefault="00802675" w:rsidP="00EE58C3">
      <w:pPr>
        <w:pStyle w:val="ListParagraph"/>
        <w:numPr>
          <w:ilvl w:val="0"/>
          <w:numId w:val="143"/>
        </w:numPr>
        <w:rPr>
          <w:rFonts w:cstheme="minorHAnsi"/>
        </w:rPr>
      </w:pPr>
      <w:r w:rsidRPr="00EE58C3">
        <w:rPr>
          <w:rFonts w:cstheme="minorHAnsi"/>
        </w:rPr>
        <w:t>employees may need to use the brokerage’s electronic communications systems for</w:t>
      </w:r>
      <w:r w:rsidR="008A09E6" w:rsidRPr="00EE58C3">
        <w:rPr>
          <w:rFonts w:cstheme="minorHAnsi"/>
        </w:rPr>
        <w:t xml:space="preserve"> </w:t>
      </w:r>
      <w:r w:rsidRPr="00EE58C3">
        <w:rPr>
          <w:rFonts w:cstheme="minorHAnsi"/>
        </w:rPr>
        <w:t>personal reasons; such use should be brief and infrequent</w:t>
      </w:r>
    </w:p>
    <w:p w14:paraId="6AE1C2D2" w14:textId="435DA582" w:rsidR="00802675" w:rsidRPr="00EE58C3" w:rsidRDefault="00802675" w:rsidP="00EE58C3">
      <w:pPr>
        <w:pStyle w:val="ListParagraph"/>
        <w:numPr>
          <w:ilvl w:val="0"/>
          <w:numId w:val="143"/>
        </w:numPr>
        <w:rPr>
          <w:rFonts w:cstheme="minorHAnsi"/>
        </w:rPr>
      </w:pPr>
      <w:r w:rsidRPr="00EE58C3">
        <w:rPr>
          <w:rFonts w:cstheme="minorHAnsi"/>
        </w:rPr>
        <w:t>when an employee’s affiliation with the brokerage is apparent to others (such as by their e- mail address), employees must refrain from expressing personal opinions</w:t>
      </w:r>
    </w:p>
    <w:p w14:paraId="1BAE065E" w14:textId="7AA350B4" w:rsidR="00802675" w:rsidRPr="00EE58C3" w:rsidRDefault="00802675" w:rsidP="00EE58C3">
      <w:pPr>
        <w:pStyle w:val="ListParagraph"/>
        <w:numPr>
          <w:ilvl w:val="0"/>
          <w:numId w:val="143"/>
        </w:numPr>
        <w:rPr>
          <w:rFonts w:cstheme="minorHAnsi"/>
        </w:rPr>
      </w:pPr>
      <w:r w:rsidRPr="00EE58C3">
        <w:rPr>
          <w:rFonts w:cstheme="minorHAnsi"/>
        </w:rPr>
        <w:t>every effort must be made to protect the brokerage’s confidential information and personal</w:t>
      </w:r>
      <w:r w:rsidR="008A09E6" w:rsidRPr="00EE58C3">
        <w:rPr>
          <w:rFonts w:cstheme="minorHAnsi"/>
        </w:rPr>
        <w:t xml:space="preserve"> </w:t>
      </w:r>
      <w:r w:rsidRPr="00EE58C3">
        <w:rPr>
          <w:rFonts w:cstheme="minorHAnsi"/>
        </w:rPr>
        <w:t>information of clients of the brokerage</w:t>
      </w:r>
    </w:p>
    <w:p w14:paraId="7E36F90B" w14:textId="665BF97B" w:rsidR="00802675" w:rsidRPr="00EE58C3" w:rsidRDefault="00802675" w:rsidP="00EE58C3">
      <w:pPr>
        <w:pStyle w:val="ListParagraph"/>
        <w:numPr>
          <w:ilvl w:val="0"/>
          <w:numId w:val="143"/>
        </w:numPr>
        <w:rPr>
          <w:rFonts w:cstheme="minorHAnsi"/>
        </w:rPr>
      </w:pPr>
      <w:r w:rsidRPr="00EE58C3">
        <w:rPr>
          <w:rFonts w:cstheme="minorHAnsi"/>
        </w:rPr>
        <w:t>employees shall not send via electronic communication any information which is confidential or sensitive in nature</w:t>
      </w:r>
    </w:p>
    <w:p w14:paraId="1DFD2458" w14:textId="717ED9B1" w:rsidR="00802675" w:rsidRPr="00EE58C3" w:rsidRDefault="00802675" w:rsidP="00EE58C3">
      <w:pPr>
        <w:pStyle w:val="ListParagraph"/>
        <w:numPr>
          <w:ilvl w:val="0"/>
          <w:numId w:val="143"/>
        </w:numPr>
        <w:rPr>
          <w:rFonts w:cstheme="minorHAnsi"/>
        </w:rPr>
      </w:pPr>
      <w:r w:rsidRPr="00EE58C3">
        <w:rPr>
          <w:rFonts w:cstheme="minorHAnsi"/>
        </w:rPr>
        <w:t xml:space="preserve">employees shall not make any inappropriate, </w:t>
      </w:r>
      <w:proofErr w:type="gramStart"/>
      <w:r w:rsidRPr="00EE58C3">
        <w:rPr>
          <w:rFonts w:cstheme="minorHAnsi"/>
        </w:rPr>
        <w:t>defamatory</w:t>
      </w:r>
      <w:proofErr w:type="gramEnd"/>
      <w:r w:rsidRPr="00EE58C3">
        <w:rPr>
          <w:rFonts w:cstheme="minorHAnsi"/>
        </w:rPr>
        <w:t xml:space="preserve"> or other comments regarding the brokerage or anyone who works for or with the brokerage that may damage the reputation of the brokerage or bring the brokerage into disrepute</w:t>
      </w:r>
    </w:p>
    <w:p w14:paraId="790C3E39" w14:textId="2A725EBA" w:rsidR="00802675" w:rsidRPr="00EE58C3" w:rsidRDefault="00802675" w:rsidP="00EE58C3">
      <w:pPr>
        <w:pStyle w:val="ListParagraph"/>
        <w:numPr>
          <w:ilvl w:val="0"/>
          <w:numId w:val="143"/>
        </w:numPr>
        <w:rPr>
          <w:rFonts w:cstheme="minorHAnsi"/>
        </w:rPr>
      </w:pPr>
      <w:r w:rsidRPr="00EE58C3">
        <w:rPr>
          <w:rFonts w:cstheme="minorHAnsi"/>
        </w:rPr>
        <w:t>the brokerage’s electronic communications hardware, systems and network must not be</w:t>
      </w:r>
      <w:r w:rsidR="008A09E6" w:rsidRPr="00EE58C3">
        <w:rPr>
          <w:rFonts w:cstheme="minorHAnsi"/>
        </w:rPr>
        <w:t xml:space="preserve"> </w:t>
      </w:r>
      <w:r w:rsidRPr="00EE58C3">
        <w:rPr>
          <w:rFonts w:cstheme="minorHAnsi"/>
        </w:rPr>
        <w:t>used to violate the laws and regulations of Alberta or Canada</w:t>
      </w:r>
    </w:p>
    <w:p w14:paraId="65BBFB8E" w14:textId="00A8D021" w:rsidR="00802675" w:rsidRPr="00EE58C3" w:rsidRDefault="00802675" w:rsidP="00EE58C3">
      <w:pPr>
        <w:pStyle w:val="ListParagraph"/>
        <w:numPr>
          <w:ilvl w:val="0"/>
          <w:numId w:val="143"/>
        </w:numPr>
        <w:rPr>
          <w:rFonts w:cstheme="minorHAnsi"/>
        </w:rPr>
      </w:pPr>
      <w:r w:rsidRPr="00EE58C3">
        <w:rPr>
          <w:rFonts w:cstheme="minorHAnsi"/>
        </w:rPr>
        <w:t>use of any of the brokerage’s resources for illegal activity is grounds for immediate termination of employment for cause and the brokerage will cooperate with any law enforcement activity</w:t>
      </w:r>
    </w:p>
    <w:p w14:paraId="77AE5152" w14:textId="1929E607" w:rsidR="00802675" w:rsidRPr="00EE58C3" w:rsidRDefault="00802675" w:rsidP="00EE58C3">
      <w:pPr>
        <w:pStyle w:val="ListParagraph"/>
        <w:numPr>
          <w:ilvl w:val="0"/>
          <w:numId w:val="143"/>
        </w:numPr>
        <w:rPr>
          <w:rFonts w:cstheme="minorHAnsi"/>
        </w:rPr>
      </w:pPr>
      <w:r w:rsidRPr="00EE58C3">
        <w:rPr>
          <w:rFonts w:cstheme="minorHAnsi"/>
        </w:rPr>
        <w:t xml:space="preserve">employees shall always comply with software copyright and </w:t>
      </w:r>
      <w:r w:rsidR="00984925">
        <w:rPr>
          <w:rFonts w:cstheme="minorHAnsi"/>
        </w:rPr>
        <w:t>licence</w:t>
      </w:r>
      <w:r w:rsidRPr="00EE58C3">
        <w:rPr>
          <w:rFonts w:cstheme="minorHAnsi"/>
        </w:rPr>
        <w:t xml:space="preserve"> agreement requirements</w:t>
      </w:r>
    </w:p>
    <w:p w14:paraId="68DA77FA" w14:textId="448C4E98" w:rsidR="00802675" w:rsidRPr="00EE58C3" w:rsidRDefault="00802675" w:rsidP="00EE58C3">
      <w:pPr>
        <w:pStyle w:val="ListParagraph"/>
        <w:numPr>
          <w:ilvl w:val="0"/>
          <w:numId w:val="143"/>
        </w:numPr>
        <w:rPr>
          <w:rFonts w:cstheme="minorHAnsi"/>
        </w:rPr>
      </w:pPr>
      <w:r w:rsidRPr="00EE58C3">
        <w:rPr>
          <w:rFonts w:cstheme="minorHAnsi"/>
        </w:rPr>
        <w:t xml:space="preserve">copying software in a manner which is not consistent with the vendors’ </w:t>
      </w:r>
      <w:r w:rsidR="00984925">
        <w:rPr>
          <w:rFonts w:cstheme="minorHAnsi"/>
        </w:rPr>
        <w:t>licence</w:t>
      </w:r>
      <w:r w:rsidRPr="00EE58C3">
        <w:rPr>
          <w:rFonts w:cstheme="minorHAnsi"/>
        </w:rPr>
        <w:t xml:space="preserve"> agreement is</w:t>
      </w:r>
      <w:r w:rsidR="00843EAE" w:rsidRPr="00EE58C3">
        <w:rPr>
          <w:rFonts w:cstheme="minorHAnsi"/>
        </w:rPr>
        <w:t xml:space="preserve"> </w:t>
      </w:r>
      <w:r w:rsidRPr="00EE58C3">
        <w:rPr>
          <w:rFonts w:cstheme="minorHAnsi"/>
        </w:rPr>
        <w:t>prohibited</w:t>
      </w:r>
    </w:p>
    <w:p w14:paraId="5D8CA316" w14:textId="36BEC2C0" w:rsidR="00802675" w:rsidRPr="00EE58C3" w:rsidRDefault="00802675" w:rsidP="00EE58C3">
      <w:pPr>
        <w:pStyle w:val="ListParagraph"/>
        <w:numPr>
          <w:ilvl w:val="0"/>
          <w:numId w:val="143"/>
        </w:numPr>
        <w:rPr>
          <w:rFonts w:cstheme="minorHAnsi"/>
        </w:rPr>
      </w:pPr>
      <w:r w:rsidRPr="00EE58C3">
        <w:rPr>
          <w:rFonts w:cstheme="minorHAnsi"/>
        </w:rPr>
        <w:t>employees shall only use software as provided by or authorized by the brokerage</w:t>
      </w:r>
    </w:p>
    <w:p w14:paraId="3DB7E19B" w14:textId="4F421F5C" w:rsidR="00802675" w:rsidRPr="00EE58C3" w:rsidRDefault="00802675" w:rsidP="00EE58C3">
      <w:pPr>
        <w:pStyle w:val="ListParagraph"/>
        <w:numPr>
          <w:ilvl w:val="0"/>
          <w:numId w:val="143"/>
        </w:numPr>
        <w:rPr>
          <w:rFonts w:cstheme="minorHAnsi"/>
        </w:rPr>
      </w:pPr>
      <w:r w:rsidRPr="00EE58C3">
        <w:rPr>
          <w:rFonts w:cstheme="minorHAnsi"/>
        </w:rPr>
        <w:t>employees are prohibited from downloading or installing programs onto their computers</w:t>
      </w:r>
    </w:p>
    <w:p w14:paraId="5256D9D7" w14:textId="36B9DD92" w:rsidR="00802675" w:rsidRPr="00EE58C3" w:rsidRDefault="00802675" w:rsidP="00EE58C3">
      <w:pPr>
        <w:pStyle w:val="ListParagraph"/>
        <w:numPr>
          <w:ilvl w:val="0"/>
          <w:numId w:val="143"/>
        </w:numPr>
        <w:rPr>
          <w:rFonts w:cstheme="minorHAnsi"/>
        </w:rPr>
      </w:pPr>
      <w:r w:rsidRPr="00EE58C3">
        <w:rPr>
          <w:rFonts w:cstheme="minorHAnsi"/>
        </w:rPr>
        <w:t xml:space="preserve">employees shall not access or import or export hate literature or material which is pornographic, discriminatory or would bring into dispute, </w:t>
      </w:r>
      <w:proofErr w:type="gramStart"/>
      <w:r w:rsidRPr="00EE58C3">
        <w:rPr>
          <w:rFonts w:cstheme="minorHAnsi"/>
        </w:rPr>
        <w:t>malign</w:t>
      </w:r>
      <w:proofErr w:type="gramEnd"/>
      <w:r w:rsidRPr="00EE58C3">
        <w:rPr>
          <w:rFonts w:cstheme="minorHAnsi"/>
        </w:rPr>
        <w:t xml:space="preserve"> or injure the reputation of the </w:t>
      </w:r>
      <w:r w:rsidRPr="00EE58C3">
        <w:rPr>
          <w:rFonts w:cstheme="minorHAnsi"/>
        </w:rPr>
        <w:lastRenderedPageBreak/>
        <w:t>brokerage</w:t>
      </w:r>
    </w:p>
    <w:p w14:paraId="55A9CD07" w14:textId="1375F904" w:rsidR="00802675" w:rsidRPr="00EE58C3" w:rsidRDefault="00802675" w:rsidP="00EE58C3">
      <w:pPr>
        <w:pStyle w:val="ListParagraph"/>
        <w:numPr>
          <w:ilvl w:val="0"/>
          <w:numId w:val="143"/>
        </w:numPr>
        <w:rPr>
          <w:rFonts w:cstheme="minorHAnsi"/>
        </w:rPr>
      </w:pPr>
      <w:r w:rsidRPr="00EE58C3">
        <w:rPr>
          <w:rFonts w:cstheme="minorHAnsi"/>
        </w:rPr>
        <w:t xml:space="preserve">employees shall not send, solicit, </w:t>
      </w:r>
      <w:proofErr w:type="gramStart"/>
      <w:r w:rsidRPr="00EE58C3">
        <w:rPr>
          <w:rFonts w:cstheme="minorHAnsi"/>
        </w:rPr>
        <w:t>receive</w:t>
      </w:r>
      <w:proofErr w:type="gramEnd"/>
      <w:r w:rsidRPr="00EE58C3">
        <w:rPr>
          <w:rFonts w:cstheme="minorHAnsi"/>
        </w:rPr>
        <w:t xml:space="preserve"> or store any sexually oriented messages or images</w:t>
      </w:r>
    </w:p>
    <w:p w14:paraId="6E2B58DC" w14:textId="2FDED32A" w:rsidR="00802675" w:rsidRPr="00EE58C3" w:rsidRDefault="00802675" w:rsidP="00EE58C3">
      <w:pPr>
        <w:pStyle w:val="ListParagraph"/>
        <w:numPr>
          <w:ilvl w:val="0"/>
          <w:numId w:val="143"/>
        </w:numPr>
        <w:rPr>
          <w:rFonts w:cstheme="minorHAnsi"/>
        </w:rPr>
      </w:pPr>
      <w:r w:rsidRPr="00EE58C3">
        <w:rPr>
          <w:rFonts w:cstheme="minorHAnsi"/>
        </w:rPr>
        <w:t xml:space="preserve">employees shall not send, solicit, </w:t>
      </w:r>
      <w:proofErr w:type="gramStart"/>
      <w:r w:rsidRPr="00EE58C3">
        <w:rPr>
          <w:rFonts w:cstheme="minorHAnsi"/>
        </w:rPr>
        <w:t>receive</w:t>
      </w:r>
      <w:proofErr w:type="gramEnd"/>
      <w:r w:rsidRPr="00EE58C3">
        <w:rPr>
          <w:rFonts w:cstheme="minorHAnsi"/>
        </w:rPr>
        <w:t xml:space="preserve"> or store any messages of a harassing, discriminatory, abusive or profane nature</w:t>
      </w:r>
    </w:p>
    <w:p w14:paraId="609C3679" w14:textId="4CE323C4" w:rsidR="00802675" w:rsidRPr="00EE58C3" w:rsidRDefault="00802675" w:rsidP="00EE58C3">
      <w:pPr>
        <w:pStyle w:val="ListParagraph"/>
        <w:numPr>
          <w:ilvl w:val="0"/>
          <w:numId w:val="143"/>
        </w:numPr>
        <w:rPr>
          <w:rFonts w:cstheme="minorHAnsi"/>
        </w:rPr>
      </w:pPr>
      <w:r w:rsidRPr="00EE58C3">
        <w:rPr>
          <w:rFonts w:cstheme="minorHAnsi"/>
        </w:rPr>
        <w:t>employees shall not use the systems or equipment of the brokerage to operate any other business or to solicit on behalf of any personal group or other business; and</w:t>
      </w:r>
    </w:p>
    <w:p w14:paraId="63E2A735" w14:textId="42C303E3" w:rsidR="00802675" w:rsidRPr="00EE58C3" w:rsidRDefault="00802675" w:rsidP="00EE58C3">
      <w:pPr>
        <w:pStyle w:val="ListParagraph"/>
        <w:numPr>
          <w:ilvl w:val="0"/>
          <w:numId w:val="143"/>
        </w:numPr>
        <w:rPr>
          <w:rFonts w:cstheme="minorHAnsi"/>
        </w:rPr>
      </w:pPr>
      <w:r w:rsidRPr="00EE58C3">
        <w:rPr>
          <w:rFonts w:cstheme="minorHAnsi"/>
        </w:rPr>
        <w:t xml:space="preserve">the sending of chain letters or the use of the brokerage’s equipment and systems for gambling or engaging in any other activity in violation of local, </w:t>
      </w:r>
      <w:proofErr w:type="gramStart"/>
      <w:r w:rsidRPr="00EE58C3">
        <w:rPr>
          <w:rFonts w:cstheme="minorHAnsi"/>
        </w:rPr>
        <w:t>provincial</w:t>
      </w:r>
      <w:proofErr w:type="gramEnd"/>
      <w:r w:rsidRPr="00EE58C3">
        <w:rPr>
          <w:rFonts w:cstheme="minorHAnsi"/>
        </w:rPr>
        <w:t xml:space="preserve"> or federal law, or the brokerage’s policy, is strictly prohibited</w:t>
      </w:r>
      <w:r w:rsidR="00770121">
        <w:rPr>
          <w:rFonts w:cstheme="minorHAnsi"/>
        </w:rPr>
        <w:br/>
      </w:r>
    </w:p>
    <w:p w14:paraId="6A84FEB0" w14:textId="68A157D5" w:rsidR="00E0658E" w:rsidRPr="00EE58C3" w:rsidRDefault="00802675" w:rsidP="00EE58C3">
      <w:pPr>
        <w:pStyle w:val="ListParagraph"/>
        <w:numPr>
          <w:ilvl w:val="0"/>
          <w:numId w:val="142"/>
        </w:numPr>
        <w:rPr>
          <w:rFonts w:cstheme="minorHAnsi"/>
        </w:rPr>
      </w:pPr>
      <w:r w:rsidRPr="00EE58C3">
        <w:rPr>
          <w:rFonts w:cstheme="minorHAnsi"/>
        </w:rPr>
        <w:t>Employees are responsible for their electronic communications. Any Employee who violates this policy or uses electronic communication for improper purposes shall be subject to discipline, up to and including termination for cause.</w:t>
      </w:r>
    </w:p>
    <w:p w14:paraId="6C8FEC57" w14:textId="77777777" w:rsidR="002D6795" w:rsidRDefault="002D6795" w:rsidP="00C73A69">
      <w:pPr>
        <w:rPr>
          <w:rFonts w:cstheme="minorHAnsi"/>
          <w:color w:val="4472C4" w:themeColor="accent1"/>
          <w14:shadow w14:blurRad="38100" w14:dist="25400" w14:dir="5400000" w14:sx="100000" w14:sy="100000" w14:kx="0" w14:ky="0" w14:algn="ctr">
            <w14:srgbClr w14:val="6E747A">
              <w14:alpha w14:val="57000"/>
            </w14:srgbClr>
          </w14:shadow>
        </w:rPr>
      </w:pP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r>
        <w:rPr>
          <w:rFonts w:cstheme="minorHAnsi"/>
          <w:color w:val="4472C4" w:themeColor="accent1"/>
          <w14:shadow w14:blurRad="38100" w14:dist="25400" w14:dir="5400000" w14:sx="100000" w14:sy="100000" w14:kx="0" w14:ky="0" w14:algn="ctr">
            <w14:srgbClr w14:val="6E747A">
              <w14:alpha w14:val="57000"/>
            </w14:srgbClr>
          </w14:shadow>
        </w:rPr>
        <w:br/>
      </w:r>
    </w:p>
    <w:p w14:paraId="637F7C28" w14:textId="71DDEDE1" w:rsidR="00802675" w:rsidRPr="00EE58C3" w:rsidRDefault="00802675" w:rsidP="00EE58C3">
      <w:pPr>
        <w:pStyle w:val="Heading1"/>
        <w:ind w:left="0" w:right="360"/>
      </w:pPr>
      <w:bookmarkStart w:id="224" w:name="_Part_18_Information"/>
      <w:bookmarkStart w:id="225" w:name="_Toc115786567"/>
      <w:bookmarkEnd w:id="224"/>
      <w:r w:rsidRPr="00EE58C3">
        <w:t>Part 18 Information Technology Network Security Policy</w:t>
      </w:r>
      <w:bookmarkEnd w:id="225"/>
    </w:p>
    <w:p w14:paraId="2CCAEBF1" w14:textId="536FFC03" w:rsidR="00802675" w:rsidRPr="00EE58C3" w:rsidRDefault="00802675" w:rsidP="00EE58C3">
      <w:pPr>
        <w:pStyle w:val="ListParagraph"/>
        <w:numPr>
          <w:ilvl w:val="0"/>
          <w:numId w:val="144"/>
        </w:numPr>
        <w:rPr>
          <w:rFonts w:cstheme="minorHAnsi"/>
        </w:rPr>
      </w:pPr>
      <w:r w:rsidRPr="00EE58C3">
        <w:rPr>
          <w:rFonts w:cstheme="minorHAnsi"/>
        </w:rPr>
        <w:t xml:space="preserve">Information is an asset of the </w:t>
      </w:r>
      <w:r w:rsidR="00770121" w:rsidRPr="00EE58C3">
        <w:rPr>
          <w:rFonts w:cstheme="minorHAnsi"/>
        </w:rPr>
        <w:t>Brokerage,</w:t>
      </w:r>
      <w:r w:rsidRPr="00EE58C3">
        <w:rPr>
          <w:rFonts w:cstheme="minorHAnsi"/>
        </w:rPr>
        <w:t xml:space="preserve"> and the Brokerage will create security measures and assign responsibilities to protect this asset from loss, theft and unauthorized modification or disclosure. The Brokerage’s Information Technology security measures apply to all Brokerage owned information on the computer network, either physical or electronic. All Employees connecting to the Brokerage’s network must comply with security measures.</w:t>
      </w:r>
      <w:r w:rsidR="006477FD">
        <w:rPr>
          <w:rFonts w:cstheme="minorHAnsi"/>
        </w:rPr>
        <w:br/>
      </w:r>
    </w:p>
    <w:p w14:paraId="33F68E16" w14:textId="738A0790" w:rsidR="00802675" w:rsidRPr="00EE58C3" w:rsidRDefault="00802675" w:rsidP="00EE58C3">
      <w:pPr>
        <w:pStyle w:val="ListParagraph"/>
        <w:numPr>
          <w:ilvl w:val="0"/>
          <w:numId w:val="144"/>
        </w:numPr>
        <w:rPr>
          <w:rFonts w:cstheme="minorHAnsi"/>
        </w:rPr>
      </w:pPr>
      <w:r w:rsidRPr="00EE58C3">
        <w:rPr>
          <w:rFonts w:cstheme="minorHAnsi"/>
        </w:rPr>
        <w:t>Every Employee is responsible for safeguarding the Brokerage’s information including the</w:t>
      </w:r>
      <w:r w:rsidR="00843EAE" w:rsidRPr="00EE58C3">
        <w:rPr>
          <w:rFonts w:cstheme="minorHAnsi"/>
        </w:rPr>
        <w:t xml:space="preserve"> </w:t>
      </w:r>
      <w:r w:rsidRPr="00EE58C3">
        <w:rPr>
          <w:rFonts w:cstheme="minorHAnsi"/>
        </w:rPr>
        <w:t>physical assets that store and communicate this information.</w:t>
      </w:r>
      <w:r w:rsidR="006477FD">
        <w:rPr>
          <w:rFonts w:cstheme="minorHAnsi"/>
        </w:rPr>
        <w:br/>
      </w:r>
    </w:p>
    <w:p w14:paraId="14B5B145" w14:textId="03128B8F" w:rsidR="00802675" w:rsidRPr="00EE58C3" w:rsidRDefault="00802675" w:rsidP="00EE58C3">
      <w:pPr>
        <w:pStyle w:val="ListParagraph"/>
        <w:numPr>
          <w:ilvl w:val="0"/>
          <w:numId w:val="144"/>
        </w:numPr>
        <w:rPr>
          <w:rFonts w:cstheme="minorHAnsi"/>
        </w:rPr>
      </w:pPr>
      <w:r w:rsidRPr="00EE58C3">
        <w:rPr>
          <w:rFonts w:cstheme="minorHAnsi"/>
        </w:rPr>
        <w:t>Adequate physical security measures must provide for the protection of computing and data communication resources.</w:t>
      </w:r>
      <w:r w:rsidR="006477FD">
        <w:rPr>
          <w:rFonts w:cstheme="minorHAnsi"/>
        </w:rPr>
        <w:br/>
      </w:r>
    </w:p>
    <w:p w14:paraId="5453F587" w14:textId="798097E1" w:rsidR="00802675" w:rsidRPr="00EE58C3" w:rsidRDefault="00802675" w:rsidP="00EE58C3">
      <w:pPr>
        <w:pStyle w:val="ListParagraph"/>
        <w:numPr>
          <w:ilvl w:val="0"/>
          <w:numId w:val="144"/>
        </w:numPr>
        <w:rPr>
          <w:rFonts w:cstheme="minorHAnsi"/>
        </w:rPr>
      </w:pPr>
      <w:r w:rsidRPr="00EE58C3">
        <w:rPr>
          <w:rFonts w:cstheme="minorHAnsi"/>
        </w:rPr>
        <w:t>The Brokerage’s network services are responsible for all hardware not assigned to an employee.</w:t>
      </w:r>
      <w:r w:rsidR="006477FD">
        <w:rPr>
          <w:rFonts w:cstheme="minorHAnsi"/>
        </w:rPr>
        <w:br/>
      </w:r>
    </w:p>
    <w:p w14:paraId="33FF222C" w14:textId="554F9604" w:rsidR="00802675" w:rsidRPr="00EE58C3" w:rsidRDefault="00802675" w:rsidP="00EE58C3">
      <w:pPr>
        <w:pStyle w:val="ListParagraph"/>
        <w:numPr>
          <w:ilvl w:val="0"/>
          <w:numId w:val="144"/>
        </w:numPr>
        <w:rPr>
          <w:rFonts w:cstheme="minorHAnsi"/>
        </w:rPr>
      </w:pPr>
      <w:r w:rsidRPr="00EE58C3">
        <w:rPr>
          <w:rFonts w:cstheme="minorHAnsi"/>
        </w:rPr>
        <w:t xml:space="preserve">The Brokerage’s information technology network services will assess risks to the Brokerage’s </w:t>
      </w:r>
      <w:r w:rsidRPr="00EE58C3">
        <w:rPr>
          <w:rFonts w:cstheme="minorHAnsi"/>
        </w:rPr>
        <w:lastRenderedPageBreak/>
        <w:t>information from the network, remote and internet connections and implement appropriate security measures to protect Brokerage information.</w:t>
      </w:r>
      <w:r w:rsidR="006477FD">
        <w:rPr>
          <w:rFonts w:cstheme="minorHAnsi"/>
        </w:rPr>
        <w:br/>
      </w:r>
    </w:p>
    <w:p w14:paraId="616A9A44" w14:textId="693AEAFF" w:rsidR="00802675" w:rsidRPr="00EE58C3" w:rsidRDefault="00802675" w:rsidP="00EE58C3">
      <w:pPr>
        <w:pStyle w:val="ListParagraph"/>
        <w:numPr>
          <w:ilvl w:val="0"/>
          <w:numId w:val="144"/>
        </w:numPr>
        <w:rPr>
          <w:rFonts w:cstheme="minorHAnsi"/>
        </w:rPr>
      </w:pPr>
      <w:r w:rsidRPr="00EE58C3">
        <w:rPr>
          <w:rFonts w:cstheme="minorHAnsi"/>
        </w:rPr>
        <w:t>All users will be granted their own user account on the Brokerage’s network and are responsible</w:t>
      </w:r>
      <w:r w:rsidR="00843EAE" w:rsidRPr="00EE58C3">
        <w:rPr>
          <w:rFonts w:cstheme="minorHAnsi"/>
        </w:rPr>
        <w:t xml:space="preserve"> </w:t>
      </w:r>
      <w:r w:rsidRPr="00EE58C3">
        <w:rPr>
          <w:rFonts w:cstheme="minorHAnsi"/>
        </w:rPr>
        <w:t>for all activities within that account. The following applies:</w:t>
      </w:r>
    </w:p>
    <w:p w14:paraId="51AD12B8" w14:textId="0A23E43F" w:rsidR="00802675" w:rsidRPr="00EE58C3" w:rsidRDefault="00802675" w:rsidP="00EE58C3">
      <w:pPr>
        <w:pStyle w:val="ListParagraph"/>
        <w:numPr>
          <w:ilvl w:val="1"/>
          <w:numId w:val="144"/>
        </w:numPr>
        <w:rPr>
          <w:rFonts w:cstheme="minorHAnsi"/>
        </w:rPr>
      </w:pPr>
      <w:r w:rsidRPr="00EE58C3">
        <w:rPr>
          <w:rFonts w:cstheme="minorHAnsi"/>
        </w:rPr>
        <w:t>users must select a secure password and must not divulge that password to anyone, except the information technology department when requested</w:t>
      </w:r>
    </w:p>
    <w:p w14:paraId="77B40BE2" w14:textId="481AA0F2" w:rsidR="00802675" w:rsidRPr="00EE58C3" w:rsidRDefault="00802675" w:rsidP="00EE58C3">
      <w:pPr>
        <w:pStyle w:val="ListParagraph"/>
        <w:numPr>
          <w:ilvl w:val="1"/>
          <w:numId w:val="144"/>
        </w:numPr>
        <w:rPr>
          <w:rFonts w:cstheme="minorHAnsi"/>
        </w:rPr>
      </w:pPr>
      <w:r w:rsidRPr="00EE58C3">
        <w:rPr>
          <w:rFonts w:cstheme="minorHAnsi"/>
        </w:rPr>
        <w:t>workstations should be logged out at the end of the workday and locked when not in use.</w:t>
      </w:r>
      <w:r w:rsidR="006477FD">
        <w:rPr>
          <w:rFonts w:cstheme="minorHAnsi"/>
        </w:rPr>
        <w:br/>
      </w:r>
    </w:p>
    <w:p w14:paraId="5138E4A5" w14:textId="409D3908" w:rsidR="00802675" w:rsidRPr="00EE58C3" w:rsidRDefault="00802675" w:rsidP="00EE58C3">
      <w:pPr>
        <w:pStyle w:val="ListParagraph"/>
        <w:numPr>
          <w:ilvl w:val="0"/>
          <w:numId w:val="144"/>
        </w:numPr>
        <w:rPr>
          <w:rFonts w:cstheme="minorHAnsi"/>
        </w:rPr>
      </w:pPr>
      <w:r w:rsidRPr="00EE58C3">
        <w:rPr>
          <w:rFonts w:cstheme="minorHAnsi"/>
        </w:rPr>
        <w:t>The loss of any device or misuse of a device must be reported to management immediately. Management must report to the Privacy Officer.</w:t>
      </w:r>
      <w:r w:rsidR="006477FD">
        <w:rPr>
          <w:rFonts w:cstheme="minorHAnsi"/>
        </w:rPr>
        <w:br/>
      </w:r>
    </w:p>
    <w:p w14:paraId="0EA87E69" w14:textId="6AA1CEEE" w:rsidR="00802675" w:rsidRPr="00EE58C3" w:rsidRDefault="00802675" w:rsidP="00EE58C3">
      <w:pPr>
        <w:pStyle w:val="ListParagraph"/>
        <w:numPr>
          <w:ilvl w:val="0"/>
          <w:numId w:val="144"/>
        </w:numPr>
        <w:rPr>
          <w:rFonts w:cstheme="minorHAnsi"/>
        </w:rPr>
      </w:pPr>
      <w:r w:rsidRPr="00EE58C3">
        <w:rPr>
          <w:rFonts w:cstheme="minorHAnsi"/>
        </w:rPr>
        <w:t>All new accounts will require a management approval. After an account has been created, the addition of any VPN access capability, or directory permission modification requires management approval.</w:t>
      </w:r>
      <w:r w:rsidR="006477FD">
        <w:rPr>
          <w:rFonts w:cstheme="minorHAnsi"/>
        </w:rPr>
        <w:br/>
      </w:r>
    </w:p>
    <w:p w14:paraId="71064E45" w14:textId="5C8C774C" w:rsidR="00802675" w:rsidRPr="00EE58C3" w:rsidRDefault="00802675" w:rsidP="00EE58C3">
      <w:pPr>
        <w:pStyle w:val="ListParagraph"/>
        <w:numPr>
          <w:ilvl w:val="0"/>
          <w:numId w:val="144"/>
        </w:numPr>
        <w:rPr>
          <w:rFonts w:cstheme="minorHAnsi"/>
        </w:rPr>
      </w:pPr>
      <w:proofErr w:type="gramStart"/>
      <w:r w:rsidRPr="00EE58C3">
        <w:rPr>
          <w:rFonts w:cstheme="minorHAnsi"/>
        </w:rPr>
        <w:t>All of</w:t>
      </w:r>
      <w:proofErr w:type="gramEnd"/>
      <w:r w:rsidRPr="00EE58C3">
        <w:rPr>
          <w:rFonts w:cstheme="minorHAnsi"/>
        </w:rPr>
        <w:t xml:space="preserve"> the Brokerage’s Systems may be audited for software on a routine basis. Computers connecting to the Brokerage’s network must have network services approved virus scanning software operating on the system. Network services may provide home users with remote access permissions with appropriate virus protection software and installation instructions. Due diligence must be used to ensure that all software is regularly updated into the Brokerage’s network.</w:t>
      </w:r>
      <w:r w:rsidR="006477FD">
        <w:rPr>
          <w:rFonts w:cstheme="minorHAnsi"/>
        </w:rPr>
        <w:br/>
      </w:r>
    </w:p>
    <w:p w14:paraId="16A2C38A" w14:textId="13C97B99" w:rsidR="00802675" w:rsidRPr="00EE58C3" w:rsidRDefault="00802675" w:rsidP="00EE58C3">
      <w:pPr>
        <w:pStyle w:val="ListParagraph"/>
        <w:numPr>
          <w:ilvl w:val="0"/>
          <w:numId w:val="144"/>
        </w:numPr>
        <w:rPr>
          <w:rFonts w:cstheme="minorHAnsi"/>
        </w:rPr>
      </w:pPr>
      <w:r w:rsidRPr="00EE58C3">
        <w:rPr>
          <w:rFonts w:cstheme="minorHAnsi"/>
        </w:rPr>
        <w:t>Employees must back up their data on the scheduled dates. Servers that are an integral part of the community network will be backed up by network services. The frequency of the backup</w:t>
      </w:r>
      <w:r w:rsidR="00843EAE" w:rsidRPr="00EE58C3">
        <w:rPr>
          <w:rFonts w:cstheme="minorHAnsi"/>
        </w:rPr>
        <w:t xml:space="preserve"> </w:t>
      </w:r>
      <w:r w:rsidRPr="00EE58C3">
        <w:rPr>
          <w:rFonts w:cstheme="minorHAnsi"/>
        </w:rPr>
        <w:t>and the period of tape retention are dependent upon business requirements. Suitable measures will be taken to ensure the physical integrity of backup media.</w:t>
      </w:r>
      <w:r w:rsidR="006477FD">
        <w:rPr>
          <w:rFonts w:cstheme="minorHAnsi"/>
        </w:rPr>
        <w:br/>
      </w:r>
    </w:p>
    <w:p w14:paraId="7D3447AA" w14:textId="33976005" w:rsidR="00802675" w:rsidRPr="00EE58C3" w:rsidRDefault="00802675" w:rsidP="00EE58C3">
      <w:pPr>
        <w:pStyle w:val="ListParagraph"/>
        <w:numPr>
          <w:ilvl w:val="0"/>
          <w:numId w:val="144"/>
        </w:numPr>
        <w:rPr>
          <w:rFonts w:cstheme="minorHAnsi"/>
        </w:rPr>
      </w:pPr>
      <w:r w:rsidRPr="00EE58C3">
        <w:rPr>
          <w:rFonts w:cstheme="minorHAnsi"/>
        </w:rPr>
        <w:t>Violation of the above the Brokerage’s network security guidelines may lead to discipline, including termination for cause.</w:t>
      </w:r>
      <w:r w:rsidR="006477FD">
        <w:rPr>
          <w:rFonts w:cstheme="minorHAnsi"/>
        </w:rPr>
        <w:br/>
      </w:r>
    </w:p>
    <w:p w14:paraId="0F4D4F76" w14:textId="514B6593" w:rsidR="00802675" w:rsidRPr="00EE58C3" w:rsidRDefault="00802675" w:rsidP="00EE58C3">
      <w:pPr>
        <w:pStyle w:val="ListParagraph"/>
        <w:numPr>
          <w:ilvl w:val="0"/>
          <w:numId w:val="144"/>
        </w:numPr>
        <w:rPr>
          <w:rFonts w:cstheme="minorHAnsi"/>
        </w:rPr>
      </w:pPr>
      <w:r w:rsidRPr="00EE58C3">
        <w:rPr>
          <w:rFonts w:cstheme="minorHAnsi"/>
        </w:rPr>
        <w:t>The loss of the Brokerage’s property (</w:t>
      </w:r>
      <w:proofErr w:type="gramStart"/>
      <w:r w:rsidRPr="00EE58C3">
        <w:rPr>
          <w:rFonts w:cstheme="minorHAnsi"/>
        </w:rPr>
        <w:t>e.g.</w:t>
      </w:r>
      <w:proofErr w:type="gramEnd"/>
      <w:r w:rsidRPr="00EE58C3">
        <w:rPr>
          <w:rFonts w:cstheme="minorHAnsi"/>
        </w:rPr>
        <w:t xml:space="preserve"> notebook) that has been improperly secured is the</w:t>
      </w:r>
      <w:r w:rsidR="00843EAE" w:rsidRPr="00EE58C3">
        <w:rPr>
          <w:rFonts w:cstheme="minorHAnsi"/>
        </w:rPr>
        <w:t xml:space="preserve"> </w:t>
      </w:r>
      <w:r w:rsidRPr="00EE58C3">
        <w:rPr>
          <w:rFonts w:cstheme="minorHAnsi"/>
        </w:rPr>
        <w:t>responsibility of the user.</w:t>
      </w:r>
    </w:p>
    <w:p w14:paraId="3E65FEA7" w14:textId="7E881C0F" w:rsidR="00802675" w:rsidRDefault="00802675" w:rsidP="00C73A69">
      <w:pPr>
        <w:rPr>
          <w:rFonts w:cstheme="minorHAnsi"/>
        </w:rPr>
      </w:pPr>
      <w:r w:rsidRPr="00EE58C3">
        <w:rPr>
          <w:rFonts w:cstheme="minorHAnsi"/>
        </w:rPr>
        <w:t xml:space="preserve"> </w:t>
      </w:r>
    </w:p>
    <w:p w14:paraId="6491D154" w14:textId="7C782387" w:rsidR="00802675" w:rsidRPr="00EE58C3" w:rsidRDefault="00802675" w:rsidP="00EE58C3">
      <w:pPr>
        <w:pStyle w:val="Heading1"/>
        <w:ind w:left="0" w:right="0"/>
      </w:pPr>
      <w:bookmarkStart w:id="226" w:name="_Part_19:_"/>
      <w:bookmarkStart w:id="227" w:name="_Toc115786568"/>
      <w:bookmarkEnd w:id="226"/>
      <w:r w:rsidRPr="00EE58C3">
        <w:t>Part 19:  Acknowledgement of Understanding and Agreement to Comply</w:t>
      </w:r>
      <w:bookmarkEnd w:id="227"/>
    </w:p>
    <w:p w14:paraId="49185EDA" w14:textId="1545E58B" w:rsidR="00802675" w:rsidRPr="00EE58C3" w:rsidRDefault="00802675" w:rsidP="00EE58C3">
      <w:pPr>
        <w:pStyle w:val="ListParagraph"/>
        <w:numPr>
          <w:ilvl w:val="0"/>
          <w:numId w:val="146"/>
        </w:numPr>
        <w:rPr>
          <w:rFonts w:cstheme="minorHAnsi"/>
        </w:rPr>
      </w:pPr>
      <w:r w:rsidRPr="00EE58C3">
        <w:rPr>
          <w:rFonts w:cstheme="minorHAnsi"/>
        </w:rPr>
        <w:t>The employee acknowledges having received the employee’s copy of the Manual and acknowledges that it is the employee’s responsibility to read and understand the Manual. The employee agrees to abide by the Manual, which the employee agrees constitutes part of the terms and conditions of the employee’s employment with the brokerage. The employee acknowledges that if the employee does not abide by the Manual, the employee will be disciplined up to and including termination of the employee’s employment for cause.</w:t>
      </w:r>
      <w:r w:rsidR="003D2700">
        <w:rPr>
          <w:rFonts w:cstheme="minorHAnsi"/>
        </w:rPr>
        <w:br/>
      </w:r>
    </w:p>
    <w:p w14:paraId="448D6A6F" w14:textId="3583C1F7" w:rsidR="00802675" w:rsidRPr="00EE58C3" w:rsidRDefault="00802675" w:rsidP="00EE58C3">
      <w:pPr>
        <w:pStyle w:val="ListParagraph"/>
        <w:numPr>
          <w:ilvl w:val="0"/>
          <w:numId w:val="146"/>
        </w:numPr>
        <w:rPr>
          <w:rFonts w:cstheme="minorHAnsi"/>
        </w:rPr>
      </w:pPr>
      <w:r w:rsidRPr="00EE58C3">
        <w:rPr>
          <w:rFonts w:cstheme="minorHAnsi"/>
        </w:rPr>
        <w:t>The employee is aware that the employee can discuss any questions that the employee may have about the Manual or Policies with the employee’s supervisor or the broker.</w:t>
      </w:r>
    </w:p>
    <w:p w14:paraId="0038F660" w14:textId="155B5382" w:rsidR="00802675" w:rsidRPr="00EE58C3" w:rsidRDefault="003D2700" w:rsidP="00EE58C3">
      <w:pPr>
        <w:rPr>
          <w:rFonts w:cstheme="minorHAnsi"/>
        </w:rPr>
      </w:pPr>
      <w:r>
        <w:rPr>
          <w:rFonts w:cstheme="minorHAnsi"/>
        </w:rPr>
        <w:br/>
      </w:r>
      <w:r w:rsidR="00802675" w:rsidRPr="00EE58C3">
        <w:rPr>
          <w:rFonts w:cstheme="minorHAnsi"/>
        </w:rPr>
        <w:t>I have received, read, and understand the &lt;</w:t>
      </w:r>
      <w:r w:rsidR="00802675" w:rsidRPr="00EE58C3">
        <w:rPr>
          <w:rFonts w:cstheme="minorHAnsi"/>
          <w:i/>
          <w:iCs/>
        </w:rPr>
        <w:t>Brokerage Name</w:t>
      </w:r>
      <w:r w:rsidR="00802675" w:rsidRPr="00EE58C3">
        <w:rPr>
          <w:rFonts w:cstheme="minorHAnsi"/>
        </w:rPr>
        <w:t>&gt; Policies and Procedures Manual (the Manual).</w:t>
      </w:r>
    </w:p>
    <w:p w14:paraId="294840A3" w14:textId="7742F8CB" w:rsidR="00D72FCC" w:rsidRPr="00D72FCC" w:rsidRDefault="00802675" w:rsidP="00D72FCC">
      <w:pPr>
        <w:rPr>
          <w:rFonts w:cstheme="minorHAnsi"/>
        </w:rPr>
      </w:pPr>
      <w:r w:rsidRPr="00EE58C3">
        <w:rPr>
          <w:rFonts w:cstheme="minorHAnsi"/>
        </w:rPr>
        <w:t>While employed with &lt;</w:t>
      </w:r>
      <w:r w:rsidRPr="00EE58C3">
        <w:rPr>
          <w:rFonts w:cstheme="minorHAnsi"/>
          <w:i/>
          <w:iCs/>
        </w:rPr>
        <w:t>Brokerage Name</w:t>
      </w:r>
      <w:r w:rsidRPr="00EE58C3">
        <w:rPr>
          <w:rFonts w:cstheme="minorHAnsi"/>
        </w:rPr>
        <w:t>&gt;, I will adhere to the policies, procedures and appendices outlined in the Manual.</w:t>
      </w:r>
    </w:p>
    <w:p w14:paraId="53E46B68" w14:textId="77777777" w:rsidR="00D72FCC" w:rsidRPr="00D72FCC" w:rsidRDefault="00D72FCC" w:rsidP="00D72FCC">
      <w:pPr>
        <w:rPr>
          <w:rFonts w:cstheme="minorHAnsi"/>
        </w:rPr>
      </w:pPr>
    </w:p>
    <w:p w14:paraId="7CF9457A" w14:textId="77777777" w:rsidR="00D72FCC" w:rsidRPr="00D72FCC" w:rsidRDefault="00D72FCC" w:rsidP="00D72FCC">
      <w:pPr>
        <w:rPr>
          <w:rFonts w:cstheme="minorHAnsi"/>
        </w:rPr>
      </w:pPr>
      <w:r w:rsidRPr="00D72FCC">
        <w:rPr>
          <w:rFonts w:cstheme="minorHAnsi"/>
        </w:rPr>
        <w:t xml:space="preserve">Signed this_____________ </w:t>
      </w:r>
      <w:r w:rsidRPr="00D72FCC">
        <w:rPr>
          <w:rFonts w:cstheme="minorHAnsi"/>
        </w:rPr>
        <w:tab/>
        <w:t xml:space="preserve">day of_________ </w:t>
      </w:r>
      <w:r w:rsidRPr="00D72FCC">
        <w:rPr>
          <w:rFonts w:cstheme="minorHAnsi"/>
        </w:rPr>
        <w:tab/>
        <w:t>, 20___</w:t>
      </w:r>
      <w:r w:rsidRPr="00D72FCC">
        <w:rPr>
          <w:rFonts w:cstheme="minorHAnsi"/>
        </w:rPr>
        <w:tab/>
        <w:t>.</w:t>
      </w:r>
    </w:p>
    <w:p w14:paraId="01EB4B37" w14:textId="77777777" w:rsidR="00D72FCC" w:rsidRPr="00D72FCC" w:rsidRDefault="00D72FCC" w:rsidP="00D72FCC">
      <w:pPr>
        <w:rPr>
          <w:rFonts w:cstheme="minorHAnsi"/>
        </w:rPr>
      </w:pPr>
    </w:p>
    <w:p w14:paraId="3AB1340E" w14:textId="77777777" w:rsidR="00D72FCC" w:rsidRPr="00D72FCC" w:rsidRDefault="00D72FCC" w:rsidP="00D72FCC">
      <w:pPr>
        <w:rPr>
          <w:rFonts w:cstheme="minorHAnsi"/>
        </w:rPr>
      </w:pPr>
      <w:r w:rsidRPr="00D72FCC">
        <w:rPr>
          <w:rFonts w:cstheme="minorHAnsi"/>
        </w:rPr>
        <w:t>Signature of Employee</w:t>
      </w:r>
    </w:p>
    <w:p w14:paraId="3B26C3F9" w14:textId="77777777" w:rsidR="00D72FCC" w:rsidRPr="00D72FCC" w:rsidRDefault="00D72FCC" w:rsidP="00D72FCC">
      <w:pPr>
        <w:rPr>
          <w:rFonts w:cstheme="minorHAnsi"/>
        </w:rPr>
      </w:pPr>
    </w:p>
    <w:p w14:paraId="5938EB7E" w14:textId="77777777" w:rsidR="00D72FCC" w:rsidRPr="00D72FCC" w:rsidRDefault="00D72FCC" w:rsidP="00D72FCC">
      <w:pPr>
        <w:rPr>
          <w:rFonts w:cstheme="minorHAnsi"/>
        </w:rPr>
      </w:pPr>
      <w:r w:rsidRPr="00D72FCC">
        <w:rPr>
          <w:rFonts w:cstheme="minorHAnsi"/>
        </w:rPr>
        <w:t>___________________________________________________________</w:t>
      </w:r>
    </w:p>
    <w:p w14:paraId="77AF17E9" w14:textId="77777777" w:rsidR="00D72FCC" w:rsidRPr="00D72FCC" w:rsidRDefault="00D72FCC" w:rsidP="00D72FCC">
      <w:pPr>
        <w:rPr>
          <w:rFonts w:cstheme="minorHAnsi"/>
        </w:rPr>
      </w:pPr>
      <w:r w:rsidRPr="00D72FCC">
        <w:rPr>
          <w:rFonts w:cstheme="minorHAnsi"/>
        </w:rPr>
        <w:t>Printed Name of Employee</w:t>
      </w:r>
    </w:p>
    <w:p w14:paraId="13354F5E" w14:textId="77777777" w:rsidR="00D72FCC" w:rsidRPr="00D72FCC" w:rsidRDefault="00D72FCC" w:rsidP="00D72FCC">
      <w:pPr>
        <w:rPr>
          <w:rFonts w:cstheme="minorHAnsi"/>
        </w:rPr>
      </w:pPr>
      <w:r w:rsidRPr="00D72FCC">
        <w:rPr>
          <w:rFonts w:cstheme="minorHAnsi"/>
        </w:rPr>
        <w:t xml:space="preserve"> </w:t>
      </w:r>
    </w:p>
    <w:p w14:paraId="7F32773A" w14:textId="77777777" w:rsidR="00D72FCC" w:rsidRPr="00D72FCC" w:rsidRDefault="00D72FCC" w:rsidP="00D72FCC">
      <w:pPr>
        <w:rPr>
          <w:rFonts w:cstheme="minorHAnsi"/>
        </w:rPr>
      </w:pPr>
      <w:r w:rsidRPr="00D72FCC">
        <w:rPr>
          <w:rFonts w:cstheme="minorHAnsi"/>
        </w:rPr>
        <w:t>____________________________________________________________</w:t>
      </w:r>
    </w:p>
    <w:p w14:paraId="158A8B0F" w14:textId="2C32B33C" w:rsidR="00BD0001" w:rsidRPr="00EE58C3" w:rsidRDefault="00BD0001" w:rsidP="00C73A69">
      <w:pPr>
        <w:rPr>
          <w:rFonts w:cstheme="minorHAnsi"/>
        </w:rPr>
      </w:pPr>
    </w:p>
    <w:p w14:paraId="3012D472" w14:textId="5E382128" w:rsidR="00E4044B" w:rsidRPr="00EE58C3" w:rsidRDefault="00E4044B" w:rsidP="00C73A69">
      <w:pPr>
        <w:rPr>
          <w:rFonts w:cstheme="minorHAnsi"/>
        </w:rPr>
      </w:pPr>
    </w:p>
    <w:p w14:paraId="2A5CE050" w14:textId="48161C4D" w:rsidR="00E4044B" w:rsidRPr="00EE58C3" w:rsidRDefault="00E4044B" w:rsidP="00C73A69">
      <w:pPr>
        <w:rPr>
          <w:rFonts w:cstheme="minorHAnsi"/>
        </w:rPr>
      </w:pPr>
    </w:p>
    <w:p w14:paraId="13489B81" w14:textId="63825C0F" w:rsidR="00E4044B" w:rsidRPr="00EE58C3" w:rsidRDefault="00E4044B" w:rsidP="00C73A69">
      <w:pPr>
        <w:rPr>
          <w:rFonts w:cstheme="minorHAnsi"/>
        </w:rPr>
      </w:pPr>
    </w:p>
    <w:p w14:paraId="1B128E22" w14:textId="31E36A4C" w:rsidR="00E4044B" w:rsidRPr="00EE58C3" w:rsidRDefault="00E4044B" w:rsidP="00C73A69">
      <w:pPr>
        <w:rPr>
          <w:rFonts w:cstheme="minorHAnsi"/>
        </w:rPr>
      </w:pPr>
    </w:p>
    <w:p w14:paraId="7C71A512" w14:textId="2ED69DF9" w:rsidR="00E4044B" w:rsidRPr="00EE58C3" w:rsidRDefault="00E4044B" w:rsidP="00C73A69">
      <w:pPr>
        <w:rPr>
          <w:rFonts w:cstheme="minorHAnsi"/>
        </w:rPr>
      </w:pPr>
    </w:p>
    <w:p w14:paraId="7A772BCD" w14:textId="48D84937" w:rsidR="00E4044B" w:rsidRPr="00EE58C3" w:rsidRDefault="00E4044B" w:rsidP="00C73A69">
      <w:pPr>
        <w:rPr>
          <w:rFonts w:cstheme="minorHAnsi"/>
        </w:rPr>
      </w:pPr>
    </w:p>
    <w:p w14:paraId="2C7D92A1" w14:textId="686F078C" w:rsidR="00E4044B" w:rsidRPr="00EE58C3" w:rsidRDefault="00E4044B" w:rsidP="00C73A69">
      <w:pPr>
        <w:rPr>
          <w:rFonts w:cstheme="minorHAnsi"/>
        </w:rPr>
      </w:pPr>
    </w:p>
    <w:p w14:paraId="068176A1" w14:textId="2FB0C020" w:rsidR="00E4044B" w:rsidRPr="00EE58C3" w:rsidRDefault="00E4044B" w:rsidP="00C73A69">
      <w:pPr>
        <w:rPr>
          <w:rFonts w:cstheme="minorHAnsi"/>
        </w:rPr>
      </w:pPr>
    </w:p>
    <w:p w14:paraId="2AC769F6" w14:textId="3F38D025" w:rsidR="00E4044B" w:rsidRPr="00EE58C3" w:rsidRDefault="00E4044B" w:rsidP="00C73A69">
      <w:pPr>
        <w:rPr>
          <w:rFonts w:cstheme="minorHAnsi"/>
        </w:rPr>
      </w:pPr>
    </w:p>
    <w:p w14:paraId="4E3C0B3B" w14:textId="77777777" w:rsidR="00770121" w:rsidRDefault="00770121" w:rsidP="00EE58C3">
      <w:pPr>
        <w:rPr>
          <w:rFonts w:cstheme="minorHAnsi"/>
          <w:color w:val="4570B4"/>
        </w:rPr>
      </w:pPr>
    </w:p>
    <w:p w14:paraId="594F93BA" w14:textId="1DF8009B" w:rsidR="00802675" w:rsidRPr="00EE58C3" w:rsidRDefault="00802675" w:rsidP="00EE58C3">
      <w:pPr>
        <w:rPr>
          <w:rFonts w:cstheme="minorHAnsi"/>
          <w:color w:val="4570B4"/>
        </w:rPr>
      </w:pPr>
      <w:r w:rsidRPr="00EE58C3">
        <w:rPr>
          <w:rFonts w:cstheme="minorHAnsi"/>
          <w:color w:val="4570B4"/>
        </w:rPr>
        <w:t>Sample Employee Agreements</w:t>
      </w:r>
    </w:p>
    <w:p w14:paraId="49A98EBE" w14:textId="6D660020" w:rsidR="00802675" w:rsidRPr="00EE58C3" w:rsidRDefault="008C0B67" w:rsidP="00EE58C3">
      <w:pPr>
        <w:rPr>
          <w:rFonts w:cstheme="minorHAnsi"/>
          <w:i/>
          <w:iCs/>
        </w:rPr>
      </w:pPr>
      <w:r w:rsidRPr="00EE58C3">
        <w:rPr>
          <w:rFonts w:cstheme="minorHAnsi"/>
          <w:i/>
          <w:iCs/>
        </w:rPr>
        <w:t>&lt;</w:t>
      </w:r>
      <w:r w:rsidR="00802675" w:rsidRPr="00EE58C3">
        <w:rPr>
          <w:rFonts w:cstheme="minorHAnsi"/>
          <w:i/>
          <w:iCs/>
        </w:rPr>
        <w:t>These sample agreements are provided for informational purposes only. RECA does not endorse these sample agreements and provides no assurances about their content. Brokerages should obtain independent legal advice to ensure the agreements are suitable for their situation</w:t>
      </w:r>
      <w:r w:rsidRPr="00EE58C3">
        <w:rPr>
          <w:rFonts w:cstheme="minorHAnsi"/>
          <w:i/>
          <w:iCs/>
        </w:rPr>
        <w:t>&gt;</w:t>
      </w:r>
      <w:r w:rsidR="00802675" w:rsidRPr="00EE58C3">
        <w:rPr>
          <w:rFonts w:cstheme="minorHAnsi"/>
          <w:i/>
          <w:iCs/>
        </w:rPr>
        <w:t>.</w:t>
      </w:r>
    </w:p>
    <w:p w14:paraId="08D5F9F3" w14:textId="77777777" w:rsidR="00802675" w:rsidRPr="00EE58C3" w:rsidRDefault="00802675" w:rsidP="00EE58C3">
      <w:pPr>
        <w:rPr>
          <w:rFonts w:cstheme="minorHAnsi"/>
          <w:b/>
          <w:bCs/>
        </w:rPr>
      </w:pPr>
      <w:r w:rsidRPr="00EE58C3">
        <w:rPr>
          <w:rFonts w:cstheme="minorHAnsi"/>
          <w:b/>
          <w:bCs/>
        </w:rPr>
        <w:t>SAMPLE</w:t>
      </w:r>
    </w:p>
    <w:p w14:paraId="774CDA76" w14:textId="2CAFF1A7" w:rsidR="00802675" w:rsidRPr="00EE58C3" w:rsidRDefault="00802675" w:rsidP="00EE58C3">
      <w:pPr>
        <w:rPr>
          <w:rFonts w:cstheme="minorHAnsi"/>
        </w:rPr>
      </w:pPr>
      <w:r w:rsidRPr="00EE58C3">
        <w:rPr>
          <w:rFonts w:cstheme="minorHAnsi"/>
          <w:color w:val="4570B4"/>
          <w:sz w:val="28"/>
          <w:szCs w:val="28"/>
        </w:rPr>
        <w:t>CONDOMINIUM MANAGER LICENSEE AGREEMENT</w:t>
      </w:r>
    </w:p>
    <w:p w14:paraId="5A65DE25" w14:textId="77777777" w:rsidR="00802675" w:rsidRPr="00EE58C3" w:rsidRDefault="00802675" w:rsidP="00EE58C3">
      <w:pPr>
        <w:rPr>
          <w:rFonts w:cstheme="minorHAnsi"/>
        </w:rPr>
      </w:pPr>
      <w:r w:rsidRPr="00EE58C3">
        <w:rPr>
          <w:rFonts w:cstheme="minorHAnsi"/>
        </w:rPr>
        <w:t>THIS AGREEMENT effective as of the &lt;Date&gt; day of &lt;Month, Year&gt;.</w:t>
      </w:r>
    </w:p>
    <w:p w14:paraId="11082642" w14:textId="77777777" w:rsidR="00802675" w:rsidRPr="00EE58C3" w:rsidRDefault="00802675" w:rsidP="00EE58C3">
      <w:pPr>
        <w:rPr>
          <w:rFonts w:cstheme="minorHAnsi"/>
        </w:rPr>
      </w:pPr>
    </w:p>
    <w:p w14:paraId="00B06C46" w14:textId="77777777" w:rsidR="00802675" w:rsidRPr="00EE58C3" w:rsidRDefault="00802675" w:rsidP="00EE58C3">
      <w:pPr>
        <w:rPr>
          <w:rFonts w:cstheme="minorHAnsi"/>
        </w:rPr>
      </w:pPr>
      <w:r w:rsidRPr="00EE58C3">
        <w:rPr>
          <w:rFonts w:cstheme="minorHAnsi"/>
        </w:rPr>
        <w:t>BETWEEN:</w:t>
      </w:r>
    </w:p>
    <w:p w14:paraId="0B36790C" w14:textId="77777777" w:rsidR="00802675" w:rsidRPr="00EE58C3" w:rsidRDefault="00802675" w:rsidP="00EE58C3">
      <w:pPr>
        <w:rPr>
          <w:rFonts w:cstheme="minorHAnsi"/>
        </w:rPr>
      </w:pPr>
    </w:p>
    <w:p w14:paraId="43CE7D01" w14:textId="77777777" w:rsidR="00802675" w:rsidRPr="00EE58C3" w:rsidRDefault="00802675" w:rsidP="00EE58C3">
      <w:pPr>
        <w:rPr>
          <w:rFonts w:cstheme="minorHAnsi"/>
        </w:rPr>
      </w:pPr>
      <w:r w:rsidRPr="00EE58C3">
        <w:rPr>
          <w:rFonts w:cstheme="minorHAnsi"/>
        </w:rPr>
        <w:lastRenderedPageBreak/>
        <w:t>&lt;Full Licensee Name&gt;</w:t>
      </w:r>
    </w:p>
    <w:p w14:paraId="639E64D1" w14:textId="77777777" w:rsidR="00802675" w:rsidRPr="00EE58C3" w:rsidRDefault="00802675" w:rsidP="00EE58C3">
      <w:pPr>
        <w:rPr>
          <w:rFonts w:cstheme="minorHAnsi"/>
        </w:rPr>
      </w:pPr>
      <w:r w:rsidRPr="00EE58C3">
        <w:rPr>
          <w:rFonts w:cstheme="minorHAnsi"/>
        </w:rPr>
        <w:t>in the Province of Alberta</w:t>
      </w:r>
    </w:p>
    <w:p w14:paraId="4E8E992A" w14:textId="77777777" w:rsidR="00802675" w:rsidRPr="00EE58C3" w:rsidRDefault="00802675" w:rsidP="00EE58C3">
      <w:pPr>
        <w:rPr>
          <w:rFonts w:cstheme="minorHAnsi"/>
        </w:rPr>
      </w:pPr>
    </w:p>
    <w:p w14:paraId="4F96C808" w14:textId="77777777" w:rsidR="00802675" w:rsidRPr="00EE58C3" w:rsidRDefault="00802675" w:rsidP="00EE58C3">
      <w:pPr>
        <w:rPr>
          <w:rFonts w:cstheme="minorHAnsi"/>
        </w:rPr>
      </w:pPr>
      <w:r w:rsidRPr="00EE58C3">
        <w:rPr>
          <w:rFonts w:cstheme="minorHAnsi"/>
        </w:rPr>
        <w:t>(Hereinafter referred to as “Licensee”)</w:t>
      </w:r>
    </w:p>
    <w:p w14:paraId="6684CAB2" w14:textId="77777777" w:rsidR="00802675" w:rsidRPr="00EE58C3" w:rsidRDefault="00802675" w:rsidP="00EE58C3">
      <w:pPr>
        <w:rPr>
          <w:rFonts w:cstheme="minorHAnsi"/>
        </w:rPr>
      </w:pPr>
    </w:p>
    <w:p w14:paraId="0F610F2B" w14:textId="77777777" w:rsidR="00802675" w:rsidRPr="00EE58C3" w:rsidRDefault="00802675" w:rsidP="00EE58C3">
      <w:pPr>
        <w:rPr>
          <w:rFonts w:cstheme="minorHAnsi"/>
        </w:rPr>
      </w:pPr>
      <w:r w:rsidRPr="00EE58C3">
        <w:rPr>
          <w:rFonts w:cstheme="minorHAnsi"/>
        </w:rPr>
        <w:t>-And-</w:t>
      </w:r>
    </w:p>
    <w:p w14:paraId="198FABCE" w14:textId="77777777" w:rsidR="00802675" w:rsidRPr="00EE58C3" w:rsidRDefault="00802675" w:rsidP="00EE58C3">
      <w:pPr>
        <w:rPr>
          <w:rFonts w:cstheme="minorHAnsi"/>
        </w:rPr>
      </w:pPr>
    </w:p>
    <w:p w14:paraId="37BEC6BE" w14:textId="77777777" w:rsidR="00802675" w:rsidRPr="00EE58C3" w:rsidRDefault="00802675" w:rsidP="00EE58C3">
      <w:pPr>
        <w:rPr>
          <w:rFonts w:cstheme="minorHAnsi"/>
        </w:rPr>
      </w:pPr>
      <w:r w:rsidRPr="00EE58C3">
        <w:rPr>
          <w:rFonts w:cstheme="minorHAnsi"/>
        </w:rPr>
        <w:t>&lt;Brokerage Name&gt;, &lt;a corporation incorporated under the Laws of Alberta or authorized under the Real Estate Act&gt; and</w:t>
      </w:r>
    </w:p>
    <w:p w14:paraId="2CDB36C0" w14:textId="77777777" w:rsidR="00802675" w:rsidRPr="00EE58C3" w:rsidRDefault="00802675" w:rsidP="00EE58C3">
      <w:pPr>
        <w:rPr>
          <w:rFonts w:cstheme="minorHAnsi"/>
        </w:rPr>
      </w:pPr>
    </w:p>
    <w:p w14:paraId="70D0216A" w14:textId="77777777" w:rsidR="00802675" w:rsidRPr="00EE58C3" w:rsidRDefault="00802675" w:rsidP="00EE58C3">
      <w:pPr>
        <w:rPr>
          <w:rFonts w:cstheme="minorHAnsi"/>
        </w:rPr>
      </w:pPr>
      <w:r w:rsidRPr="00EE58C3">
        <w:rPr>
          <w:rFonts w:cstheme="minorHAnsi"/>
        </w:rPr>
        <w:t>(Hereinafter referred to as the “Brokerage”)</w:t>
      </w:r>
    </w:p>
    <w:p w14:paraId="7B9ECC27" w14:textId="77777777" w:rsidR="00802675" w:rsidRPr="00EE58C3" w:rsidRDefault="00802675" w:rsidP="00C73A69">
      <w:pPr>
        <w:rPr>
          <w:rFonts w:cstheme="minorHAnsi"/>
        </w:rPr>
      </w:pPr>
    </w:p>
    <w:p w14:paraId="160ADCB2" w14:textId="3216C7CE" w:rsidR="00802675" w:rsidRPr="00EE58C3" w:rsidRDefault="00802675" w:rsidP="00C73A69">
      <w:pPr>
        <w:rPr>
          <w:rFonts w:cstheme="minorHAnsi"/>
        </w:rPr>
      </w:pPr>
      <w:r w:rsidRPr="00EE58C3">
        <w:rPr>
          <w:rFonts w:cstheme="minorHAnsi"/>
        </w:rPr>
        <w:t xml:space="preserve">The Brokerage is a duly registered condominium management brokerage pursuant to the </w:t>
      </w:r>
      <w:r w:rsidRPr="00EE58C3">
        <w:rPr>
          <w:rFonts w:cstheme="minorHAnsi"/>
          <w:i/>
          <w:iCs/>
        </w:rPr>
        <w:t>Alberta Real Estate Act</w:t>
      </w:r>
      <w:r w:rsidRPr="00EE58C3">
        <w:rPr>
          <w:rFonts w:cstheme="minorHAnsi"/>
        </w:rPr>
        <w:t xml:space="preserve">. </w:t>
      </w:r>
      <w:r w:rsidR="00DB059E" w:rsidRPr="00EE58C3">
        <w:rPr>
          <w:rFonts w:cstheme="minorHAnsi"/>
        </w:rPr>
        <w:t>(Act</w:t>
      </w:r>
      <w:r w:rsidRPr="00EE58C3">
        <w:rPr>
          <w:rFonts w:cstheme="minorHAnsi"/>
        </w:rPr>
        <w:t>).</w:t>
      </w:r>
    </w:p>
    <w:p w14:paraId="39C15B20" w14:textId="77777777" w:rsidR="00802675" w:rsidRPr="00EE58C3" w:rsidRDefault="00802675" w:rsidP="00C73A69">
      <w:pPr>
        <w:rPr>
          <w:rFonts w:cstheme="minorHAnsi"/>
        </w:rPr>
      </w:pPr>
      <w:r w:rsidRPr="00EE58C3">
        <w:rPr>
          <w:rFonts w:cstheme="minorHAnsi"/>
        </w:rPr>
        <w:t>The Licensee is licensed/eligible to be licensed under the Act and wishes to represent the Brokerage in providing condominium management services offered by the Brokerage.</w:t>
      </w:r>
    </w:p>
    <w:p w14:paraId="7B66E474" w14:textId="210DDB6A" w:rsidR="00356438" w:rsidRPr="00EE58C3" w:rsidRDefault="00802675" w:rsidP="00C73A69">
      <w:pPr>
        <w:rPr>
          <w:rFonts w:cstheme="minorHAnsi"/>
        </w:rPr>
      </w:pPr>
      <w:r w:rsidRPr="00EE58C3">
        <w:rPr>
          <w:rFonts w:cstheme="minorHAnsi"/>
        </w:rPr>
        <w:t>&lt;</w:t>
      </w:r>
      <w:r w:rsidRPr="00EE58C3">
        <w:rPr>
          <w:rFonts w:cstheme="minorHAnsi"/>
          <w:i/>
          <w:iCs/>
        </w:rPr>
        <w:t>Brokerages should obtain appropriate employment legal advice when utilizing employment agreements</w:t>
      </w:r>
      <w:r w:rsidRPr="00EE58C3">
        <w:rPr>
          <w:rFonts w:cstheme="minorHAnsi"/>
        </w:rPr>
        <w:t>.&gt;</w:t>
      </w:r>
    </w:p>
    <w:p w14:paraId="7FBA80DA" w14:textId="4A5478C8" w:rsidR="00802675" w:rsidRPr="00EE58C3" w:rsidRDefault="00802675" w:rsidP="00C73A69">
      <w:pPr>
        <w:rPr>
          <w:rFonts w:cstheme="minorHAnsi"/>
        </w:rPr>
      </w:pPr>
      <w:r w:rsidRPr="00EE58C3">
        <w:rPr>
          <w:rFonts w:cstheme="minorHAnsi"/>
          <w:b/>
          <w:bCs/>
          <w:color w:val="4570B4"/>
        </w:rPr>
        <w:t>1.</w:t>
      </w:r>
      <w:r w:rsidRPr="00EE58C3">
        <w:rPr>
          <w:rFonts w:cstheme="minorHAnsi"/>
          <w:b/>
          <w:bCs/>
          <w:color w:val="4570B4"/>
        </w:rPr>
        <w:tab/>
        <w:t>BROKERAGE RESPONSIBILITIES</w:t>
      </w:r>
    </w:p>
    <w:p w14:paraId="30EE35E4" w14:textId="25AA7151" w:rsidR="00802675" w:rsidRPr="00EE58C3" w:rsidRDefault="00802675" w:rsidP="00EE58C3">
      <w:pPr>
        <w:pStyle w:val="ListParagraph"/>
        <w:numPr>
          <w:ilvl w:val="0"/>
          <w:numId w:val="147"/>
        </w:numPr>
        <w:rPr>
          <w:rFonts w:cstheme="minorHAnsi"/>
        </w:rPr>
      </w:pPr>
      <w:r w:rsidRPr="00EE58C3">
        <w:rPr>
          <w:rFonts w:cstheme="minorHAnsi"/>
        </w:rPr>
        <w:t>The Brokerage will assign the Licensee to manage one or more condominium corporations which have written service agreements with the Brokerage.</w:t>
      </w:r>
    </w:p>
    <w:p w14:paraId="36C57831" w14:textId="16C9F00B" w:rsidR="00802675" w:rsidRPr="00EE58C3" w:rsidRDefault="00802675" w:rsidP="00EE58C3">
      <w:pPr>
        <w:pStyle w:val="ListParagraph"/>
        <w:numPr>
          <w:ilvl w:val="0"/>
          <w:numId w:val="147"/>
        </w:numPr>
        <w:rPr>
          <w:rFonts w:cstheme="minorHAnsi"/>
        </w:rPr>
      </w:pPr>
      <w:r w:rsidRPr="00EE58C3">
        <w:rPr>
          <w:rFonts w:cstheme="minorHAnsi"/>
        </w:rPr>
        <w:t>The Brokerage shall provide a Licensee with all necessary tools and technology and office access in relation to the job and tasks for the purpose of conducting their business activities as a Licensed</w:t>
      </w:r>
      <w:r w:rsidR="008C0B67" w:rsidRPr="00EE58C3">
        <w:rPr>
          <w:rFonts w:cstheme="minorHAnsi"/>
        </w:rPr>
        <w:t xml:space="preserve"> </w:t>
      </w:r>
      <w:r w:rsidRPr="00EE58C3">
        <w:rPr>
          <w:rFonts w:cstheme="minorHAnsi"/>
        </w:rPr>
        <w:t>Condominium Manager pursuant to the Act.</w:t>
      </w:r>
    </w:p>
    <w:p w14:paraId="50A0CDD6" w14:textId="5C0A91A3" w:rsidR="00802675" w:rsidRPr="00EE58C3" w:rsidRDefault="00802675" w:rsidP="00EE58C3">
      <w:pPr>
        <w:pStyle w:val="ListParagraph"/>
        <w:numPr>
          <w:ilvl w:val="0"/>
          <w:numId w:val="147"/>
        </w:numPr>
        <w:rPr>
          <w:rFonts w:cstheme="minorHAnsi"/>
        </w:rPr>
      </w:pPr>
      <w:r w:rsidRPr="00EE58C3">
        <w:rPr>
          <w:rFonts w:cstheme="minorHAnsi"/>
        </w:rPr>
        <w:t>The Brokerage &lt;</w:t>
      </w:r>
      <w:r w:rsidRPr="00EE58C3">
        <w:rPr>
          <w:rFonts w:cstheme="minorHAnsi"/>
          <w:i/>
          <w:iCs/>
        </w:rPr>
        <w:t>will / will not</w:t>
      </w:r>
      <w:r w:rsidRPr="00EE58C3">
        <w:rPr>
          <w:rFonts w:cstheme="minorHAnsi"/>
        </w:rPr>
        <w:t>&gt; provide a cellular telephone and carry all costs in relation to the cellular phone to be used for business purposes.</w:t>
      </w:r>
    </w:p>
    <w:p w14:paraId="44056302" w14:textId="1C820A89" w:rsidR="00802675" w:rsidRPr="00EE58C3" w:rsidRDefault="00802675" w:rsidP="00EE58C3">
      <w:pPr>
        <w:pStyle w:val="ListParagraph"/>
        <w:numPr>
          <w:ilvl w:val="0"/>
          <w:numId w:val="147"/>
        </w:numPr>
        <w:rPr>
          <w:rFonts w:cstheme="minorHAnsi"/>
        </w:rPr>
      </w:pPr>
      <w:r w:rsidRPr="00EE58C3">
        <w:rPr>
          <w:rFonts w:cstheme="minorHAnsi"/>
        </w:rPr>
        <w:t>The Brokerage provides the Licensee its brand, trademarks, and other marketing materials while this agreement is in effect.</w:t>
      </w:r>
    </w:p>
    <w:p w14:paraId="1DB41C85" w14:textId="43DAE7F6" w:rsidR="00802675" w:rsidRPr="00EE58C3" w:rsidRDefault="00802675" w:rsidP="00EE58C3">
      <w:pPr>
        <w:pStyle w:val="ListParagraph"/>
        <w:numPr>
          <w:ilvl w:val="0"/>
          <w:numId w:val="147"/>
        </w:numPr>
        <w:rPr>
          <w:rFonts w:cstheme="minorHAnsi"/>
        </w:rPr>
      </w:pPr>
      <w:r w:rsidRPr="00EE58C3">
        <w:rPr>
          <w:rFonts w:cstheme="minorHAnsi"/>
        </w:rPr>
        <w:t xml:space="preserve">The Brokerage will compensate the Licensee with a salary set out in Schedule A. This salary amount does not include compensation for any administration, legal, caveat costs or chargeback costs set out in a written service agreement. The salary </w:t>
      </w:r>
      <w:proofErr w:type="gramStart"/>
      <w:r w:rsidRPr="00EE58C3">
        <w:rPr>
          <w:rFonts w:cstheme="minorHAnsi"/>
        </w:rPr>
        <w:t>amount</w:t>
      </w:r>
      <w:proofErr w:type="gramEnd"/>
      <w:r w:rsidRPr="00EE58C3">
        <w:rPr>
          <w:rFonts w:cstheme="minorHAnsi"/>
        </w:rPr>
        <w:t xml:space="preserve"> as well as any changes to the compensation paid to the employee will be stipulated in the section 4. of this agreement.</w:t>
      </w:r>
    </w:p>
    <w:p w14:paraId="21B6D729" w14:textId="40019911" w:rsidR="00802675" w:rsidRPr="00EE58C3" w:rsidRDefault="00802675" w:rsidP="00EE58C3">
      <w:pPr>
        <w:pStyle w:val="ListParagraph"/>
        <w:numPr>
          <w:ilvl w:val="0"/>
          <w:numId w:val="147"/>
        </w:numPr>
        <w:rPr>
          <w:rFonts w:cstheme="minorHAnsi"/>
        </w:rPr>
      </w:pPr>
      <w:r w:rsidRPr="00EE58C3">
        <w:rPr>
          <w:rFonts w:cstheme="minorHAnsi"/>
        </w:rPr>
        <w:t>The Brokerage &lt;</w:t>
      </w:r>
      <w:r w:rsidRPr="00EE58C3">
        <w:rPr>
          <w:rFonts w:cstheme="minorHAnsi"/>
          <w:i/>
          <w:iCs/>
        </w:rPr>
        <w:t xml:space="preserve">will / will </w:t>
      </w:r>
      <w:r w:rsidR="006A564F" w:rsidRPr="00EE58C3">
        <w:rPr>
          <w:rFonts w:cstheme="minorHAnsi"/>
          <w:i/>
          <w:iCs/>
        </w:rPr>
        <w:t>not</w:t>
      </w:r>
      <w:r w:rsidRPr="00EE58C3">
        <w:rPr>
          <w:rFonts w:cstheme="minorHAnsi"/>
        </w:rPr>
        <w:t>&gt; be responsible for vehicle expenditures or travel costs with the commute to and from a Condominium job site.</w:t>
      </w:r>
    </w:p>
    <w:p w14:paraId="1E21B499" w14:textId="1859ECB5" w:rsidR="00802675" w:rsidRPr="00EE58C3" w:rsidRDefault="00802675" w:rsidP="00EE58C3">
      <w:pPr>
        <w:pStyle w:val="ListParagraph"/>
        <w:numPr>
          <w:ilvl w:val="0"/>
          <w:numId w:val="147"/>
        </w:numPr>
        <w:rPr>
          <w:rFonts w:cstheme="minorHAnsi"/>
        </w:rPr>
      </w:pPr>
      <w:r w:rsidRPr="00EE58C3">
        <w:rPr>
          <w:rFonts w:cstheme="minorHAnsi"/>
        </w:rPr>
        <w:t>The Brokerage will provide Workers Compensation Insurance for all Licensees.</w:t>
      </w:r>
    </w:p>
    <w:p w14:paraId="16CDE74C" w14:textId="4CDA92D3" w:rsidR="00802675" w:rsidRPr="00EE58C3" w:rsidRDefault="00802675" w:rsidP="00EE58C3">
      <w:pPr>
        <w:pStyle w:val="ListParagraph"/>
        <w:numPr>
          <w:ilvl w:val="0"/>
          <w:numId w:val="147"/>
        </w:numPr>
        <w:rPr>
          <w:rFonts w:cstheme="minorHAnsi"/>
        </w:rPr>
      </w:pPr>
      <w:r w:rsidRPr="00EE58C3">
        <w:rPr>
          <w:rFonts w:cstheme="minorHAnsi"/>
        </w:rPr>
        <w:t>The Brokerage will provide Health Benefits to the Licensee, which coverage is &lt;optional if the Licensee has another Health Care plan/not optional for employees&gt;. The Brokerage pays &lt;</w:t>
      </w:r>
      <w:r w:rsidRPr="00EE58C3">
        <w:rPr>
          <w:rFonts w:cstheme="minorHAnsi"/>
          <w:i/>
          <w:iCs/>
        </w:rPr>
        <w:t>insert</w:t>
      </w:r>
      <w:r w:rsidR="00DF0053" w:rsidRPr="00EE58C3">
        <w:rPr>
          <w:rFonts w:cstheme="minorHAnsi"/>
          <w:i/>
          <w:iCs/>
        </w:rPr>
        <w:t xml:space="preserve"> </w:t>
      </w:r>
      <w:r w:rsidRPr="00EE58C3">
        <w:rPr>
          <w:rFonts w:cstheme="minorHAnsi"/>
          <w:i/>
          <w:iCs/>
        </w:rPr>
        <w:t>% of premium share</w:t>
      </w:r>
      <w:r w:rsidRPr="00EE58C3">
        <w:rPr>
          <w:rFonts w:cstheme="minorHAnsi"/>
        </w:rPr>
        <w:t>&gt; of the premiums. A Group Plan is in place with &lt;</w:t>
      </w:r>
      <w:r w:rsidRPr="00EE58C3">
        <w:rPr>
          <w:rFonts w:cstheme="minorHAnsi"/>
          <w:i/>
          <w:iCs/>
        </w:rPr>
        <w:t>Brokerage Name</w:t>
      </w:r>
      <w:r w:rsidRPr="00EE58C3">
        <w:rPr>
          <w:rFonts w:cstheme="minorHAnsi"/>
        </w:rPr>
        <w:t>&gt; and details of the plan are provided upon enrollment.</w:t>
      </w:r>
    </w:p>
    <w:p w14:paraId="742F0D06" w14:textId="783F95E5" w:rsidR="00802675" w:rsidRPr="00EE58C3" w:rsidRDefault="00802675" w:rsidP="00EE58C3">
      <w:pPr>
        <w:pStyle w:val="ListParagraph"/>
        <w:numPr>
          <w:ilvl w:val="0"/>
          <w:numId w:val="147"/>
        </w:numPr>
        <w:rPr>
          <w:rFonts w:cstheme="minorHAnsi"/>
        </w:rPr>
      </w:pPr>
      <w:r w:rsidRPr="00EE58C3">
        <w:rPr>
          <w:rFonts w:cstheme="minorHAnsi"/>
        </w:rPr>
        <w:lastRenderedPageBreak/>
        <w:t>The Brokerage provides the following additional benefits: &lt;</w:t>
      </w:r>
      <w:r w:rsidRPr="00EE58C3">
        <w:rPr>
          <w:rFonts w:cstheme="minorHAnsi"/>
          <w:i/>
          <w:iCs/>
        </w:rPr>
        <w:t>list any additional benefits such as pension, RSP matching, education allowance</w:t>
      </w:r>
      <w:r w:rsidRPr="00EE58C3">
        <w:rPr>
          <w:rFonts w:cstheme="minorHAnsi"/>
        </w:rPr>
        <w:t>&gt;.</w:t>
      </w:r>
    </w:p>
    <w:p w14:paraId="4C1384C8" w14:textId="3A666BF3" w:rsidR="00802675" w:rsidRPr="00EE58C3" w:rsidRDefault="00802675" w:rsidP="00EE58C3">
      <w:pPr>
        <w:pStyle w:val="ListParagraph"/>
        <w:numPr>
          <w:ilvl w:val="0"/>
          <w:numId w:val="147"/>
        </w:numPr>
        <w:rPr>
          <w:rFonts w:cstheme="minorHAnsi"/>
        </w:rPr>
      </w:pPr>
      <w:r w:rsidRPr="00EE58C3">
        <w:rPr>
          <w:rFonts w:cstheme="minorHAnsi"/>
        </w:rPr>
        <w:t>The Brokerage will monitor and review performance of the Licensee and initiate written notices for failure to comply with any obligation as agreed to in the Manual.</w:t>
      </w:r>
    </w:p>
    <w:p w14:paraId="23D9D230" w14:textId="06482990" w:rsidR="00802675" w:rsidRPr="00EE58C3" w:rsidRDefault="00802675" w:rsidP="00EE58C3">
      <w:pPr>
        <w:pStyle w:val="ListParagraph"/>
        <w:numPr>
          <w:ilvl w:val="0"/>
          <w:numId w:val="147"/>
        </w:numPr>
        <w:rPr>
          <w:rFonts w:cstheme="minorHAnsi"/>
        </w:rPr>
      </w:pPr>
      <w:r w:rsidRPr="00EE58C3">
        <w:rPr>
          <w:rFonts w:cstheme="minorHAnsi"/>
        </w:rPr>
        <w:t>The Brokerage may terminate the Licensee after three written notices for the same issue within a twelve-month period.</w:t>
      </w:r>
    </w:p>
    <w:p w14:paraId="2DE147B2" w14:textId="196F3C73" w:rsidR="008C0B67" w:rsidRPr="00EE58C3" w:rsidRDefault="00802675" w:rsidP="00EE58C3">
      <w:pPr>
        <w:pStyle w:val="ListParagraph"/>
        <w:numPr>
          <w:ilvl w:val="0"/>
          <w:numId w:val="147"/>
        </w:numPr>
        <w:rPr>
          <w:rFonts w:cstheme="minorHAnsi"/>
        </w:rPr>
      </w:pPr>
      <w:r w:rsidRPr="00EE58C3">
        <w:rPr>
          <w:rFonts w:cstheme="minorHAnsi"/>
        </w:rPr>
        <w:t>The Brokerage will conduct annual performance evaluations and will review the Licensees contract and agreed salary. Adjustments will be made according to written performance evaluations. Salary may be affected in any case of a performance review and may be decreased or increased as the Brokerage sees fit.</w:t>
      </w:r>
    </w:p>
    <w:p w14:paraId="3DAF33CA" w14:textId="501935DF" w:rsidR="00802675" w:rsidRPr="00EE58C3" w:rsidRDefault="00F908AB" w:rsidP="00C73A69">
      <w:pPr>
        <w:rPr>
          <w:rFonts w:cstheme="minorHAnsi"/>
          <w:b/>
          <w:bCs/>
          <w:color w:val="4570B4"/>
        </w:rPr>
      </w:pPr>
      <w:r w:rsidRPr="00EE58C3">
        <w:rPr>
          <w:rFonts w:cstheme="minorHAnsi"/>
          <w:b/>
          <w:bCs/>
          <w:color w:val="4570B4"/>
        </w:rPr>
        <w:br/>
      </w:r>
      <w:r w:rsidR="00802675" w:rsidRPr="00EE58C3">
        <w:rPr>
          <w:rFonts w:cstheme="minorHAnsi"/>
          <w:b/>
          <w:bCs/>
          <w:color w:val="4570B4"/>
        </w:rPr>
        <w:t>2.</w:t>
      </w:r>
      <w:r w:rsidR="00802675" w:rsidRPr="00EE58C3">
        <w:rPr>
          <w:rFonts w:cstheme="minorHAnsi"/>
          <w:b/>
          <w:bCs/>
          <w:color w:val="4570B4"/>
        </w:rPr>
        <w:tab/>
        <w:t>LICENSEE RESPONSIBILITIES</w:t>
      </w:r>
    </w:p>
    <w:p w14:paraId="056292D2" w14:textId="5B6ED806" w:rsidR="00802675" w:rsidRPr="00EE58C3" w:rsidRDefault="00802675" w:rsidP="00EE58C3">
      <w:pPr>
        <w:pStyle w:val="ListParagraph"/>
        <w:numPr>
          <w:ilvl w:val="0"/>
          <w:numId w:val="148"/>
        </w:numPr>
        <w:rPr>
          <w:rFonts w:cstheme="minorHAnsi"/>
        </w:rPr>
      </w:pPr>
      <w:r w:rsidRPr="00EE58C3">
        <w:rPr>
          <w:rFonts w:cstheme="minorHAnsi"/>
        </w:rPr>
        <w:t>The Licensee will provide &lt;</w:t>
      </w:r>
      <w:r w:rsidRPr="00EE58C3">
        <w:rPr>
          <w:rFonts w:cstheme="minorHAnsi"/>
          <w:i/>
          <w:iCs/>
        </w:rPr>
        <w:t>condominium management services / associate broker services</w:t>
      </w:r>
      <w:r w:rsidRPr="00EE58C3">
        <w:rPr>
          <w:rFonts w:cstheme="minorHAnsi"/>
        </w:rPr>
        <w:t>&gt; on behalf of the Brokerage in accordance with this Agreement, &lt;</w:t>
      </w:r>
      <w:r w:rsidRPr="00EE58C3">
        <w:rPr>
          <w:rFonts w:cstheme="minorHAnsi"/>
          <w:i/>
          <w:iCs/>
        </w:rPr>
        <w:t>the Job Description</w:t>
      </w:r>
      <w:r w:rsidRPr="00EE58C3">
        <w:rPr>
          <w:rFonts w:cstheme="minorHAnsi"/>
        </w:rPr>
        <w:t>&gt; and the assigned written service agreements in place with &lt;</w:t>
      </w:r>
      <w:r w:rsidRPr="00EE58C3">
        <w:rPr>
          <w:rFonts w:cstheme="minorHAnsi"/>
          <w:i/>
          <w:iCs/>
        </w:rPr>
        <w:t>Brokerage Name</w:t>
      </w:r>
      <w:r w:rsidRPr="00EE58C3">
        <w:rPr>
          <w:rFonts w:cstheme="minorHAnsi"/>
        </w:rPr>
        <w:t>&gt;.</w:t>
      </w:r>
    </w:p>
    <w:p w14:paraId="0C43C435" w14:textId="1B511512" w:rsidR="00802675" w:rsidRPr="00EE58C3" w:rsidRDefault="00802675" w:rsidP="00EE58C3">
      <w:pPr>
        <w:pStyle w:val="ListParagraph"/>
        <w:numPr>
          <w:ilvl w:val="0"/>
          <w:numId w:val="148"/>
        </w:numPr>
        <w:rPr>
          <w:rFonts w:cstheme="minorHAnsi"/>
        </w:rPr>
      </w:pPr>
      <w:r w:rsidRPr="00EE58C3">
        <w:rPr>
          <w:rFonts w:cstheme="minorHAnsi"/>
        </w:rPr>
        <w:t>On the effective date of this agreement, the Licensee agrees to become licensed as a Condominium Manager &lt;</w:t>
      </w:r>
      <w:r w:rsidRPr="00EE58C3">
        <w:rPr>
          <w:rFonts w:cstheme="minorHAnsi"/>
          <w:i/>
          <w:iCs/>
        </w:rPr>
        <w:t>Associate Broker, Associate</w:t>
      </w:r>
      <w:r w:rsidRPr="00EE58C3">
        <w:rPr>
          <w:rFonts w:cstheme="minorHAnsi"/>
        </w:rPr>
        <w:t>&gt; pursuant to the Real Estate Act and to</w:t>
      </w:r>
      <w:r w:rsidR="00DF0053" w:rsidRPr="00EE58C3">
        <w:rPr>
          <w:rFonts w:cstheme="minorHAnsi"/>
        </w:rPr>
        <w:t xml:space="preserve"> </w:t>
      </w:r>
      <w:r w:rsidRPr="00EE58C3">
        <w:rPr>
          <w:rFonts w:cstheme="minorHAnsi"/>
        </w:rPr>
        <w:t xml:space="preserve">pay all fees associated with their </w:t>
      </w:r>
      <w:r w:rsidR="00984925">
        <w:rPr>
          <w:rFonts w:cstheme="minorHAnsi"/>
        </w:rPr>
        <w:t>licence</w:t>
      </w:r>
      <w:r w:rsidRPr="00EE58C3">
        <w:rPr>
          <w:rFonts w:cstheme="minorHAnsi"/>
        </w:rPr>
        <w:t xml:space="preserve"> and registration. Failure to obtain this </w:t>
      </w:r>
      <w:r w:rsidR="00984925">
        <w:rPr>
          <w:rFonts w:cstheme="minorHAnsi"/>
        </w:rPr>
        <w:t>licence</w:t>
      </w:r>
      <w:r w:rsidRPr="00EE58C3">
        <w:rPr>
          <w:rFonts w:cstheme="minorHAnsi"/>
        </w:rPr>
        <w:t xml:space="preserve"> and registration will cause immediate termination, without notice, of this Agreement.</w:t>
      </w:r>
    </w:p>
    <w:p w14:paraId="1ECACDA9" w14:textId="442265EC" w:rsidR="00802675" w:rsidRPr="00EE58C3" w:rsidRDefault="00802675" w:rsidP="00EE58C3">
      <w:pPr>
        <w:pStyle w:val="ListParagraph"/>
        <w:numPr>
          <w:ilvl w:val="0"/>
          <w:numId w:val="148"/>
        </w:numPr>
        <w:rPr>
          <w:rFonts w:cstheme="minorHAnsi"/>
        </w:rPr>
      </w:pPr>
      <w:r w:rsidRPr="00EE58C3">
        <w:rPr>
          <w:rFonts w:cstheme="minorHAnsi"/>
        </w:rPr>
        <w:t>The Licensee agrees to continue to be licensed as a Condominium Manager &lt;</w:t>
      </w:r>
      <w:r w:rsidRPr="00EE58C3">
        <w:rPr>
          <w:rFonts w:cstheme="minorHAnsi"/>
          <w:i/>
          <w:iCs/>
        </w:rPr>
        <w:t>Associate Broker, Associate</w:t>
      </w:r>
      <w:r w:rsidRPr="00EE58C3">
        <w:rPr>
          <w:rFonts w:cstheme="minorHAnsi"/>
        </w:rPr>
        <w:t>&gt; pursuant to the Real Estate Act throughout the term of this agreement, and any failure by Licensee to be licensed, for any reason whatsoever, shall constitute cause for immediate termination, without notice, of this Agreement.</w:t>
      </w:r>
    </w:p>
    <w:p w14:paraId="65409AB6" w14:textId="76ACF9BB" w:rsidR="00802675" w:rsidRPr="00EE58C3" w:rsidRDefault="00802675" w:rsidP="00EE58C3">
      <w:pPr>
        <w:pStyle w:val="ListParagraph"/>
        <w:numPr>
          <w:ilvl w:val="0"/>
          <w:numId w:val="148"/>
        </w:numPr>
        <w:rPr>
          <w:rFonts w:cstheme="minorHAnsi"/>
        </w:rPr>
      </w:pPr>
      <w:r w:rsidRPr="00EE58C3">
        <w:rPr>
          <w:rFonts w:cstheme="minorHAnsi"/>
        </w:rPr>
        <w:t xml:space="preserve">The Licensee agrees to comply fully with all provisions of the </w:t>
      </w:r>
      <w:r w:rsidRPr="00EE58C3">
        <w:rPr>
          <w:rFonts w:cstheme="minorHAnsi"/>
          <w:i/>
          <w:iCs/>
        </w:rPr>
        <w:t>Real Estate Act</w:t>
      </w:r>
      <w:r w:rsidRPr="00EE58C3">
        <w:rPr>
          <w:rFonts w:cstheme="minorHAnsi"/>
        </w:rPr>
        <w:t xml:space="preserve"> and the </w:t>
      </w:r>
      <w:r w:rsidRPr="00EE58C3">
        <w:rPr>
          <w:rFonts w:cstheme="minorHAnsi"/>
          <w:i/>
          <w:iCs/>
        </w:rPr>
        <w:t>Real Estate Act</w:t>
      </w:r>
      <w:r w:rsidRPr="00EE58C3">
        <w:rPr>
          <w:rFonts w:cstheme="minorHAnsi"/>
        </w:rPr>
        <w:t xml:space="preserve"> Rules in their business activities. Compliance with the </w:t>
      </w:r>
      <w:r w:rsidRPr="00EE58C3">
        <w:rPr>
          <w:rFonts w:cstheme="minorHAnsi"/>
          <w:i/>
          <w:iCs/>
        </w:rPr>
        <w:t>Real Estate Act</w:t>
      </w:r>
      <w:r w:rsidRPr="00EE58C3">
        <w:rPr>
          <w:rFonts w:cstheme="minorHAnsi"/>
        </w:rPr>
        <w:t xml:space="preserve"> and </w:t>
      </w:r>
      <w:r w:rsidRPr="00EE58C3">
        <w:rPr>
          <w:rFonts w:cstheme="minorHAnsi"/>
          <w:i/>
          <w:iCs/>
        </w:rPr>
        <w:t>Real Estate Act</w:t>
      </w:r>
      <w:r w:rsidRPr="00EE58C3">
        <w:rPr>
          <w:rFonts w:cstheme="minorHAnsi"/>
        </w:rPr>
        <w:t xml:space="preserve"> Rules means compliance with all legislation and rules affecting the Licensee’s business activities.</w:t>
      </w:r>
    </w:p>
    <w:p w14:paraId="7A7C2955" w14:textId="64F56375" w:rsidR="00802675" w:rsidRPr="00EE58C3" w:rsidRDefault="00802675" w:rsidP="00EE58C3">
      <w:pPr>
        <w:pStyle w:val="ListParagraph"/>
        <w:numPr>
          <w:ilvl w:val="0"/>
          <w:numId w:val="148"/>
        </w:numPr>
        <w:rPr>
          <w:rFonts w:cstheme="minorHAnsi"/>
        </w:rPr>
      </w:pPr>
      <w:r w:rsidRPr="00EE58C3">
        <w:rPr>
          <w:rFonts w:cstheme="minorHAnsi"/>
        </w:rPr>
        <w:t xml:space="preserve">The Licensee will comply with the Brokerages Policies and Procedures. The Licensee will review and stay current with the Brokerage’s policies and procedures. &lt; </w:t>
      </w:r>
      <w:r w:rsidRPr="00EE58C3">
        <w:rPr>
          <w:rFonts w:cstheme="minorHAnsi"/>
          <w:i/>
          <w:iCs/>
        </w:rPr>
        <w:t>Some brokerages have all policies and procedures in their Policy and Procedure Manual while others have separate documents. Wording of this clause is generic to cover all policies and procedures. Brokerages should adapt to suit their situation</w:t>
      </w:r>
      <w:r w:rsidRPr="00EE58C3">
        <w:rPr>
          <w:rFonts w:cstheme="minorHAnsi"/>
        </w:rPr>
        <w:t xml:space="preserve">.&gt; Where the </w:t>
      </w:r>
      <w:r w:rsidR="006A564F" w:rsidRPr="00EE58C3">
        <w:rPr>
          <w:rFonts w:cstheme="minorHAnsi"/>
        </w:rPr>
        <w:t xml:space="preserve">Brokerage </w:t>
      </w:r>
      <w:r w:rsidRPr="00EE58C3">
        <w:rPr>
          <w:rFonts w:cstheme="minorHAnsi"/>
        </w:rPr>
        <w:t>Policies and Procedures Manual conflicts with this Agreement, this Agreement shall prevail.</w:t>
      </w:r>
    </w:p>
    <w:p w14:paraId="084A8D54" w14:textId="34F56854" w:rsidR="00802675" w:rsidRPr="00EE58C3" w:rsidRDefault="00802675" w:rsidP="00EE58C3">
      <w:pPr>
        <w:pStyle w:val="ListParagraph"/>
        <w:numPr>
          <w:ilvl w:val="0"/>
          <w:numId w:val="148"/>
        </w:numPr>
        <w:rPr>
          <w:rFonts w:cstheme="minorHAnsi"/>
        </w:rPr>
      </w:pPr>
      <w:r w:rsidRPr="00EE58C3">
        <w:rPr>
          <w:rFonts w:cstheme="minorHAnsi"/>
        </w:rPr>
        <w:t>The Licensee agrees to use the forms, applications, agreements, and notices prescribed by the Brokerage.</w:t>
      </w:r>
    </w:p>
    <w:p w14:paraId="2F1C9546" w14:textId="45B03CC7" w:rsidR="00802675" w:rsidRPr="00EE58C3" w:rsidRDefault="00802675" w:rsidP="00EE58C3">
      <w:pPr>
        <w:pStyle w:val="ListParagraph"/>
        <w:numPr>
          <w:ilvl w:val="0"/>
          <w:numId w:val="148"/>
        </w:numPr>
        <w:rPr>
          <w:rFonts w:cstheme="minorHAnsi"/>
        </w:rPr>
      </w:pPr>
      <w:r w:rsidRPr="00EE58C3">
        <w:rPr>
          <w:rFonts w:cstheme="minorHAnsi"/>
        </w:rPr>
        <w:t>The Licensee will carry out to the best of their ability all duties as set out in a &lt;</w:t>
      </w:r>
      <w:r w:rsidRPr="00EE58C3">
        <w:rPr>
          <w:rFonts w:cstheme="minorHAnsi"/>
          <w:i/>
          <w:iCs/>
        </w:rPr>
        <w:t>Brokerage Name</w:t>
      </w:r>
      <w:r w:rsidRPr="00EE58C3">
        <w:rPr>
          <w:rFonts w:cstheme="minorHAnsi"/>
        </w:rPr>
        <w:t>&gt; written service agreement(s).</w:t>
      </w:r>
    </w:p>
    <w:p w14:paraId="76977C63" w14:textId="1518651A" w:rsidR="00802675" w:rsidRPr="00EE58C3" w:rsidRDefault="00802675" w:rsidP="00EE58C3">
      <w:pPr>
        <w:pStyle w:val="ListParagraph"/>
        <w:numPr>
          <w:ilvl w:val="0"/>
          <w:numId w:val="149"/>
        </w:numPr>
        <w:rPr>
          <w:rFonts w:cstheme="minorHAnsi"/>
        </w:rPr>
      </w:pPr>
      <w:r w:rsidRPr="00EE58C3">
        <w:rPr>
          <w:rFonts w:cstheme="minorHAnsi"/>
        </w:rPr>
        <w:t>The Licensee will respond to owners and occupants of the condominium corporations in the Licensee’s portfolio to ensure the day to day needs of the condominium corporations are being dealt with in a timely and professional manner.</w:t>
      </w:r>
    </w:p>
    <w:p w14:paraId="2C8BD9A0" w14:textId="63EB62DF" w:rsidR="00802675" w:rsidRPr="00EE58C3" w:rsidRDefault="00802675" w:rsidP="00EE58C3">
      <w:pPr>
        <w:pStyle w:val="ListParagraph"/>
        <w:numPr>
          <w:ilvl w:val="0"/>
          <w:numId w:val="149"/>
        </w:numPr>
        <w:rPr>
          <w:rFonts w:cstheme="minorHAnsi"/>
        </w:rPr>
      </w:pPr>
      <w:r w:rsidRPr="00EE58C3">
        <w:rPr>
          <w:rFonts w:cstheme="minorHAnsi"/>
        </w:rPr>
        <w:t xml:space="preserve">The Licensee will return all telephone communications and emails within a </w:t>
      </w:r>
      <w:r w:rsidR="006A564F" w:rsidRPr="00EE58C3">
        <w:rPr>
          <w:rFonts w:cstheme="minorHAnsi"/>
        </w:rPr>
        <w:t>twenty-four-hour</w:t>
      </w:r>
      <w:r w:rsidRPr="00EE58C3">
        <w:rPr>
          <w:rFonts w:cstheme="minorHAnsi"/>
        </w:rPr>
        <w:t xml:space="preserve"> period from which the communication from a client or customer is received. After regular business hour calls, weekend calls and electronic communications will be handled on an emergency and priority basis.</w:t>
      </w:r>
    </w:p>
    <w:p w14:paraId="0C28AC1D" w14:textId="583CE957" w:rsidR="00802675" w:rsidRPr="00EE58C3" w:rsidRDefault="00802675" w:rsidP="00EE58C3">
      <w:pPr>
        <w:pStyle w:val="ListParagraph"/>
        <w:numPr>
          <w:ilvl w:val="0"/>
          <w:numId w:val="149"/>
        </w:numPr>
        <w:rPr>
          <w:rFonts w:cstheme="minorHAnsi"/>
        </w:rPr>
      </w:pPr>
      <w:r w:rsidRPr="00EE58C3">
        <w:rPr>
          <w:rFonts w:cstheme="minorHAnsi"/>
        </w:rPr>
        <w:t xml:space="preserve">The Licensee will ensure the Board of Directors, within their specific portfolio if required, are properly notified of </w:t>
      </w:r>
      <w:proofErr w:type="gramStart"/>
      <w:r w:rsidRPr="00EE58C3">
        <w:rPr>
          <w:rFonts w:cstheme="minorHAnsi"/>
        </w:rPr>
        <w:t>any and all</w:t>
      </w:r>
      <w:proofErr w:type="gramEnd"/>
      <w:r w:rsidRPr="00EE58C3">
        <w:rPr>
          <w:rFonts w:cstheme="minorHAnsi"/>
        </w:rPr>
        <w:t xml:space="preserve"> issues arising from the day-to-day management or in an emergency situation.</w:t>
      </w:r>
    </w:p>
    <w:p w14:paraId="0F5F97F9" w14:textId="33D090C3" w:rsidR="00802675" w:rsidRPr="00EE58C3" w:rsidRDefault="00802675" w:rsidP="00EE58C3">
      <w:pPr>
        <w:pStyle w:val="ListParagraph"/>
        <w:numPr>
          <w:ilvl w:val="0"/>
          <w:numId w:val="149"/>
        </w:numPr>
        <w:rPr>
          <w:rFonts w:cstheme="minorHAnsi"/>
        </w:rPr>
      </w:pPr>
      <w:r w:rsidRPr="00EE58C3">
        <w:rPr>
          <w:rFonts w:cstheme="minorHAnsi"/>
        </w:rPr>
        <w:t>The Licensee agrees they will be available 24 hours a day, seven days a week by telephone to deal with emergencies and immediate concerns relating to the clients in their portfolio.</w:t>
      </w:r>
    </w:p>
    <w:p w14:paraId="407CA170" w14:textId="634E60BB" w:rsidR="00802675" w:rsidRPr="00EE58C3" w:rsidRDefault="00802675" w:rsidP="00EE58C3">
      <w:pPr>
        <w:pStyle w:val="ListParagraph"/>
        <w:numPr>
          <w:ilvl w:val="0"/>
          <w:numId w:val="149"/>
        </w:numPr>
        <w:rPr>
          <w:rFonts w:cstheme="minorHAnsi"/>
        </w:rPr>
      </w:pPr>
      <w:r w:rsidRPr="00EE58C3">
        <w:rPr>
          <w:rFonts w:cstheme="minorHAnsi"/>
        </w:rPr>
        <w:t xml:space="preserve">The Licensee agrees to complete all lawful task items required by the Board of Directors in </w:t>
      </w:r>
      <w:r w:rsidRPr="00EE58C3">
        <w:rPr>
          <w:rFonts w:cstheme="minorHAnsi"/>
        </w:rPr>
        <w:lastRenderedPageBreak/>
        <w:t>their current portfolio.</w:t>
      </w:r>
    </w:p>
    <w:p w14:paraId="084A2347" w14:textId="50E1C23F" w:rsidR="00802675" w:rsidRPr="00EE58C3" w:rsidRDefault="00802675" w:rsidP="00EE58C3">
      <w:pPr>
        <w:pStyle w:val="ListParagraph"/>
        <w:numPr>
          <w:ilvl w:val="0"/>
          <w:numId w:val="149"/>
        </w:numPr>
        <w:rPr>
          <w:rFonts w:cstheme="minorHAnsi"/>
        </w:rPr>
      </w:pPr>
      <w:r w:rsidRPr="00EE58C3">
        <w:rPr>
          <w:rFonts w:cstheme="minorHAnsi"/>
        </w:rPr>
        <w:t>The Licensee will ensure that mailings and communications are properly delivered to all owners and occupants by designated timelines.</w:t>
      </w:r>
    </w:p>
    <w:p w14:paraId="43C7A767" w14:textId="7FE5BC55" w:rsidR="00802675" w:rsidRPr="00EE58C3" w:rsidRDefault="00802675" w:rsidP="00EE58C3">
      <w:pPr>
        <w:pStyle w:val="ListParagraph"/>
        <w:numPr>
          <w:ilvl w:val="0"/>
          <w:numId w:val="154"/>
        </w:numPr>
        <w:rPr>
          <w:rFonts w:cstheme="minorHAnsi"/>
        </w:rPr>
      </w:pPr>
      <w:r w:rsidRPr="00EE58C3">
        <w:rPr>
          <w:rFonts w:cstheme="minorHAnsi"/>
        </w:rPr>
        <w:t>Budgets will be distributed 30 days prior to the Corporations’ year end.</w:t>
      </w:r>
    </w:p>
    <w:p w14:paraId="5D6DFB60" w14:textId="2B76F3BA" w:rsidR="00802675" w:rsidRPr="00EE58C3" w:rsidRDefault="00802675" w:rsidP="00EE58C3">
      <w:pPr>
        <w:pStyle w:val="ListParagraph"/>
        <w:numPr>
          <w:ilvl w:val="0"/>
          <w:numId w:val="154"/>
        </w:numPr>
        <w:rPr>
          <w:rFonts w:cstheme="minorHAnsi"/>
        </w:rPr>
      </w:pPr>
      <w:r w:rsidRPr="00EE58C3">
        <w:rPr>
          <w:rFonts w:cstheme="minorHAnsi"/>
        </w:rPr>
        <w:t>Insurance notifications and certificates will be sent no later than the date of renewal.</w:t>
      </w:r>
    </w:p>
    <w:p w14:paraId="33DE5427" w14:textId="0D710150" w:rsidR="00802675" w:rsidRPr="00EE58C3" w:rsidRDefault="00802675" w:rsidP="00EE58C3">
      <w:pPr>
        <w:pStyle w:val="ListParagraph"/>
        <w:numPr>
          <w:ilvl w:val="0"/>
          <w:numId w:val="154"/>
        </w:numPr>
        <w:rPr>
          <w:rFonts w:cstheme="minorHAnsi"/>
        </w:rPr>
      </w:pPr>
      <w:r w:rsidRPr="00EE58C3">
        <w:rPr>
          <w:rFonts w:cstheme="minorHAnsi"/>
        </w:rPr>
        <w:t>Notices for onsite projects and events are delivered within a reasonable amount</w:t>
      </w:r>
      <w:r w:rsidR="00356438" w:rsidRPr="00EE58C3">
        <w:rPr>
          <w:rFonts w:cstheme="minorHAnsi"/>
        </w:rPr>
        <w:t xml:space="preserve"> </w:t>
      </w:r>
      <w:r w:rsidRPr="00EE58C3">
        <w:rPr>
          <w:rFonts w:cstheme="minorHAnsi"/>
        </w:rPr>
        <w:t>of time. A minimum standard and requirement of 48 hours’ notice is required.</w:t>
      </w:r>
    </w:p>
    <w:p w14:paraId="40566238" w14:textId="434C0C44" w:rsidR="00802675" w:rsidRPr="00EE58C3" w:rsidRDefault="00802675" w:rsidP="00EE58C3">
      <w:pPr>
        <w:pStyle w:val="ListParagraph"/>
        <w:numPr>
          <w:ilvl w:val="0"/>
          <w:numId w:val="154"/>
        </w:numPr>
        <w:rPr>
          <w:rFonts w:cstheme="minorHAnsi"/>
        </w:rPr>
      </w:pPr>
      <w:r w:rsidRPr="00EE58C3">
        <w:rPr>
          <w:rFonts w:cstheme="minorHAnsi"/>
        </w:rPr>
        <w:t>&lt;</w:t>
      </w:r>
      <w:r w:rsidRPr="00EE58C3">
        <w:rPr>
          <w:rFonts w:cstheme="minorHAnsi"/>
          <w:i/>
          <w:iCs/>
        </w:rPr>
        <w:t>add any other requirements</w:t>
      </w:r>
      <w:r w:rsidRPr="00EE58C3">
        <w:rPr>
          <w:rFonts w:cstheme="minorHAnsi"/>
        </w:rPr>
        <w:t>&gt;</w:t>
      </w:r>
    </w:p>
    <w:p w14:paraId="4D02D170" w14:textId="577F5B01" w:rsidR="00802675" w:rsidRPr="00EE58C3" w:rsidRDefault="00802675" w:rsidP="00EE58C3">
      <w:pPr>
        <w:pStyle w:val="ListParagraph"/>
        <w:numPr>
          <w:ilvl w:val="0"/>
          <w:numId w:val="148"/>
        </w:numPr>
        <w:rPr>
          <w:rFonts w:cstheme="minorHAnsi"/>
        </w:rPr>
      </w:pPr>
      <w:r w:rsidRPr="00EE58C3">
        <w:rPr>
          <w:rFonts w:cstheme="minorHAnsi"/>
        </w:rPr>
        <w:t>The Licensee will work &lt;</w:t>
      </w:r>
      <w:r w:rsidRPr="00EE58C3">
        <w:rPr>
          <w:rFonts w:cstheme="minorHAnsi"/>
          <w:i/>
          <w:iCs/>
        </w:rPr>
        <w:t xml:space="preserve">insert expected hours per week – </w:t>
      </w:r>
      <w:proofErr w:type="gramStart"/>
      <w:r w:rsidRPr="00EE58C3">
        <w:rPr>
          <w:rFonts w:cstheme="minorHAnsi"/>
          <w:i/>
          <w:iCs/>
        </w:rPr>
        <w:t>e.g.</w:t>
      </w:r>
      <w:proofErr w:type="gramEnd"/>
      <w:r w:rsidRPr="00EE58C3">
        <w:rPr>
          <w:rFonts w:cstheme="minorHAnsi"/>
          <w:i/>
          <w:iCs/>
        </w:rPr>
        <w:t xml:space="preserve"> a minimum of 40 hours per week</w:t>
      </w:r>
      <w:r w:rsidRPr="00EE58C3">
        <w:rPr>
          <w:rFonts w:cstheme="minorHAnsi"/>
        </w:rPr>
        <w:t>&gt;. &lt;</w:t>
      </w:r>
      <w:r w:rsidRPr="00EE58C3">
        <w:rPr>
          <w:rFonts w:cstheme="minorHAnsi"/>
          <w:i/>
          <w:iCs/>
        </w:rPr>
        <w:t>insert any required office hours, office hours when evening meetings are held, and overtime provisions that differ from th</w:t>
      </w:r>
      <w:r w:rsidR="006A564F" w:rsidRPr="00EE58C3">
        <w:rPr>
          <w:rFonts w:cstheme="minorHAnsi"/>
          <w:i/>
          <w:iCs/>
        </w:rPr>
        <w:t>is</w:t>
      </w:r>
      <w:r w:rsidRPr="00EE58C3">
        <w:rPr>
          <w:rFonts w:cstheme="minorHAnsi"/>
          <w:i/>
          <w:iCs/>
        </w:rPr>
        <w:t xml:space="preserve"> Manual</w:t>
      </w:r>
      <w:r w:rsidRPr="00EE58C3">
        <w:rPr>
          <w:rFonts w:cstheme="minorHAnsi"/>
        </w:rPr>
        <w:t>&gt;</w:t>
      </w:r>
    </w:p>
    <w:p w14:paraId="70667616" w14:textId="73B76480" w:rsidR="00C661D4" w:rsidRPr="00EE58C3" w:rsidRDefault="00802675" w:rsidP="00EE58C3">
      <w:pPr>
        <w:pStyle w:val="ListParagraph"/>
        <w:numPr>
          <w:ilvl w:val="0"/>
          <w:numId w:val="148"/>
        </w:numPr>
        <w:rPr>
          <w:rFonts w:cstheme="minorHAnsi"/>
        </w:rPr>
      </w:pPr>
      <w:r w:rsidRPr="00EE58C3">
        <w:rPr>
          <w:rFonts w:cstheme="minorHAnsi"/>
        </w:rPr>
        <w:t>The Licensee will supply their own vehicle and appropriate vehicle insurance or transportation to and from job locations and condominium sites.</w:t>
      </w:r>
    </w:p>
    <w:p w14:paraId="57FAC29E" w14:textId="5D9777D6" w:rsidR="00802675" w:rsidRPr="00EE58C3" w:rsidRDefault="00802675" w:rsidP="00EE58C3">
      <w:pPr>
        <w:pStyle w:val="ListParagraph"/>
        <w:numPr>
          <w:ilvl w:val="0"/>
          <w:numId w:val="148"/>
        </w:numPr>
        <w:rPr>
          <w:rFonts w:cstheme="minorHAnsi"/>
        </w:rPr>
      </w:pPr>
      <w:r w:rsidRPr="00EE58C3">
        <w:rPr>
          <w:rFonts w:cstheme="minorHAnsi"/>
        </w:rPr>
        <w:t xml:space="preserve">The Licensee understands and agrees that any business opportunity relating to or </w:t>
      </w:r>
      <w:proofErr w:type="gramStart"/>
      <w:r w:rsidRPr="00EE58C3">
        <w:rPr>
          <w:rFonts w:cstheme="minorHAnsi"/>
        </w:rPr>
        <w:t>similar to</w:t>
      </w:r>
      <w:proofErr w:type="gramEnd"/>
      <w:r w:rsidRPr="00EE58C3">
        <w:rPr>
          <w:rFonts w:cstheme="minorHAnsi"/>
        </w:rPr>
        <w:t xml:space="preserve"> the Brokerage’s current or anticipated business opportunities coming to the attention of the Licensee during the Licensee’s employment is an opportunity belonging to the Brokerage. Accordingly, the Licensee will advise the Broker of the opportunity and cannot pursue the opportunity, directly or indirectly, without the written consent of the Broker.</w:t>
      </w:r>
    </w:p>
    <w:p w14:paraId="4A08FA45" w14:textId="16DD37F8" w:rsidR="00802675" w:rsidRPr="00EE58C3" w:rsidRDefault="00802675" w:rsidP="00EE58C3">
      <w:pPr>
        <w:pStyle w:val="ListParagraph"/>
        <w:numPr>
          <w:ilvl w:val="0"/>
          <w:numId w:val="148"/>
        </w:numPr>
        <w:rPr>
          <w:rFonts w:cstheme="minorHAnsi"/>
        </w:rPr>
      </w:pPr>
      <w:r w:rsidRPr="00EE58C3">
        <w:rPr>
          <w:rFonts w:cstheme="minorHAnsi"/>
        </w:rPr>
        <w:t>The Licensee shall also covenant and agree that during the term of their employment with the Brokerage and for twelve (12) months after the termination thereof, regardless of the reason for the Licensee’s termination, they will not, directly or indirectly, solicit or attempt to solicit any business from any of the Brokerage’s Clients, Customer Prospects, or Vendors with whom they had material or direct contact with during the last two (2) years of their employment with the Company.</w:t>
      </w:r>
    </w:p>
    <w:p w14:paraId="31835BFE" w14:textId="5C49EEF3" w:rsidR="00C661D4" w:rsidRPr="00EE58C3" w:rsidRDefault="00802675" w:rsidP="00EE58C3">
      <w:pPr>
        <w:pStyle w:val="ListParagraph"/>
        <w:numPr>
          <w:ilvl w:val="0"/>
          <w:numId w:val="148"/>
        </w:numPr>
        <w:rPr>
          <w:rFonts w:cstheme="minorHAnsi"/>
        </w:rPr>
      </w:pPr>
      <w:r w:rsidRPr="00EE58C3">
        <w:rPr>
          <w:rFonts w:cstheme="minorHAnsi"/>
        </w:rPr>
        <w:t>The Licensee will submit to the Brokerage all documentation and correspondence (digital, electronic, or other means) regarding all services offered by the Brokerage.</w:t>
      </w:r>
    </w:p>
    <w:p w14:paraId="34AF31F1" w14:textId="1B60BB3E" w:rsidR="00802675" w:rsidRPr="00EE58C3" w:rsidRDefault="00802675" w:rsidP="00EE58C3">
      <w:pPr>
        <w:pStyle w:val="ListParagraph"/>
        <w:numPr>
          <w:ilvl w:val="0"/>
          <w:numId w:val="148"/>
        </w:numPr>
        <w:rPr>
          <w:rFonts w:cstheme="minorHAnsi"/>
        </w:rPr>
      </w:pPr>
      <w:r w:rsidRPr="00EE58C3">
        <w:rPr>
          <w:rFonts w:cstheme="minorHAnsi"/>
        </w:rPr>
        <w:t>The Licensee agrees they shall never obligate the Brokerage for goods or services.</w:t>
      </w:r>
      <w:r w:rsidR="00C661D4" w:rsidRPr="00C661D4">
        <w:rPr>
          <w:rFonts w:cstheme="minorHAnsi"/>
        </w:rPr>
        <w:br/>
      </w:r>
    </w:p>
    <w:p w14:paraId="048C1F08" w14:textId="01FE686E" w:rsidR="00802675" w:rsidRPr="00EE58C3" w:rsidRDefault="00802675" w:rsidP="00C73A69">
      <w:pPr>
        <w:rPr>
          <w:rFonts w:cstheme="minorHAnsi"/>
          <w:b/>
          <w:bCs/>
          <w:color w:val="4570B4"/>
        </w:rPr>
      </w:pPr>
      <w:r w:rsidRPr="00EE58C3">
        <w:rPr>
          <w:rFonts w:cstheme="minorHAnsi"/>
          <w:b/>
          <w:bCs/>
          <w:color w:val="4570B4"/>
        </w:rPr>
        <w:t>3.</w:t>
      </w:r>
      <w:r w:rsidRPr="00EE58C3">
        <w:rPr>
          <w:rFonts w:cstheme="minorHAnsi"/>
          <w:b/>
          <w:bCs/>
          <w:color w:val="4570B4"/>
        </w:rPr>
        <w:tab/>
        <w:t>RELATIONSHIP</w:t>
      </w:r>
    </w:p>
    <w:p w14:paraId="226D6638" w14:textId="68FC00A1" w:rsidR="00802675" w:rsidRPr="00EE58C3" w:rsidRDefault="00802675" w:rsidP="00EE58C3">
      <w:pPr>
        <w:pStyle w:val="ListParagraph"/>
        <w:numPr>
          <w:ilvl w:val="0"/>
          <w:numId w:val="153"/>
        </w:numPr>
        <w:rPr>
          <w:rFonts w:cstheme="minorHAnsi"/>
        </w:rPr>
      </w:pPr>
      <w:r w:rsidRPr="00EE58C3">
        <w:rPr>
          <w:rFonts w:cstheme="minorHAnsi"/>
        </w:rPr>
        <w:t>The Licensee’s relationship to the Brokerage is that of an employee-employer relationship.</w:t>
      </w:r>
    </w:p>
    <w:p w14:paraId="7C72386D" w14:textId="3CAFE26D" w:rsidR="00802675" w:rsidRPr="00EE58C3" w:rsidRDefault="00C661D4" w:rsidP="00C73A69">
      <w:pPr>
        <w:rPr>
          <w:rFonts w:cstheme="minorHAnsi"/>
          <w:b/>
          <w:bCs/>
        </w:rPr>
      </w:pPr>
      <w:r>
        <w:rPr>
          <w:rFonts w:cstheme="minorHAnsi"/>
          <w:b/>
          <w:bCs/>
        </w:rPr>
        <w:br/>
      </w:r>
      <w:r w:rsidR="00802675" w:rsidRPr="00EE58C3">
        <w:rPr>
          <w:rFonts w:cstheme="minorHAnsi"/>
          <w:b/>
          <w:bCs/>
          <w:color w:val="4570B4"/>
        </w:rPr>
        <w:t>4.</w:t>
      </w:r>
      <w:r w:rsidR="00802675" w:rsidRPr="00EE58C3">
        <w:rPr>
          <w:rFonts w:cstheme="minorHAnsi"/>
          <w:b/>
          <w:bCs/>
          <w:color w:val="4570B4"/>
        </w:rPr>
        <w:tab/>
        <w:t>LICENSEE REMUNERATION</w:t>
      </w:r>
    </w:p>
    <w:p w14:paraId="223AAED8" w14:textId="26B108CA" w:rsidR="00802675" w:rsidRPr="00EE58C3" w:rsidRDefault="00802675" w:rsidP="00EE58C3">
      <w:pPr>
        <w:pStyle w:val="ListParagraph"/>
        <w:numPr>
          <w:ilvl w:val="0"/>
          <w:numId w:val="156"/>
        </w:numPr>
        <w:rPr>
          <w:rFonts w:cstheme="minorHAnsi"/>
        </w:rPr>
      </w:pPr>
      <w:r w:rsidRPr="00EE58C3">
        <w:rPr>
          <w:rFonts w:cstheme="minorHAnsi"/>
        </w:rPr>
        <w:t>&lt;</w:t>
      </w:r>
      <w:r w:rsidRPr="00EE58C3">
        <w:rPr>
          <w:rFonts w:cstheme="minorHAnsi"/>
          <w:i/>
          <w:iCs/>
        </w:rPr>
        <w:t xml:space="preserve">Brokerage </w:t>
      </w:r>
      <w:r w:rsidR="006A564F" w:rsidRPr="00EE58C3">
        <w:rPr>
          <w:rFonts w:cstheme="minorHAnsi"/>
          <w:i/>
          <w:iCs/>
        </w:rPr>
        <w:t>N</w:t>
      </w:r>
      <w:r w:rsidRPr="00EE58C3">
        <w:rPr>
          <w:rFonts w:cstheme="minorHAnsi"/>
          <w:i/>
          <w:iCs/>
        </w:rPr>
        <w:t>ame</w:t>
      </w:r>
      <w:r w:rsidRPr="00EE58C3">
        <w:rPr>
          <w:rFonts w:cstheme="minorHAnsi"/>
        </w:rPr>
        <w:t>&gt; will compensate the Licensee as set out in Schedule A.</w:t>
      </w:r>
    </w:p>
    <w:p w14:paraId="5125F89C" w14:textId="70AB013A" w:rsidR="00802675" w:rsidRPr="00EE58C3" w:rsidRDefault="00802675" w:rsidP="00EE58C3">
      <w:pPr>
        <w:pStyle w:val="ListParagraph"/>
        <w:numPr>
          <w:ilvl w:val="0"/>
          <w:numId w:val="156"/>
        </w:numPr>
        <w:rPr>
          <w:rFonts w:cstheme="minorHAnsi"/>
        </w:rPr>
      </w:pPr>
      <w:r w:rsidRPr="00EE58C3">
        <w:rPr>
          <w:rFonts w:cstheme="minorHAnsi"/>
        </w:rPr>
        <w:t>The Licensee authorizes the Brokerage to withhold and promptly remit all deductions, payments</w:t>
      </w:r>
      <w:r w:rsidR="00DF0053" w:rsidRPr="00EE58C3">
        <w:rPr>
          <w:rFonts w:cstheme="minorHAnsi"/>
        </w:rPr>
        <w:t xml:space="preserve"> </w:t>
      </w:r>
      <w:r w:rsidRPr="00EE58C3">
        <w:rPr>
          <w:rFonts w:cstheme="minorHAnsi"/>
        </w:rPr>
        <w:t>and contributions required by law for income tax, employment insurance and the Canada/Quebec Pension Plan with respect to this Agreement or to the provision to the Brokerage of the Employee’s services under this Agreement.</w:t>
      </w:r>
    </w:p>
    <w:p w14:paraId="38BF506A" w14:textId="6B5AF1B9" w:rsidR="00802675" w:rsidRPr="00EE58C3" w:rsidRDefault="00802675" w:rsidP="00EE58C3">
      <w:pPr>
        <w:pStyle w:val="ListParagraph"/>
        <w:numPr>
          <w:ilvl w:val="0"/>
          <w:numId w:val="156"/>
        </w:numPr>
        <w:rPr>
          <w:rFonts w:cstheme="minorHAnsi"/>
        </w:rPr>
      </w:pPr>
      <w:r w:rsidRPr="00EE58C3">
        <w:rPr>
          <w:rFonts w:cstheme="minorHAnsi"/>
        </w:rPr>
        <w:t xml:space="preserve">The Brokerage will also deduct any amounts due for services provided to the Licensee or as required by law. Deductions may include but are not limited to </w:t>
      </w:r>
      <w:r w:rsidRPr="00EE58C3">
        <w:rPr>
          <w:rFonts w:cstheme="minorHAnsi"/>
          <w:i/>
          <w:iCs/>
        </w:rPr>
        <w:t>&lt; licensing fees, association memberships</w:t>
      </w:r>
      <w:r w:rsidRPr="00EE58C3">
        <w:rPr>
          <w:rFonts w:cstheme="minorHAnsi"/>
        </w:rPr>
        <w:t>&gt;, garnishments, and other obligations of the Licensee to the Brokerage.</w:t>
      </w:r>
    </w:p>
    <w:p w14:paraId="7745EF65" w14:textId="77777777" w:rsidR="00C661D4" w:rsidRPr="00EE58C3" w:rsidRDefault="00C661D4" w:rsidP="00C73A69">
      <w:pPr>
        <w:rPr>
          <w:rFonts w:cstheme="minorHAnsi"/>
          <w:b/>
          <w:bCs/>
          <w:color w:val="4570B4"/>
        </w:rPr>
      </w:pPr>
    </w:p>
    <w:p w14:paraId="35143FDE" w14:textId="0AEB1309" w:rsidR="00802675" w:rsidRPr="00EE58C3" w:rsidRDefault="00802675" w:rsidP="00C73A69">
      <w:pPr>
        <w:rPr>
          <w:rFonts w:cstheme="minorHAnsi"/>
          <w:b/>
          <w:bCs/>
          <w:color w:val="4570B4"/>
        </w:rPr>
      </w:pPr>
      <w:r w:rsidRPr="00EE58C3">
        <w:rPr>
          <w:rFonts w:cstheme="minorHAnsi"/>
          <w:b/>
          <w:bCs/>
          <w:color w:val="4570B4"/>
        </w:rPr>
        <w:t>5.</w:t>
      </w:r>
      <w:r w:rsidRPr="00EE58C3">
        <w:rPr>
          <w:rFonts w:cstheme="minorHAnsi"/>
          <w:b/>
          <w:bCs/>
          <w:color w:val="4570B4"/>
        </w:rPr>
        <w:tab/>
        <w:t>CONFIDENTIAL INFORMATION</w:t>
      </w:r>
    </w:p>
    <w:p w14:paraId="64E2F041" w14:textId="1AF83687" w:rsidR="00802675" w:rsidRPr="00EE58C3" w:rsidRDefault="00802675" w:rsidP="00EE58C3">
      <w:pPr>
        <w:pStyle w:val="ListParagraph"/>
        <w:numPr>
          <w:ilvl w:val="0"/>
          <w:numId w:val="157"/>
        </w:numPr>
        <w:rPr>
          <w:rFonts w:cstheme="minorHAnsi"/>
        </w:rPr>
      </w:pPr>
      <w:r w:rsidRPr="00EE58C3">
        <w:rPr>
          <w:rFonts w:cstheme="minorHAnsi"/>
        </w:rPr>
        <w:t>Confidential information means material relating to the Brokerage, its clients, or business that is not generally available to or used by others, or the use of value is not generally known to others. Confidential information includes, but is not limited to:</w:t>
      </w:r>
    </w:p>
    <w:p w14:paraId="7127C7D3" w14:textId="3F50974F" w:rsidR="00802675" w:rsidRPr="00EE58C3" w:rsidRDefault="00802675" w:rsidP="00EE58C3">
      <w:pPr>
        <w:pStyle w:val="ListParagraph"/>
        <w:numPr>
          <w:ilvl w:val="2"/>
          <w:numId w:val="163"/>
        </w:numPr>
        <w:ind w:left="990" w:hanging="270"/>
        <w:rPr>
          <w:rFonts w:cstheme="minorHAnsi"/>
        </w:rPr>
      </w:pPr>
      <w:r w:rsidRPr="00EE58C3">
        <w:rPr>
          <w:rFonts w:cstheme="minorHAnsi"/>
        </w:rPr>
        <w:t>financial, business, and personal data relating to customers, clients, affiliates, subsidiaries, other associates, and employees of the Brokerage</w:t>
      </w:r>
    </w:p>
    <w:p w14:paraId="1E29DE2B" w14:textId="11C9895E" w:rsidR="00802675" w:rsidRPr="00EE58C3" w:rsidRDefault="00802675" w:rsidP="00EE58C3">
      <w:pPr>
        <w:pStyle w:val="ListParagraph"/>
        <w:numPr>
          <w:ilvl w:val="2"/>
          <w:numId w:val="163"/>
        </w:numPr>
        <w:ind w:left="990" w:hanging="270"/>
        <w:rPr>
          <w:rFonts w:cstheme="minorHAnsi"/>
        </w:rPr>
      </w:pPr>
      <w:r w:rsidRPr="00EE58C3">
        <w:rPr>
          <w:rFonts w:cstheme="minorHAnsi"/>
        </w:rPr>
        <w:t xml:space="preserve">business models, marketing plans, programs, strategies, policies, and procedures of the </w:t>
      </w:r>
      <w:r w:rsidRPr="00EE58C3">
        <w:rPr>
          <w:rFonts w:cstheme="minorHAnsi"/>
        </w:rPr>
        <w:lastRenderedPageBreak/>
        <w:t>Brokerage that are not standard industry practices, or that are not generally known in the industry</w:t>
      </w:r>
    </w:p>
    <w:p w14:paraId="473CDC7B" w14:textId="7BA7A28D" w:rsidR="00802675" w:rsidRPr="00EE58C3" w:rsidRDefault="00802675" w:rsidP="00EE58C3">
      <w:pPr>
        <w:pStyle w:val="ListParagraph"/>
        <w:numPr>
          <w:ilvl w:val="2"/>
          <w:numId w:val="163"/>
        </w:numPr>
        <w:ind w:left="990" w:hanging="270"/>
        <w:rPr>
          <w:rFonts w:cstheme="minorHAnsi"/>
        </w:rPr>
      </w:pPr>
      <w:r w:rsidRPr="00EE58C3">
        <w:rPr>
          <w:rFonts w:cstheme="minorHAnsi"/>
        </w:rPr>
        <w:t>studies, customer lists, charts, plans, tables, and compilations of business information acquired or prepared by or on behalf of the Brokerage.</w:t>
      </w:r>
    </w:p>
    <w:p w14:paraId="1AF86F24" w14:textId="6913FF65" w:rsidR="00802675" w:rsidRPr="00EE58C3" w:rsidRDefault="00802675" w:rsidP="00EE58C3">
      <w:pPr>
        <w:pStyle w:val="ListParagraph"/>
        <w:numPr>
          <w:ilvl w:val="0"/>
          <w:numId w:val="157"/>
        </w:numPr>
        <w:rPr>
          <w:rFonts w:cstheme="minorHAnsi"/>
        </w:rPr>
      </w:pPr>
      <w:r w:rsidRPr="00EE58C3">
        <w:rPr>
          <w:rFonts w:cstheme="minorHAnsi"/>
        </w:rPr>
        <w:t>The Licensee will not disclose any confidential information to anyone outside the Brokerage.</w:t>
      </w:r>
    </w:p>
    <w:p w14:paraId="7674F971" w14:textId="3F39AF6A" w:rsidR="00802675" w:rsidRPr="00EE58C3" w:rsidRDefault="00802675" w:rsidP="00EE58C3">
      <w:pPr>
        <w:pStyle w:val="ListParagraph"/>
        <w:numPr>
          <w:ilvl w:val="0"/>
          <w:numId w:val="157"/>
        </w:numPr>
        <w:rPr>
          <w:rFonts w:cstheme="minorHAnsi"/>
        </w:rPr>
      </w:pPr>
      <w:r w:rsidRPr="00EE58C3">
        <w:rPr>
          <w:rFonts w:cstheme="minorHAnsi"/>
        </w:rPr>
        <w:t>The Licensee will not use confidential information or disclose it to anyone inside the Brokerage</w:t>
      </w:r>
      <w:r w:rsidR="00DF0053" w:rsidRPr="00EE58C3">
        <w:rPr>
          <w:rFonts w:cstheme="minorHAnsi"/>
        </w:rPr>
        <w:t xml:space="preserve"> </w:t>
      </w:r>
      <w:r w:rsidRPr="00EE58C3">
        <w:rPr>
          <w:rFonts w:cstheme="minorHAnsi"/>
        </w:rPr>
        <w:t>without the Brokerage’s approval.</w:t>
      </w:r>
    </w:p>
    <w:p w14:paraId="084E43B2" w14:textId="230B5AAA" w:rsidR="00802675" w:rsidRPr="00EE58C3" w:rsidRDefault="00802675" w:rsidP="00EE58C3">
      <w:pPr>
        <w:pStyle w:val="ListParagraph"/>
        <w:numPr>
          <w:ilvl w:val="0"/>
          <w:numId w:val="157"/>
        </w:numPr>
        <w:rPr>
          <w:rFonts w:cstheme="minorHAnsi"/>
        </w:rPr>
      </w:pPr>
      <w:r w:rsidRPr="00EE58C3">
        <w:rPr>
          <w:rFonts w:cstheme="minorHAnsi"/>
        </w:rPr>
        <w:t>These obligations continue during and after termination of this Agreement.</w:t>
      </w:r>
    </w:p>
    <w:p w14:paraId="1AAF1B93" w14:textId="2A429959" w:rsidR="00802675" w:rsidRPr="00EE58C3" w:rsidRDefault="00292373" w:rsidP="00C73A69">
      <w:pPr>
        <w:rPr>
          <w:rFonts w:cstheme="minorHAnsi"/>
          <w:b/>
          <w:bCs/>
        </w:rPr>
      </w:pPr>
      <w:r>
        <w:rPr>
          <w:rFonts w:cstheme="minorHAnsi"/>
          <w:b/>
          <w:bCs/>
        </w:rPr>
        <w:br/>
      </w:r>
      <w:r w:rsidR="00802675" w:rsidRPr="00EE58C3">
        <w:rPr>
          <w:rFonts w:cstheme="minorHAnsi"/>
          <w:b/>
          <w:bCs/>
          <w:color w:val="4570B4"/>
        </w:rPr>
        <w:t>6.</w:t>
      </w:r>
      <w:r w:rsidR="00802675" w:rsidRPr="00EE58C3">
        <w:rPr>
          <w:rFonts w:cstheme="minorHAnsi"/>
          <w:b/>
          <w:bCs/>
          <w:color w:val="4570B4"/>
        </w:rPr>
        <w:tab/>
        <w:t>PRIVACY</w:t>
      </w:r>
    </w:p>
    <w:p w14:paraId="4AC188E7" w14:textId="05A1E77B" w:rsidR="00802675" w:rsidRPr="00EE58C3" w:rsidRDefault="00802675" w:rsidP="00EE58C3">
      <w:pPr>
        <w:pStyle w:val="ListParagraph"/>
        <w:numPr>
          <w:ilvl w:val="0"/>
          <w:numId w:val="159"/>
        </w:numPr>
        <w:rPr>
          <w:rFonts w:cstheme="minorHAnsi"/>
        </w:rPr>
      </w:pPr>
      <w:r w:rsidRPr="00EE58C3">
        <w:rPr>
          <w:rFonts w:cstheme="minorHAnsi"/>
        </w:rPr>
        <w:t>Privacy legislation means all laws that regulate the collection, use, disclosure, and storage of personal information.</w:t>
      </w:r>
    </w:p>
    <w:p w14:paraId="7DADF017" w14:textId="2F3A043F" w:rsidR="00802675" w:rsidRPr="00EE58C3" w:rsidRDefault="00802675" w:rsidP="00EE58C3">
      <w:pPr>
        <w:pStyle w:val="ListParagraph"/>
        <w:numPr>
          <w:ilvl w:val="0"/>
          <w:numId w:val="159"/>
        </w:numPr>
        <w:rPr>
          <w:rFonts w:cstheme="minorHAnsi"/>
        </w:rPr>
      </w:pPr>
      <w:r w:rsidRPr="00EE58C3">
        <w:rPr>
          <w:rFonts w:cstheme="minorHAnsi"/>
        </w:rPr>
        <w:t>The Licensee will comply with the Brokerage’s privacy policy and all applicable privacy legislation.</w:t>
      </w:r>
    </w:p>
    <w:p w14:paraId="14E08AF5" w14:textId="5FC19EF4" w:rsidR="00802675" w:rsidRPr="00EE58C3" w:rsidRDefault="00802675" w:rsidP="00EE58C3">
      <w:pPr>
        <w:pStyle w:val="ListParagraph"/>
        <w:numPr>
          <w:ilvl w:val="0"/>
          <w:numId w:val="159"/>
        </w:numPr>
        <w:rPr>
          <w:rFonts w:cstheme="minorHAnsi"/>
        </w:rPr>
      </w:pPr>
      <w:r w:rsidRPr="00EE58C3">
        <w:rPr>
          <w:rFonts w:cstheme="minorHAnsi"/>
        </w:rPr>
        <w:t>The Licensee will obtain consent of every client, owner, or tenant of a condominium corporation for collection, use, and storage of their personal information.</w:t>
      </w:r>
    </w:p>
    <w:p w14:paraId="053FA25D" w14:textId="21FBEE14" w:rsidR="00802675" w:rsidRPr="00EE58C3" w:rsidRDefault="00802675" w:rsidP="00EE58C3">
      <w:pPr>
        <w:pStyle w:val="ListParagraph"/>
        <w:numPr>
          <w:ilvl w:val="0"/>
          <w:numId w:val="159"/>
        </w:numPr>
        <w:rPr>
          <w:rFonts w:cstheme="minorHAnsi"/>
        </w:rPr>
      </w:pPr>
      <w:r w:rsidRPr="00EE58C3">
        <w:rPr>
          <w:rFonts w:cstheme="minorHAnsi"/>
        </w:rPr>
        <w:t>The Licensee will ensure access to personal information is restricted to personnel on a need-to- know basis.</w:t>
      </w:r>
    </w:p>
    <w:p w14:paraId="380A2D90" w14:textId="58E93D45" w:rsidR="00802675" w:rsidRPr="00EE58C3" w:rsidRDefault="00802675" w:rsidP="00EE58C3">
      <w:pPr>
        <w:pStyle w:val="ListParagraph"/>
        <w:numPr>
          <w:ilvl w:val="0"/>
          <w:numId w:val="159"/>
        </w:numPr>
        <w:rPr>
          <w:rFonts w:cstheme="minorHAnsi"/>
        </w:rPr>
      </w:pPr>
      <w:r w:rsidRPr="00EE58C3">
        <w:rPr>
          <w:rFonts w:cstheme="minorHAnsi"/>
        </w:rPr>
        <w:t>The Licensee will promptly notify the Brokerage of any beach or suspected bre</w:t>
      </w:r>
      <w:r w:rsidR="002F339C" w:rsidRPr="00EE58C3">
        <w:rPr>
          <w:rFonts w:cstheme="minorHAnsi"/>
        </w:rPr>
        <w:t>a</w:t>
      </w:r>
      <w:r w:rsidRPr="00EE58C3">
        <w:rPr>
          <w:rFonts w:cstheme="minorHAnsi"/>
        </w:rPr>
        <w:t>ch of security protecting personal information.</w:t>
      </w:r>
    </w:p>
    <w:p w14:paraId="27A945A7" w14:textId="4179C1DB" w:rsidR="00802675" w:rsidRPr="00EE58C3" w:rsidRDefault="00292373" w:rsidP="00C73A69">
      <w:pPr>
        <w:rPr>
          <w:rFonts w:cstheme="minorHAnsi"/>
          <w:b/>
          <w:bCs/>
        </w:rPr>
      </w:pPr>
      <w:r>
        <w:rPr>
          <w:rFonts w:cstheme="minorHAnsi"/>
          <w:b/>
          <w:bCs/>
        </w:rPr>
        <w:br/>
      </w:r>
      <w:r w:rsidR="00802675" w:rsidRPr="00EE58C3">
        <w:rPr>
          <w:rFonts w:cstheme="minorHAnsi"/>
          <w:b/>
          <w:bCs/>
          <w:color w:val="4570B4"/>
        </w:rPr>
        <w:t>7.</w:t>
      </w:r>
      <w:r w:rsidR="00802675" w:rsidRPr="00EE58C3">
        <w:rPr>
          <w:rFonts w:cstheme="minorHAnsi"/>
          <w:b/>
          <w:bCs/>
          <w:color w:val="4570B4"/>
        </w:rPr>
        <w:tab/>
        <w:t>TERMINATION</w:t>
      </w:r>
    </w:p>
    <w:p w14:paraId="23E1EFB6" w14:textId="06E06F44" w:rsidR="00802675" w:rsidRPr="00EE58C3" w:rsidRDefault="00802675" w:rsidP="00EE58C3">
      <w:pPr>
        <w:pStyle w:val="ListParagraph"/>
        <w:numPr>
          <w:ilvl w:val="0"/>
          <w:numId w:val="161"/>
        </w:numPr>
        <w:rPr>
          <w:rFonts w:cstheme="minorHAnsi"/>
        </w:rPr>
      </w:pPr>
      <w:r w:rsidRPr="00EE58C3">
        <w:rPr>
          <w:rFonts w:cstheme="minorHAnsi"/>
        </w:rPr>
        <w:t>It is understood and agreed that the first ninety days of employment shall constitute a probationary period during which period the Brokerage may, in its absolute discretion, terminate the Licensee’s employment, for any reason without notice or cause.</w:t>
      </w:r>
    </w:p>
    <w:p w14:paraId="2DB5DD01" w14:textId="6B192618" w:rsidR="00802675" w:rsidRPr="00EE58C3" w:rsidRDefault="00802675" w:rsidP="00EE58C3">
      <w:pPr>
        <w:pStyle w:val="ListParagraph"/>
        <w:numPr>
          <w:ilvl w:val="0"/>
          <w:numId w:val="161"/>
        </w:numPr>
        <w:rPr>
          <w:rFonts w:cstheme="minorHAnsi"/>
        </w:rPr>
      </w:pPr>
      <w:r w:rsidRPr="00EE58C3">
        <w:rPr>
          <w:rFonts w:cstheme="minorHAnsi"/>
        </w:rPr>
        <w:t>The Licensee may terminate this agreement at any time by giving two weeks’ written notice to the Brokerage.</w:t>
      </w:r>
    </w:p>
    <w:p w14:paraId="34EC3892" w14:textId="3ED74EDF" w:rsidR="00802675" w:rsidRPr="00EE58C3" w:rsidRDefault="00802675" w:rsidP="00EE58C3">
      <w:pPr>
        <w:pStyle w:val="ListParagraph"/>
        <w:numPr>
          <w:ilvl w:val="0"/>
          <w:numId w:val="161"/>
        </w:numPr>
        <w:rPr>
          <w:rFonts w:cstheme="minorHAnsi"/>
        </w:rPr>
      </w:pPr>
      <w:r w:rsidRPr="00EE58C3">
        <w:rPr>
          <w:rFonts w:cstheme="minorHAnsi"/>
        </w:rPr>
        <w:t>The Brokerage may terminate this agreement with just cause or by providing working notice with pay or pay in lieu of notice under the Alberta Employment Standards Code.</w:t>
      </w:r>
    </w:p>
    <w:p w14:paraId="562196F9" w14:textId="64F98711" w:rsidR="00802675" w:rsidRPr="00EE58C3" w:rsidRDefault="00802675" w:rsidP="00EE58C3">
      <w:pPr>
        <w:pStyle w:val="ListParagraph"/>
        <w:numPr>
          <w:ilvl w:val="0"/>
          <w:numId w:val="161"/>
        </w:numPr>
        <w:rPr>
          <w:rFonts w:cstheme="minorHAnsi"/>
        </w:rPr>
      </w:pPr>
      <w:r w:rsidRPr="00EE58C3">
        <w:rPr>
          <w:rFonts w:cstheme="minorHAnsi"/>
        </w:rPr>
        <w:t>Upon such termination all rights and duties of the parties toward each other shall cease except:</w:t>
      </w:r>
    </w:p>
    <w:p w14:paraId="61A9BC9A" w14:textId="53BF9102" w:rsidR="00802675" w:rsidRPr="00EE58C3" w:rsidRDefault="00802675" w:rsidP="00EE58C3">
      <w:pPr>
        <w:pStyle w:val="ListParagraph"/>
        <w:numPr>
          <w:ilvl w:val="1"/>
          <w:numId w:val="162"/>
        </w:numPr>
        <w:rPr>
          <w:rFonts w:cstheme="minorHAnsi"/>
        </w:rPr>
      </w:pPr>
      <w:r w:rsidRPr="00EE58C3">
        <w:rPr>
          <w:rFonts w:cstheme="minorHAnsi"/>
        </w:rPr>
        <w:t>the Brokerage shall be obligated to pay, all amounts owing to the Employee for Services performed and related expenses, if any, according to the Brokerage Policy and Procedures Manual.</w:t>
      </w:r>
    </w:p>
    <w:p w14:paraId="47B53A3C" w14:textId="772AE0E6" w:rsidR="00802675" w:rsidRPr="00EE58C3" w:rsidRDefault="00802675" w:rsidP="00EE58C3">
      <w:pPr>
        <w:pStyle w:val="ListParagraph"/>
        <w:numPr>
          <w:ilvl w:val="1"/>
          <w:numId w:val="162"/>
        </w:numPr>
        <w:rPr>
          <w:rFonts w:cstheme="minorHAnsi"/>
        </w:rPr>
      </w:pPr>
      <w:r w:rsidRPr="00EE58C3">
        <w:rPr>
          <w:rFonts w:cstheme="minorHAnsi"/>
        </w:rPr>
        <w:t>Sections 2 (j) and (k), Section 5, Section 6 of this Agreement shall survive termination of this Agreement.</w:t>
      </w:r>
    </w:p>
    <w:p w14:paraId="287C3EBC" w14:textId="77777777" w:rsidR="00292373" w:rsidRDefault="00292373" w:rsidP="00C73A69">
      <w:pPr>
        <w:rPr>
          <w:rFonts w:cstheme="minorHAnsi"/>
          <w:b/>
          <w:bCs/>
        </w:rPr>
      </w:pPr>
    </w:p>
    <w:p w14:paraId="0E65CC0A" w14:textId="20B7065F" w:rsidR="00802675" w:rsidRPr="00EE58C3" w:rsidRDefault="00802675" w:rsidP="00C73A69">
      <w:pPr>
        <w:rPr>
          <w:rFonts w:cstheme="minorHAnsi"/>
          <w:b/>
          <w:bCs/>
          <w:color w:val="4570B4"/>
        </w:rPr>
      </w:pPr>
      <w:r w:rsidRPr="00EE58C3">
        <w:rPr>
          <w:rFonts w:cstheme="minorHAnsi"/>
          <w:b/>
          <w:bCs/>
          <w:color w:val="4570B4"/>
        </w:rPr>
        <w:t>8.</w:t>
      </w:r>
      <w:r w:rsidRPr="00EE58C3">
        <w:rPr>
          <w:rFonts w:cstheme="minorHAnsi"/>
          <w:b/>
          <w:bCs/>
          <w:color w:val="4570B4"/>
        </w:rPr>
        <w:tab/>
        <w:t>SEVERABILITY</w:t>
      </w:r>
    </w:p>
    <w:p w14:paraId="725145BD" w14:textId="4302DC54" w:rsidR="00802675" w:rsidRPr="00EE58C3" w:rsidRDefault="00802675" w:rsidP="00EE58C3">
      <w:pPr>
        <w:pStyle w:val="ListParagraph"/>
        <w:numPr>
          <w:ilvl w:val="0"/>
          <w:numId w:val="165"/>
        </w:numPr>
        <w:rPr>
          <w:rFonts w:cstheme="minorHAnsi"/>
        </w:rPr>
      </w:pPr>
      <w:r w:rsidRPr="00EE58C3">
        <w:rPr>
          <w:rFonts w:cstheme="minorHAnsi"/>
        </w:rPr>
        <w:t>If any provision(s) in this Agreement is found to be void or unenforceable in whole or in part, it shall not affect or impair the validity of any other provisions of this Agreement.</w:t>
      </w:r>
    </w:p>
    <w:p w14:paraId="39147342" w14:textId="77777777" w:rsidR="0067146B" w:rsidRPr="00EE58C3" w:rsidRDefault="0067146B" w:rsidP="00EE58C3">
      <w:pPr>
        <w:rPr>
          <w:rFonts w:cstheme="minorHAnsi"/>
        </w:rPr>
      </w:pPr>
    </w:p>
    <w:p w14:paraId="5895A199" w14:textId="6875DB92" w:rsidR="00802675" w:rsidRPr="00EE58C3" w:rsidRDefault="00802675" w:rsidP="00C73A69">
      <w:pPr>
        <w:rPr>
          <w:rFonts w:cstheme="minorHAnsi"/>
          <w:b/>
          <w:bCs/>
          <w:color w:val="4570B4"/>
        </w:rPr>
      </w:pPr>
      <w:r w:rsidRPr="00EE58C3">
        <w:rPr>
          <w:rFonts w:cstheme="minorHAnsi"/>
          <w:b/>
          <w:bCs/>
          <w:color w:val="4570B4"/>
        </w:rPr>
        <w:t>9.</w:t>
      </w:r>
      <w:r w:rsidRPr="00EE58C3">
        <w:rPr>
          <w:rFonts w:cstheme="minorHAnsi"/>
          <w:b/>
          <w:bCs/>
          <w:color w:val="4570B4"/>
        </w:rPr>
        <w:tab/>
        <w:t>NOTICES</w:t>
      </w:r>
    </w:p>
    <w:p w14:paraId="7F655DAB" w14:textId="5FCB5742" w:rsidR="00802675" w:rsidRPr="00EE58C3" w:rsidRDefault="00802675" w:rsidP="00EE58C3">
      <w:pPr>
        <w:pStyle w:val="ListParagraph"/>
        <w:numPr>
          <w:ilvl w:val="0"/>
          <w:numId w:val="166"/>
        </w:numPr>
        <w:rPr>
          <w:rFonts w:cstheme="minorHAnsi"/>
        </w:rPr>
      </w:pPr>
      <w:r w:rsidRPr="00EE58C3">
        <w:rPr>
          <w:rFonts w:cstheme="minorHAnsi"/>
        </w:rPr>
        <w:t>Any notice regarding amendments or termination of this Agreement shall be in writing (electronic or hard copy) and must be delivered to the Brokerage’s registered brokerage address and the Licensee’s address registered with the Brokerage.</w:t>
      </w:r>
    </w:p>
    <w:p w14:paraId="7456E019" w14:textId="77777777" w:rsidR="006D4EC4" w:rsidRDefault="006D4EC4" w:rsidP="00C73A69">
      <w:pPr>
        <w:rPr>
          <w:rFonts w:cstheme="minorHAnsi"/>
          <w:b/>
          <w:bCs/>
        </w:rPr>
      </w:pPr>
    </w:p>
    <w:p w14:paraId="732066E5" w14:textId="05ADB71F" w:rsidR="00802675" w:rsidRPr="00EE58C3" w:rsidRDefault="00802675" w:rsidP="00C73A69">
      <w:pPr>
        <w:rPr>
          <w:rFonts w:cstheme="minorHAnsi"/>
          <w:b/>
          <w:bCs/>
          <w:color w:val="4570B4"/>
        </w:rPr>
      </w:pPr>
      <w:r w:rsidRPr="00EE58C3">
        <w:rPr>
          <w:rFonts w:cstheme="minorHAnsi"/>
          <w:b/>
          <w:bCs/>
          <w:color w:val="4570B4"/>
        </w:rPr>
        <w:t>10.</w:t>
      </w:r>
      <w:r w:rsidRPr="00EE58C3">
        <w:rPr>
          <w:rFonts w:cstheme="minorHAnsi"/>
          <w:b/>
          <w:bCs/>
          <w:color w:val="4570B4"/>
        </w:rPr>
        <w:tab/>
        <w:t>WAIVER</w:t>
      </w:r>
    </w:p>
    <w:p w14:paraId="6C0D6C0E" w14:textId="16DF6987" w:rsidR="00802675" w:rsidRPr="00EE58C3" w:rsidRDefault="00802675" w:rsidP="00EE58C3">
      <w:pPr>
        <w:pStyle w:val="ListParagraph"/>
        <w:numPr>
          <w:ilvl w:val="0"/>
          <w:numId w:val="167"/>
        </w:numPr>
        <w:rPr>
          <w:rFonts w:cstheme="minorHAnsi"/>
        </w:rPr>
      </w:pPr>
      <w:r w:rsidRPr="00EE58C3">
        <w:rPr>
          <w:rFonts w:cstheme="minorHAnsi"/>
        </w:rPr>
        <w:lastRenderedPageBreak/>
        <w:t>A waiver of either party of:</w:t>
      </w:r>
    </w:p>
    <w:p w14:paraId="7EEEFC74" w14:textId="13E01EC3" w:rsidR="00802675" w:rsidRPr="00EE58C3" w:rsidRDefault="00802675" w:rsidP="00EE58C3">
      <w:pPr>
        <w:pStyle w:val="ListParagraph"/>
        <w:numPr>
          <w:ilvl w:val="0"/>
          <w:numId w:val="168"/>
        </w:numPr>
        <w:ind w:left="1170" w:hanging="450"/>
        <w:rPr>
          <w:rFonts w:cstheme="minorHAnsi"/>
        </w:rPr>
      </w:pPr>
      <w:r w:rsidRPr="00EE58C3">
        <w:rPr>
          <w:rFonts w:cstheme="minorHAnsi"/>
        </w:rPr>
        <w:t>any of their rights,</w:t>
      </w:r>
    </w:p>
    <w:p w14:paraId="14F51C94" w14:textId="1808D398" w:rsidR="00802675" w:rsidRPr="00EE58C3" w:rsidRDefault="00802675" w:rsidP="00EE58C3">
      <w:pPr>
        <w:pStyle w:val="ListParagraph"/>
        <w:numPr>
          <w:ilvl w:val="0"/>
          <w:numId w:val="168"/>
        </w:numPr>
        <w:ind w:left="1170" w:hanging="450"/>
        <w:rPr>
          <w:rFonts w:cstheme="minorHAnsi"/>
        </w:rPr>
      </w:pPr>
      <w:r w:rsidRPr="00EE58C3">
        <w:rPr>
          <w:rFonts w:cstheme="minorHAnsi"/>
        </w:rPr>
        <w:t>any responsibilities of the other party, or</w:t>
      </w:r>
    </w:p>
    <w:p w14:paraId="7426DF98" w14:textId="25AA1CE7" w:rsidR="00802675" w:rsidRPr="00EE58C3" w:rsidRDefault="00802675" w:rsidP="00EE58C3">
      <w:pPr>
        <w:pStyle w:val="ListParagraph"/>
        <w:numPr>
          <w:ilvl w:val="0"/>
          <w:numId w:val="168"/>
        </w:numPr>
        <w:ind w:left="1170" w:hanging="450"/>
        <w:rPr>
          <w:rFonts w:cstheme="minorHAnsi"/>
        </w:rPr>
      </w:pPr>
      <w:r w:rsidRPr="00EE58C3">
        <w:rPr>
          <w:rFonts w:cstheme="minorHAnsi"/>
        </w:rPr>
        <w:t>any of their obligations</w:t>
      </w:r>
    </w:p>
    <w:p w14:paraId="154F33A7" w14:textId="7C48BE72" w:rsidR="00802675" w:rsidRPr="00EE58C3" w:rsidRDefault="00E76CAA" w:rsidP="00EE58C3">
      <w:pPr>
        <w:rPr>
          <w:rFonts w:cstheme="minorHAnsi"/>
        </w:rPr>
      </w:pPr>
      <w:r>
        <w:rPr>
          <w:rFonts w:cstheme="minorHAnsi"/>
        </w:rPr>
        <w:br/>
      </w:r>
      <w:r w:rsidR="00802675" w:rsidRPr="00EE58C3">
        <w:rPr>
          <w:rFonts w:cstheme="minorHAnsi"/>
        </w:rPr>
        <w:t>under this Agreement shall not constitute a waiver any of their other rights, responsibilities, or obligations under this Agreement.</w:t>
      </w:r>
    </w:p>
    <w:p w14:paraId="548BFF58" w14:textId="67FC89FB" w:rsidR="00802675" w:rsidRPr="00EE58C3" w:rsidRDefault="00802675" w:rsidP="00C73A69">
      <w:pPr>
        <w:rPr>
          <w:rFonts w:cstheme="minorHAnsi"/>
          <w:b/>
          <w:bCs/>
          <w:color w:val="4570B4"/>
        </w:rPr>
      </w:pPr>
      <w:r w:rsidRPr="00EE58C3">
        <w:rPr>
          <w:rFonts w:cstheme="minorHAnsi"/>
          <w:b/>
          <w:bCs/>
          <w:color w:val="4570B4"/>
        </w:rPr>
        <w:t>11.</w:t>
      </w:r>
      <w:r w:rsidRPr="00EE58C3">
        <w:rPr>
          <w:rFonts w:cstheme="minorHAnsi"/>
          <w:b/>
          <w:bCs/>
          <w:color w:val="4570B4"/>
        </w:rPr>
        <w:tab/>
        <w:t>ENTIRE AGREEMENT</w:t>
      </w:r>
    </w:p>
    <w:p w14:paraId="4DB8434C" w14:textId="0A23839E" w:rsidR="00802675" w:rsidRPr="00EE58C3" w:rsidRDefault="00802675" w:rsidP="00EE58C3">
      <w:pPr>
        <w:pStyle w:val="ListParagraph"/>
        <w:numPr>
          <w:ilvl w:val="0"/>
          <w:numId w:val="169"/>
        </w:numPr>
        <w:rPr>
          <w:rFonts w:cstheme="minorHAnsi"/>
        </w:rPr>
      </w:pPr>
      <w:r w:rsidRPr="00EE58C3">
        <w:rPr>
          <w:rFonts w:cstheme="minorHAnsi"/>
        </w:rPr>
        <w:t>This Agreement is the entire agreement of the parties and supersedes any prior agreements between them with respect to the matters in this</w:t>
      </w:r>
      <w:r w:rsidR="00DF0053" w:rsidRPr="00EE58C3">
        <w:rPr>
          <w:rFonts w:cstheme="minorHAnsi"/>
        </w:rPr>
        <w:t xml:space="preserve"> </w:t>
      </w:r>
      <w:r w:rsidRPr="00EE58C3">
        <w:rPr>
          <w:rFonts w:cstheme="minorHAnsi"/>
        </w:rPr>
        <w:t>Agreement.</w:t>
      </w:r>
    </w:p>
    <w:p w14:paraId="54C1F70F" w14:textId="77777777" w:rsidR="00E76CAA" w:rsidRDefault="00E76CAA" w:rsidP="00C73A69">
      <w:pPr>
        <w:rPr>
          <w:rFonts w:cstheme="minorHAnsi"/>
          <w:b/>
          <w:bCs/>
        </w:rPr>
      </w:pPr>
    </w:p>
    <w:p w14:paraId="15FE89E5" w14:textId="37E12E82" w:rsidR="00802675" w:rsidRPr="00EE58C3" w:rsidRDefault="00802675" w:rsidP="00C73A69">
      <w:pPr>
        <w:rPr>
          <w:rFonts w:cstheme="minorHAnsi"/>
          <w:b/>
          <w:bCs/>
          <w:color w:val="4570B4"/>
        </w:rPr>
      </w:pPr>
      <w:r w:rsidRPr="00EE58C3">
        <w:rPr>
          <w:rFonts w:cstheme="minorHAnsi"/>
          <w:b/>
          <w:bCs/>
          <w:color w:val="4570B4"/>
        </w:rPr>
        <w:t>12.</w:t>
      </w:r>
      <w:r w:rsidRPr="00EE58C3">
        <w:rPr>
          <w:rFonts w:cstheme="minorHAnsi"/>
          <w:b/>
          <w:bCs/>
          <w:color w:val="4570B4"/>
        </w:rPr>
        <w:tab/>
        <w:t>INDEPENDENT ADVICE</w:t>
      </w:r>
    </w:p>
    <w:p w14:paraId="7446A9C1" w14:textId="22A76793" w:rsidR="00E76CAA" w:rsidRPr="00770121" w:rsidRDefault="00802675" w:rsidP="00C73A69">
      <w:pPr>
        <w:pStyle w:val="ListParagraph"/>
        <w:numPr>
          <w:ilvl w:val="0"/>
          <w:numId w:val="170"/>
        </w:numPr>
        <w:rPr>
          <w:rFonts w:cstheme="minorHAnsi"/>
        </w:rPr>
      </w:pPr>
      <w:r w:rsidRPr="00EE58C3">
        <w:rPr>
          <w:rFonts w:cstheme="minorHAnsi"/>
        </w:rPr>
        <w:t>The Licensee acknowledges that they have had sufficient time to thoroughly review this Agreement; understands the terms of this Agreement and their obligations in this Agreement; and has been given an opportunity to obtain appropriate professional advice concerning the interpretation and effect of this Agreement.</w:t>
      </w:r>
    </w:p>
    <w:p w14:paraId="4BA0710B" w14:textId="77777777" w:rsidR="00E76CAA" w:rsidRDefault="00E76CAA" w:rsidP="00C73A69">
      <w:pPr>
        <w:rPr>
          <w:rFonts w:cstheme="minorHAnsi"/>
        </w:rPr>
      </w:pPr>
    </w:p>
    <w:p w14:paraId="398B02EC" w14:textId="219AD314" w:rsidR="00802675" w:rsidRPr="00EE58C3" w:rsidRDefault="00802675" w:rsidP="00C73A69">
      <w:pPr>
        <w:rPr>
          <w:rFonts w:cstheme="minorHAnsi"/>
        </w:rPr>
      </w:pPr>
      <w:r w:rsidRPr="00EE58C3">
        <w:rPr>
          <w:rFonts w:cstheme="minorHAnsi"/>
        </w:rPr>
        <w:t>IN WITNESS WHERE</w:t>
      </w:r>
      <w:r w:rsidR="00E76CAA">
        <w:rPr>
          <w:rFonts w:cstheme="minorHAnsi"/>
        </w:rPr>
        <w:t xml:space="preserve"> </w:t>
      </w:r>
      <w:r w:rsidRPr="00EE58C3">
        <w:rPr>
          <w:rFonts w:cstheme="minorHAnsi"/>
        </w:rPr>
        <w:t>OF the parties here</w:t>
      </w:r>
      <w:r w:rsidR="00E76CAA">
        <w:rPr>
          <w:rFonts w:cstheme="minorHAnsi"/>
        </w:rPr>
        <w:t xml:space="preserve"> </w:t>
      </w:r>
      <w:r w:rsidRPr="00EE58C3">
        <w:rPr>
          <w:rFonts w:cstheme="minorHAnsi"/>
        </w:rPr>
        <w:t>to have signed this Agreement as of the day and year set out above.</w:t>
      </w:r>
      <w:bookmarkStart w:id="228" w:name="_Hlk114560151"/>
    </w:p>
    <w:p w14:paraId="2BAA0AFB" w14:textId="38C8D5C5" w:rsidR="00DF0053" w:rsidRPr="00EE58C3" w:rsidRDefault="00DF0053" w:rsidP="00C73A69">
      <w:pPr>
        <w:rPr>
          <w:rFonts w:cstheme="minorHAnsi"/>
        </w:rPr>
      </w:pPr>
      <w:r w:rsidRPr="00EE58C3">
        <w:rPr>
          <w:rFonts w:cstheme="minorHAnsi"/>
        </w:rPr>
        <w:t>_____________________                                __________________________________</w:t>
      </w:r>
    </w:p>
    <w:p w14:paraId="24FBEA9B" w14:textId="24015996" w:rsidR="00802675" w:rsidRPr="00EE58C3" w:rsidRDefault="00802675" w:rsidP="00C73A69">
      <w:pPr>
        <w:rPr>
          <w:rFonts w:cstheme="minorHAnsi"/>
        </w:rPr>
      </w:pPr>
      <w:r w:rsidRPr="00EE58C3">
        <w:rPr>
          <w:rFonts w:cstheme="minorHAnsi"/>
        </w:rPr>
        <w:t>Name: The Licensee</w:t>
      </w:r>
      <w:r w:rsidRPr="00EE58C3">
        <w:rPr>
          <w:rFonts w:cstheme="minorHAnsi"/>
        </w:rPr>
        <w:tab/>
      </w:r>
      <w:r w:rsidR="00DF0053" w:rsidRPr="00EE58C3">
        <w:rPr>
          <w:rFonts w:cstheme="minorHAnsi"/>
        </w:rPr>
        <w:tab/>
      </w:r>
      <w:r w:rsidR="00DF0053" w:rsidRPr="00EE58C3">
        <w:rPr>
          <w:rFonts w:cstheme="minorHAnsi"/>
        </w:rPr>
        <w:tab/>
      </w:r>
      <w:r w:rsidR="00770121">
        <w:rPr>
          <w:rFonts w:cstheme="minorHAnsi"/>
        </w:rPr>
        <w:t xml:space="preserve">      </w:t>
      </w:r>
      <w:r w:rsidRPr="00EE58C3">
        <w:rPr>
          <w:rFonts w:cstheme="minorHAnsi"/>
        </w:rPr>
        <w:t>Name: Broker on behalf of the Brokerage</w:t>
      </w:r>
    </w:p>
    <w:p w14:paraId="57C91FAA" w14:textId="0BBDB88B" w:rsidR="00802675" w:rsidRPr="00EE58C3" w:rsidRDefault="00802675" w:rsidP="00C73A69">
      <w:pPr>
        <w:rPr>
          <w:rFonts w:cstheme="minorHAnsi"/>
        </w:rPr>
      </w:pPr>
    </w:p>
    <w:p w14:paraId="085D5509" w14:textId="1BEC7A7B" w:rsidR="00DF0053" w:rsidRPr="00EE58C3" w:rsidRDefault="00DF0053" w:rsidP="00C73A69">
      <w:pPr>
        <w:rPr>
          <w:rFonts w:cstheme="minorHAnsi"/>
        </w:rPr>
      </w:pPr>
      <w:r w:rsidRPr="00EE58C3">
        <w:rPr>
          <w:rFonts w:cstheme="minorHAnsi"/>
        </w:rPr>
        <w:t>______________________                             ___________________________________</w:t>
      </w:r>
    </w:p>
    <w:p w14:paraId="11357A5B" w14:textId="15EBBCB2" w:rsidR="00DF0053" w:rsidRPr="00EE58C3" w:rsidRDefault="00802675" w:rsidP="00C73A69">
      <w:pPr>
        <w:rPr>
          <w:rFonts w:cstheme="minorHAnsi"/>
        </w:rPr>
      </w:pPr>
      <w:r w:rsidRPr="00EE58C3">
        <w:rPr>
          <w:rFonts w:cstheme="minorHAnsi"/>
        </w:rPr>
        <w:t>Signature: The Licensee</w:t>
      </w:r>
      <w:r w:rsidRPr="00EE58C3">
        <w:rPr>
          <w:rFonts w:cstheme="minorHAnsi"/>
        </w:rPr>
        <w:tab/>
      </w:r>
      <w:r w:rsidR="00DF0053" w:rsidRPr="00EE58C3">
        <w:rPr>
          <w:rFonts w:cstheme="minorHAnsi"/>
        </w:rPr>
        <w:tab/>
      </w:r>
      <w:r w:rsidR="00DF0053" w:rsidRPr="00EE58C3">
        <w:rPr>
          <w:rFonts w:cstheme="minorHAnsi"/>
        </w:rPr>
        <w:tab/>
      </w:r>
      <w:r w:rsidR="00770121">
        <w:rPr>
          <w:rFonts w:cstheme="minorHAnsi"/>
        </w:rPr>
        <w:t xml:space="preserve">    </w:t>
      </w:r>
      <w:r w:rsidRPr="00EE58C3">
        <w:rPr>
          <w:rFonts w:cstheme="minorHAnsi"/>
        </w:rPr>
        <w:t>Signature: Broker on behalf of the Brokerage</w:t>
      </w:r>
    </w:p>
    <w:p w14:paraId="56A583C6" w14:textId="77777777" w:rsidR="00770121" w:rsidRDefault="00770121" w:rsidP="00C73A69">
      <w:pPr>
        <w:rPr>
          <w:rFonts w:cstheme="minorHAnsi"/>
        </w:rPr>
      </w:pPr>
    </w:p>
    <w:p w14:paraId="1D6597FB" w14:textId="28F83F6A" w:rsidR="00DF0053" w:rsidRPr="00EE58C3" w:rsidRDefault="00DF0053" w:rsidP="00C73A69">
      <w:pPr>
        <w:rPr>
          <w:rFonts w:cstheme="minorHAnsi"/>
        </w:rPr>
      </w:pPr>
      <w:r w:rsidRPr="00EE58C3">
        <w:rPr>
          <w:rFonts w:cstheme="minorHAnsi"/>
        </w:rPr>
        <w:t xml:space="preserve"> __________________________________</w:t>
      </w:r>
    </w:p>
    <w:p w14:paraId="5140B782" w14:textId="361CFD7D" w:rsidR="00802675" w:rsidRPr="00EE58C3" w:rsidRDefault="00802675" w:rsidP="00EE58C3">
      <w:pPr>
        <w:rPr>
          <w:rFonts w:cstheme="minorHAnsi"/>
        </w:rPr>
      </w:pPr>
      <w:r w:rsidRPr="00EE58C3">
        <w:rPr>
          <w:rFonts w:cstheme="minorHAnsi"/>
        </w:rPr>
        <w:t>Title: Broker on behalf of Brokerage</w:t>
      </w:r>
    </w:p>
    <w:p w14:paraId="4A75BEBD" w14:textId="6816F895" w:rsidR="00B56BE1" w:rsidRPr="00EE58C3" w:rsidRDefault="00802675" w:rsidP="00C73A69">
      <w:pPr>
        <w:rPr>
          <w:rFonts w:cstheme="minorHAnsi"/>
        </w:rPr>
      </w:pPr>
      <w:r w:rsidRPr="00EE58C3">
        <w:rPr>
          <w:rFonts w:cstheme="minorHAnsi"/>
        </w:rPr>
        <w:t xml:space="preserve"> </w:t>
      </w:r>
      <w:bookmarkEnd w:id="228"/>
    </w:p>
    <w:p w14:paraId="7321A487" w14:textId="2C0724C8" w:rsidR="00802675" w:rsidRPr="00EE58C3" w:rsidRDefault="00802675" w:rsidP="00C73A69">
      <w:pPr>
        <w:rPr>
          <w:rFonts w:cstheme="minorHAnsi"/>
        </w:rPr>
      </w:pPr>
      <w:r w:rsidRPr="00EE58C3">
        <w:rPr>
          <w:rFonts w:cstheme="minorHAnsi"/>
          <w:b/>
          <w:bCs/>
          <w:color w:val="4570B4"/>
        </w:rPr>
        <w:t>SCHEDULE A</w:t>
      </w:r>
    </w:p>
    <w:p w14:paraId="58749108" w14:textId="38F0E5B8" w:rsidR="00802675" w:rsidRPr="00EE58C3" w:rsidRDefault="00802675" w:rsidP="00C73A69">
      <w:pPr>
        <w:rPr>
          <w:rFonts w:cstheme="minorHAnsi"/>
          <w:b/>
          <w:bCs/>
          <w:u w:val="single"/>
        </w:rPr>
      </w:pPr>
      <w:r w:rsidRPr="00EE58C3">
        <w:rPr>
          <w:rFonts w:cstheme="minorHAnsi"/>
          <w:b/>
          <w:bCs/>
          <w:u w:val="single"/>
        </w:rPr>
        <w:t>Compensation</w:t>
      </w:r>
    </w:p>
    <w:p w14:paraId="0AECB973" w14:textId="562044CD" w:rsidR="00802675" w:rsidRPr="00EE58C3" w:rsidRDefault="00802675" w:rsidP="00C73A69">
      <w:pPr>
        <w:rPr>
          <w:rFonts w:cstheme="minorHAnsi"/>
        </w:rPr>
      </w:pPr>
      <w:r w:rsidRPr="00EE58C3">
        <w:rPr>
          <w:rFonts w:cstheme="minorHAnsi"/>
        </w:rPr>
        <w:t xml:space="preserve">&lt;Insert whatever </w:t>
      </w:r>
      <w:r w:rsidR="0067146B" w:rsidRPr="00EE58C3">
        <w:rPr>
          <w:rFonts w:cstheme="minorHAnsi"/>
        </w:rPr>
        <w:t>is</w:t>
      </w:r>
      <w:r w:rsidRPr="00EE58C3">
        <w:rPr>
          <w:rFonts w:cstheme="minorHAnsi"/>
        </w:rPr>
        <w:t xml:space="preserve"> agree</w:t>
      </w:r>
      <w:r w:rsidR="0067146B" w:rsidRPr="00EE58C3">
        <w:rPr>
          <w:rFonts w:cstheme="minorHAnsi"/>
        </w:rPr>
        <w:t>d upon</w:t>
      </w:r>
      <w:r w:rsidRPr="00EE58C3">
        <w:rPr>
          <w:rFonts w:cstheme="minorHAnsi"/>
        </w:rPr>
        <w:t>&gt;</w:t>
      </w:r>
    </w:p>
    <w:p w14:paraId="36932694" w14:textId="77777777" w:rsidR="00802675" w:rsidRPr="00EE58C3" w:rsidRDefault="00802675" w:rsidP="00C73A69">
      <w:pPr>
        <w:rPr>
          <w:rFonts w:cstheme="minorHAnsi"/>
        </w:rPr>
      </w:pPr>
      <w:r w:rsidRPr="00EE58C3">
        <w:rPr>
          <w:rFonts w:cstheme="minorHAnsi"/>
        </w:rPr>
        <w:t xml:space="preserve"> </w:t>
      </w:r>
    </w:p>
    <w:p w14:paraId="463BBF47" w14:textId="77777777" w:rsidR="00802675" w:rsidRPr="00EE58C3" w:rsidRDefault="00802675" w:rsidP="00C73A69">
      <w:pPr>
        <w:rPr>
          <w:rFonts w:cstheme="minorHAnsi"/>
        </w:rPr>
      </w:pPr>
    </w:p>
    <w:p w14:paraId="7D25D384" w14:textId="77777777" w:rsidR="00802675" w:rsidRPr="00EE58C3" w:rsidRDefault="00802675" w:rsidP="00C73A69">
      <w:pPr>
        <w:rPr>
          <w:rFonts w:cstheme="minorHAnsi"/>
        </w:rPr>
      </w:pPr>
    </w:p>
    <w:p w14:paraId="2F306F28" w14:textId="77777777" w:rsidR="00802675" w:rsidRPr="00EE58C3" w:rsidRDefault="00802675" w:rsidP="00C73A69">
      <w:pPr>
        <w:rPr>
          <w:rFonts w:cstheme="minorHAnsi"/>
        </w:rPr>
      </w:pPr>
    </w:p>
    <w:p w14:paraId="70252347" w14:textId="0CA998AB" w:rsidR="00802675" w:rsidRPr="00EE58C3" w:rsidRDefault="00802675" w:rsidP="00C73A69">
      <w:pPr>
        <w:rPr>
          <w:rFonts w:cstheme="minorHAnsi"/>
        </w:rPr>
      </w:pPr>
    </w:p>
    <w:p w14:paraId="61527CE9" w14:textId="348ED79A" w:rsidR="00B56BE1" w:rsidRPr="00EE58C3" w:rsidRDefault="00B56BE1" w:rsidP="00C73A69">
      <w:pPr>
        <w:rPr>
          <w:rFonts w:cstheme="minorHAnsi"/>
        </w:rPr>
      </w:pPr>
    </w:p>
    <w:p w14:paraId="66F20A6E" w14:textId="6E8715D8" w:rsidR="00B56BE1" w:rsidRPr="00EE58C3" w:rsidRDefault="00B56BE1" w:rsidP="00C73A69">
      <w:pPr>
        <w:rPr>
          <w:rFonts w:cstheme="minorHAnsi"/>
        </w:rPr>
      </w:pPr>
    </w:p>
    <w:p w14:paraId="4F5DF149" w14:textId="61FE540F" w:rsidR="00B56BE1" w:rsidRPr="00EE58C3" w:rsidRDefault="00B56BE1" w:rsidP="00C73A69">
      <w:pPr>
        <w:rPr>
          <w:rFonts w:cstheme="minorHAnsi"/>
        </w:rPr>
      </w:pPr>
    </w:p>
    <w:p w14:paraId="74EBBBC8" w14:textId="128FDCEC" w:rsidR="00B56BE1" w:rsidRPr="00EE58C3" w:rsidRDefault="00B56BE1" w:rsidP="00C73A69">
      <w:pPr>
        <w:rPr>
          <w:rFonts w:cstheme="minorHAnsi"/>
        </w:rPr>
      </w:pPr>
    </w:p>
    <w:p w14:paraId="341B078D" w14:textId="0BFD8072" w:rsidR="00B56BE1" w:rsidRPr="00EE58C3" w:rsidRDefault="00B56BE1" w:rsidP="00C73A69">
      <w:pPr>
        <w:rPr>
          <w:rFonts w:cstheme="minorHAnsi"/>
        </w:rPr>
      </w:pPr>
    </w:p>
    <w:p w14:paraId="069248E2" w14:textId="77777777" w:rsidR="00C661D4" w:rsidRPr="00EE58C3" w:rsidRDefault="00C661D4" w:rsidP="00C73A69">
      <w:pPr>
        <w:rPr>
          <w:rFonts w:cstheme="minorHAnsi"/>
        </w:rPr>
      </w:pPr>
    </w:p>
    <w:p w14:paraId="3E434B03" w14:textId="536C22B9" w:rsidR="00E465E7" w:rsidRDefault="00E465E7" w:rsidP="00C73A69">
      <w:pPr>
        <w:rPr>
          <w:rFonts w:cstheme="minorHAnsi"/>
        </w:rPr>
      </w:pPr>
    </w:p>
    <w:p w14:paraId="767D07CB" w14:textId="1CC424B8" w:rsidR="00E465E7" w:rsidRDefault="00E465E7" w:rsidP="00C73A69">
      <w:pPr>
        <w:rPr>
          <w:rFonts w:cstheme="minorHAnsi"/>
        </w:rPr>
      </w:pPr>
    </w:p>
    <w:p w14:paraId="2BC16662" w14:textId="5F0B9A85" w:rsidR="00E465E7" w:rsidRDefault="00E465E7" w:rsidP="00C73A69">
      <w:pPr>
        <w:rPr>
          <w:rFonts w:cstheme="minorHAnsi"/>
        </w:rPr>
      </w:pPr>
    </w:p>
    <w:p w14:paraId="5B33CF0F" w14:textId="0C0CB000" w:rsidR="00E465E7" w:rsidRDefault="00E465E7" w:rsidP="00C73A69">
      <w:pPr>
        <w:rPr>
          <w:rFonts w:cstheme="minorHAnsi"/>
        </w:rPr>
      </w:pPr>
    </w:p>
    <w:p w14:paraId="5DC897A3" w14:textId="77777777" w:rsidR="00E465E7" w:rsidRPr="00EE58C3" w:rsidRDefault="00E465E7" w:rsidP="00C73A69">
      <w:pPr>
        <w:rPr>
          <w:rFonts w:cstheme="minorHAnsi"/>
        </w:rPr>
      </w:pPr>
    </w:p>
    <w:p w14:paraId="3D6D46E3" w14:textId="77777777" w:rsidR="0093421C" w:rsidRDefault="0093421C" w:rsidP="00EE58C3">
      <w:pPr>
        <w:rPr>
          <w:rFonts w:cstheme="minorHAnsi"/>
          <w:b/>
          <w:bCs/>
        </w:rPr>
      </w:pPr>
    </w:p>
    <w:p w14:paraId="0FAA33BD" w14:textId="77777777" w:rsidR="0093421C" w:rsidRDefault="0093421C" w:rsidP="00EE58C3">
      <w:pPr>
        <w:rPr>
          <w:rFonts w:cstheme="minorHAnsi"/>
          <w:b/>
          <w:bCs/>
        </w:rPr>
      </w:pPr>
    </w:p>
    <w:p w14:paraId="115A0710" w14:textId="77777777" w:rsidR="0093421C" w:rsidRDefault="0093421C" w:rsidP="00EE58C3">
      <w:pPr>
        <w:rPr>
          <w:rFonts w:cstheme="minorHAnsi"/>
          <w:b/>
          <w:bCs/>
        </w:rPr>
      </w:pPr>
    </w:p>
    <w:p w14:paraId="3FB226FD" w14:textId="77777777" w:rsidR="00770121" w:rsidRDefault="00770121" w:rsidP="00EE58C3">
      <w:pPr>
        <w:rPr>
          <w:rFonts w:cstheme="minorHAnsi"/>
          <w:b/>
          <w:bCs/>
        </w:rPr>
      </w:pPr>
    </w:p>
    <w:p w14:paraId="69129D91" w14:textId="77777777" w:rsidR="00770121" w:rsidRDefault="00770121" w:rsidP="00EE58C3">
      <w:pPr>
        <w:rPr>
          <w:rFonts w:cstheme="minorHAnsi"/>
          <w:b/>
          <w:bCs/>
        </w:rPr>
      </w:pPr>
    </w:p>
    <w:p w14:paraId="7AE0AF18" w14:textId="77777777" w:rsidR="00770121" w:rsidRDefault="00770121" w:rsidP="00EE58C3">
      <w:pPr>
        <w:rPr>
          <w:rFonts w:cstheme="minorHAnsi"/>
          <w:b/>
          <w:bCs/>
        </w:rPr>
      </w:pPr>
    </w:p>
    <w:p w14:paraId="520DBDCC" w14:textId="77777777" w:rsidR="00770121" w:rsidRDefault="00770121" w:rsidP="00EE58C3">
      <w:pPr>
        <w:rPr>
          <w:rFonts w:cstheme="minorHAnsi"/>
          <w:b/>
          <w:bCs/>
        </w:rPr>
      </w:pPr>
    </w:p>
    <w:p w14:paraId="7EDB2F14" w14:textId="77777777" w:rsidR="00770121" w:rsidRDefault="00770121" w:rsidP="00EE58C3">
      <w:pPr>
        <w:rPr>
          <w:rFonts w:cstheme="minorHAnsi"/>
          <w:b/>
          <w:bCs/>
        </w:rPr>
      </w:pPr>
    </w:p>
    <w:p w14:paraId="5FEA364C" w14:textId="74370C2E" w:rsidR="00802675" w:rsidRPr="00EE58C3" w:rsidRDefault="00802675" w:rsidP="00EE58C3">
      <w:pPr>
        <w:rPr>
          <w:rFonts w:cstheme="minorHAnsi"/>
          <w:b/>
          <w:bCs/>
        </w:rPr>
      </w:pPr>
      <w:r w:rsidRPr="00EE58C3">
        <w:rPr>
          <w:rFonts w:cstheme="minorHAnsi"/>
          <w:b/>
          <w:bCs/>
        </w:rPr>
        <w:t>SAMPLE</w:t>
      </w:r>
    </w:p>
    <w:p w14:paraId="10A54678" w14:textId="36754D3A" w:rsidR="00802675" w:rsidRPr="00EE58C3" w:rsidRDefault="00802675" w:rsidP="00EE58C3">
      <w:pPr>
        <w:rPr>
          <w:rFonts w:cstheme="minorHAnsi"/>
        </w:rPr>
      </w:pPr>
      <w:r w:rsidRPr="00EE58C3">
        <w:rPr>
          <w:rFonts w:cstheme="minorHAnsi"/>
          <w:color w:val="4570B4"/>
          <w:sz w:val="28"/>
          <w:szCs w:val="28"/>
        </w:rPr>
        <w:t>UNLICENSED EMPLOYEE AGREEMENT</w:t>
      </w:r>
    </w:p>
    <w:p w14:paraId="5E3E058A" w14:textId="77777777" w:rsidR="00A93D2D" w:rsidRPr="00EE58C3" w:rsidRDefault="00802675" w:rsidP="00EE58C3">
      <w:pPr>
        <w:rPr>
          <w:rFonts w:cstheme="minorHAnsi"/>
        </w:rPr>
      </w:pPr>
      <w:r w:rsidRPr="00EE58C3">
        <w:rPr>
          <w:rFonts w:cstheme="minorHAnsi"/>
          <w:b/>
          <w:bCs/>
        </w:rPr>
        <w:t>THIS AGREEMENT</w:t>
      </w:r>
      <w:r w:rsidRPr="00EE58C3">
        <w:rPr>
          <w:rFonts w:cstheme="minorHAnsi"/>
        </w:rPr>
        <w:t xml:space="preserve"> effective as of the &lt;Date&gt; day of &lt;Month, Year&gt;. </w:t>
      </w:r>
    </w:p>
    <w:p w14:paraId="2F8D1295" w14:textId="41791C43" w:rsidR="00802675" w:rsidRPr="00EE58C3" w:rsidRDefault="00802675" w:rsidP="00EE58C3">
      <w:pPr>
        <w:rPr>
          <w:rFonts w:cstheme="minorHAnsi"/>
        </w:rPr>
      </w:pPr>
      <w:r w:rsidRPr="00EE58C3">
        <w:rPr>
          <w:rFonts w:cstheme="minorHAnsi"/>
        </w:rPr>
        <w:t>BETWEEN:</w:t>
      </w:r>
    </w:p>
    <w:p w14:paraId="1602C151" w14:textId="6858DC65" w:rsidR="00802675" w:rsidRPr="00EE58C3" w:rsidRDefault="00802675" w:rsidP="00EE58C3">
      <w:pPr>
        <w:rPr>
          <w:rFonts w:cstheme="minorHAnsi"/>
        </w:rPr>
      </w:pPr>
      <w:r w:rsidRPr="00EE58C3">
        <w:rPr>
          <w:rFonts w:cstheme="minorHAnsi"/>
        </w:rPr>
        <w:t>&lt;</w:t>
      </w:r>
      <w:r w:rsidRPr="00EE58C3">
        <w:rPr>
          <w:rFonts w:cstheme="minorHAnsi"/>
          <w:b/>
          <w:bCs/>
        </w:rPr>
        <w:t>Full Employee Name</w:t>
      </w:r>
      <w:r w:rsidRPr="00EE58C3">
        <w:rPr>
          <w:rFonts w:cstheme="minorHAnsi"/>
        </w:rPr>
        <w:t>&gt;</w:t>
      </w:r>
    </w:p>
    <w:p w14:paraId="02BF0092" w14:textId="3A04E79E" w:rsidR="00802675" w:rsidRPr="00EE58C3" w:rsidRDefault="00802675" w:rsidP="00EE58C3">
      <w:pPr>
        <w:rPr>
          <w:rFonts w:cstheme="minorHAnsi"/>
        </w:rPr>
      </w:pPr>
      <w:r w:rsidRPr="00EE58C3">
        <w:rPr>
          <w:rFonts w:cstheme="minorHAnsi"/>
        </w:rPr>
        <w:t>in the Province of Alberta (</w:t>
      </w:r>
      <w:r w:rsidR="003E491F" w:rsidRPr="00EE58C3">
        <w:rPr>
          <w:rFonts w:cstheme="minorHAnsi"/>
        </w:rPr>
        <w:t>h</w:t>
      </w:r>
      <w:r w:rsidRPr="00EE58C3">
        <w:rPr>
          <w:rFonts w:cstheme="minorHAnsi"/>
        </w:rPr>
        <w:t xml:space="preserve">ereinafter referred to as </w:t>
      </w:r>
      <w:r w:rsidR="00A85BDC" w:rsidRPr="00EE58C3">
        <w:rPr>
          <w:rFonts w:cstheme="minorHAnsi"/>
        </w:rPr>
        <w:t>t</w:t>
      </w:r>
      <w:r w:rsidRPr="00EE58C3">
        <w:rPr>
          <w:rFonts w:cstheme="minorHAnsi"/>
        </w:rPr>
        <w:t xml:space="preserve">he </w:t>
      </w:r>
      <w:r w:rsidR="00A85BDC" w:rsidRPr="00EE58C3">
        <w:rPr>
          <w:rFonts w:cstheme="minorHAnsi"/>
        </w:rPr>
        <w:t>“</w:t>
      </w:r>
      <w:r w:rsidRPr="00EE58C3">
        <w:rPr>
          <w:rFonts w:cstheme="minorHAnsi"/>
        </w:rPr>
        <w:t>Employee”)</w:t>
      </w:r>
    </w:p>
    <w:p w14:paraId="40A87FC5" w14:textId="0C6758C0" w:rsidR="00802675" w:rsidRPr="00EE58C3" w:rsidRDefault="00802675" w:rsidP="00EE58C3">
      <w:pPr>
        <w:rPr>
          <w:rFonts w:cstheme="minorHAnsi"/>
        </w:rPr>
      </w:pPr>
      <w:r w:rsidRPr="00EE58C3">
        <w:rPr>
          <w:rFonts w:cstheme="minorHAnsi"/>
        </w:rPr>
        <w:t>-And-</w:t>
      </w:r>
    </w:p>
    <w:p w14:paraId="4D1A3F12" w14:textId="2A7C6457" w:rsidR="003E491F" w:rsidRPr="00EE58C3" w:rsidRDefault="00802675" w:rsidP="00EE58C3">
      <w:pPr>
        <w:rPr>
          <w:rFonts w:cstheme="minorHAnsi"/>
        </w:rPr>
      </w:pPr>
      <w:r w:rsidRPr="00EE58C3">
        <w:rPr>
          <w:rFonts w:cstheme="minorHAnsi"/>
        </w:rPr>
        <w:t>&lt;</w:t>
      </w:r>
      <w:r w:rsidRPr="00EE58C3">
        <w:rPr>
          <w:rFonts w:cstheme="minorHAnsi"/>
          <w:b/>
          <w:bCs/>
        </w:rPr>
        <w:t xml:space="preserve">Brokerage </w:t>
      </w:r>
      <w:r w:rsidR="003E491F" w:rsidRPr="00EE58C3">
        <w:rPr>
          <w:rFonts w:cstheme="minorHAnsi"/>
          <w:b/>
          <w:bCs/>
        </w:rPr>
        <w:t>N</w:t>
      </w:r>
      <w:r w:rsidRPr="00EE58C3">
        <w:rPr>
          <w:rFonts w:cstheme="minorHAnsi"/>
          <w:b/>
          <w:bCs/>
        </w:rPr>
        <w:t>ame</w:t>
      </w:r>
      <w:r w:rsidRPr="00EE58C3">
        <w:rPr>
          <w:rFonts w:cstheme="minorHAnsi"/>
        </w:rPr>
        <w:t>&gt;,</w:t>
      </w:r>
    </w:p>
    <w:p w14:paraId="1B3A8076" w14:textId="340C0B4C" w:rsidR="00802675" w:rsidRPr="00EE58C3" w:rsidRDefault="00802675" w:rsidP="00EE58C3">
      <w:pPr>
        <w:rPr>
          <w:rFonts w:cstheme="minorHAnsi"/>
        </w:rPr>
      </w:pPr>
      <w:r w:rsidRPr="00EE58C3">
        <w:rPr>
          <w:rFonts w:cstheme="minorHAnsi"/>
        </w:rPr>
        <w:t xml:space="preserve"> a corporation incorporated under the Laws of Alberta</w:t>
      </w:r>
    </w:p>
    <w:p w14:paraId="2708A128" w14:textId="0166A75C" w:rsidR="00A85BDC" w:rsidRPr="00EE58C3" w:rsidRDefault="00802675" w:rsidP="00C73A69">
      <w:pPr>
        <w:rPr>
          <w:rFonts w:cstheme="minorHAnsi"/>
        </w:rPr>
      </w:pPr>
      <w:r w:rsidRPr="00EE58C3">
        <w:rPr>
          <w:rFonts w:cstheme="minorHAnsi"/>
        </w:rPr>
        <w:t>(</w:t>
      </w:r>
      <w:proofErr w:type="gramStart"/>
      <w:r w:rsidR="003E491F" w:rsidRPr="00EE58C3">
        <w:rPr>
          <w:rFonts w:cstheme="minorHAnsi"/>
        </w:rPr>
        <w:t>h</w:t>
      </w:r>
      <w:r w:rsidRPr="00EE58C3">
        <w:rPr>
          <w:rFonts w:cstheme="minorHAnsi"/>
        </w:rPr>
        <w:t>ere</w:t>
      </w:r>
      <w:proofErr w:type="gramEnd"/>
      <w:r w:rsidR="00D03F0F">
        <w:rPr>
          <w:rFonts w:cstheme="minorHAnsi"/>
        </w:rPr>
        <w:t xml:space="preserve"> </w:t>
      </w:r>
      <w:r w:rsidRPr="00EE58C3">
        <w:rPr>
          <w:rFonts w:cstheme="minorHAnsi"/>
        </w:rPr>
        <w:t>in</w:t>
      </w:r>
      <w:r w:rsidR="00D03F0F">
        <w:rPr>
          <w:rFonts w:cstheme="minorHAnsi"/>
        </w:rPr>
        <w:t xml:space="preserve"> </w:t>
      </w:r>
      <w:r w:rsidRPr="00EE58C3">
        <w:rPr>
          <w:rFonts w:cstheme="minorHAnsi"/>
        </w:rPr>
        <w:t xml:space="preserve">after referred to as </w:t>
      </w:r>
      <w:r w:rsidR="00A85BDC" w:rsidRPr="00EE58C3">
        <w:rPr>
          <w:rFonts w:cstheme="minorHAnsi"/>
        </w:rPr>
        <w:t>t</w:t>
      </w:r>
      <w:r w:rsidRPr="00EE58C3">
        <w:rPr>
          <w:rFonts w:cstheme="minorHAnsi"/>
        </w:rPr>
        <w:t xml:space="preserve">he </w:t>
      </w:r>
      <w:r w:rsidR="00A85BDC" w:rsidRPr="00EE58C3">
        <w:rPr>
          <w:rFonts w:cstheme="minorHAnsi"/>
        </w:rPr>
        <w:t>“</w:t>
      </w:r>
      <w:r w:rsidRPr="00EE58C3">
        <w:rPr>
          <w:rFonts w:cstheme="minorHAnsi"/>
        </w:rPr>
        <w:t>Brokerage”)</w:t>
      </w:r>
    </w:p>
    <w:p w14:paraId="0A11C030" w14:textId="45F5A0C2" w:rsidR="00A85BDC" w:rsidRPr="00EE58C3" w:rsidRDefault="00802675" w:rsidP="00C73A69">
      <w:pPr>
        <w:rPr>
          <w:rFonts w:cstheme="minorHAnsi"/>
        </w:rPr>
      </w:pPr>
      <w:r w:rsidRPr="00EE58C3">
        <w:rPr>
          <w:rFonts w:cstheme="minorHAnsi"/>
        </w:rPr>
        <w:lastRenderedPageBreak/>
        <w:t>&lt;Brokerages should obtain appropriate employment legal advice when utilizing employment agreements.&gt;</w:t>
      </w:r>
    </w:p>
    <w:p w14:paraId="3A9843B8" w14:textId="5A2F1F34"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Services and Compensation</w:t>
      </w:r>
    </w:p>
    <w:p w14:paraId="7E6AC062" w14:textId="5BB4402F" w:rsidR="00802675" w:rsidRPr="00EE58C3" w:rsidRDefault="00802675" w:rsidP="00EE58C3">
      <w:pPr>
        <w:rPr>
          <w:rFonts w:cstheme="minorHAnsi"/>
        </w:rPr>
      </w:pPr>
      <w:r w:rsidRPr="00EE58C3">
        <w:rPr>
          <w:rFonts w:cstheme="minorHAnsi"/>
        </w:rPr>
        <w:t xml:space="preserve">The Employee agrees to perform the services described in Schedule A </w:t>
      </w:r>
      <w:r w:rsidR="00A85BDC" w:rsidRPr="00EE58C3">
        <w:rPr>
          <w:rFonts w:cstheme="minorHAnsi"/>
        </w:rPr>
        <w:t>S</w:t>
      </w:r>
      <w:r w:rsidRPr="00EE58C3">
        <w:rPr>
          <w:rFonts w:cstheme="minorHAnsi"/>
        </w:rPr>
        <w:t>ervices &lt;</w:t>
      </w:r>
      <w:r w:rsidRPr="00EE58C3">
        <w:rPr>
          <w:rFonts w:cstheme="minorHAnsi"/>
          <w:i/>
          <w:iCs/>
        </w:rPr>
        <w:t xml:space="preserve">may </w:t>
      </w:r>
      <w:r w:rsidR="00A85BDC" w:rsidRPr="00EE58C3">
        <w:rPr>
          <w:rFonts w:cstheme="minorHAnsi"/>
          <w:i/>
          <w:iCs/>
        </w:rPr>
        <w:t>include</w:t>
      </w:r>
      <w:r w:rsidRPr="00EE58C3">
        <w:rPr>
          <w:rFonts w:cstheme="minorHAnsi"/>
          <w:i/>
          <w:iCs/>
        </w:rPr>
        <w:t xml:space="preserve"> the job description</w:t>
      </w:r>
      <w:r w:rsidR="00A85BDC" w:rsidRPr="00EE58C3">
        <w:rPr>
          <w:rFonts w:cstheme="minorHAnsi"/>
          <w:i/>
          <w:iCs/>
        </w:rPr>
        <w:t xml:space="preserve"> here</w:t>
      </w:r>
      <w:r w:rsidRPr="00EE58C3">
        <w:rPr>
          <w:rFonts w:cstheme="minorHAnsi"/>
        </w:rPr>
        <w:t>&gt;.</w:t>
      </w:r>
    </w:p>
    <w:p w14:paraId="6097313C" w14:textId="0D082295" w:rsidR="00802675" w:rsidRPr="00EE58C3" w:rsidRDefault="00802675" w:rsidP="00EE58C3">
      <w:pPr>
        <w:rPr>
          <w:rFonts w:cstheme="minorHAnsi"/>
        </w:rPr>
      </w:pPr>
      <w:r w:rsidRPr="00EE58C3">
        <w:rPr>
          <w:rFonts w:cstheme="minorHAnsi"/>
        </w:rPr>
        <w:t>The Employee will submit &lt;</w:t>
      </w:r>
      <w:r w:rsidRPr="00EE58C3">
        <w:rPr>
          <w:rFonts w:cstheme="minorHAnsi"/>
          <w:i/>
          <w:iCs/>
        </w:rPr>
        <w:t>weekly/biweekly/monthly</w:t>
      </w:r>
      <w:r w:rsidRPr="00EE58C3">
        <w:rPr>
          <w:rFonts w:cstheme="minorHAnsi"/>
        </w:rPr>
        <w:t>&gt;time sheets for Brokerage review.</w:t>
      </w:r>
    </w:p>
    <w:p w14:paraId="35435A9E" w14:textId="6D1FA00E" w:rsidR="00A93D2D" w:rsidRPr="00EE58C3" w:rsidRDefault="00802675" w:rsidP="00EE58C3">
      <w:pPr>
        <w:rPr>
          <w:rFonts w:cstheme="minorHAnsi"/>
        </w:rPr>
      </w:pPr>
      <w:r w:rsidRPr="00EE58C3">
        <w:rPr>
          <w:rFonts w:cstheme="minorHAnsi"/>
        </w:rPr>
        <w:t>Brokerage agrees to pay the Employee the compensation set forth in Schedule B</w:t>
      </w:r>
      <w:r w:rsidR="00A85BDC" w:rsidRPr="00EE58C3">
        <w:rPr>
          <w:rFonts w:cstheme="minorHAnsi"/>
        </w:rPr>
        <w:t xml:space="preserve"> Compensation</w:t>
      </w:r>
      <w:r w:rsidRPr="00EE58C3">
        <w:rPr>
          <w:rFonts w:cstheme="minorHAnsi"/>
        </w:rPr>
        <w:t xml:space="preserve"> for the performance of the Services.</w:t>
      </w:r>
    </w:p>
    <w:p w14:paraId="52DEC28A" w14:textId="5CCD033A"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Confidentiality</w:t>
      </w:r>
    </w:p>
    <w:p w14:paraId="46D9FC47" w14:textId="77777777" w:rsidR="00802675" w:rsidRPr="00EE58C3" w:rsidRDefault="00802675" w:rsidP="00EE58C3">
      <w:pPr>
        <w:rPr>
          <w:rFonts w:cstheme="minorHAnsi"/>
        </w:rPr>
      </w:pPr>
      <w:r w:rsidRPr="00EE58C3">
        <w:rPr>
          <w:rFonts w:cstheme="minorHAnsi"/>
        </w:rPr>
        <w:t>“</w:t>
      </w:r>
      <w:r w:rsidRPr="00EE58C3">
        <w:rPr>
          <w:rFonts w:cstheme="minorHAnsi"/>
          <w:i/>
          <w:iCs/>
        </w:rPr>
        <w:t>Confidential Information</w:t>
      </w:r>
      <w:r w:rsidRPr="00EE58C3">
        <w:rPr>
          <w:rFonts w:cstheme="minorHAnsi"/>
        </w:rPr>
        <w:t>” means any proprietary information, client information, client lists, software, processes, marketing, finances, or other business information disclosed by the Brokerage either directly or indirectly in writing or orally.</w:t>
      </w:r>
    </w:p>
    <w:p w14:paraId="43B7D41C" w14:textId="2271B925" w:rsidR="00802675" w:rsidRPr="00EE58C3" w:rsidRDefault="00802675" w:rsidP="00EE58C3">
      <w:pPr>
        <w:rPr>
          <w:rFonts w:cstheme="minorHAnsi"/>
        </w:rPr>
      </w:pPr>
      <w:r w:rsidRPr="00EE58C3">
        <w:rPr>
          <w:rFonts w:cstheme="minorHAnsi"/>
        </w:rPr>
        <w:t>The Employee will not use Confidential Information for any purpose whatsoever other than the performance of the Services on behalf of the Brokerage or disclose the Confidential Information to any third party. The Confidential Information shall remain the sole property of the Brokerage. The Employee</w:t>
      </w:r>
      <w:r w:rsidR="00A93D2D" w:rsidRPr="00EE58C3">
        <w:rPr>
          <w:rFonts w:cstheme="minorHAnsi"/>
        </w:rPr>
        <w:t xml:space="preserve"> </w:t>
      </w:r>
      <w:r w:rsidRPr="00EE58C3">
        <w:rPr>
          <w:rFonts w:cstheme="minorHAnsi"/>
        </w:rPr>
        <w:t>further agrees to take all reasonable precautions to prevent any unauthorized disclosure of such Confidential Information.</w:t>
      </w:r>
    </w:p>
    <w:p w14:paraId="2DB8B1FC" w14:textId="714C3BE8" w:rsidR="00A93D2D" w:rsidRPr="00EE58C3" w:rsidRDefault="00802675" w:rsidP="00EE58C3">
      <w:pPr>
        <w:rPr>
          <w:rFonts w:cstheme="minorHAnsi"/>
        </w:rPr>
      </w:pPr>
      <w:r w:rsidRPr="00EE58C3">
        <w:rPr>
          <w:rFonts w:cstheme="minorHAnsi"/>
        </w:rPr>
        <w:t xml:space="preserve">Upon the termination of this Agreement, or upon the Brokerage’s earlier request, the Employee will deliver to the Brokerage </w:t>
      </w:r>
      <w:proofErr w:type="gramStart"/>
      <w:r w:rsidRPr="00EE58C3">
        <w:rPr>
          <w:rFonts w:cstheme="minorHAnsi"/>
        </w:rPr>
        <w:t>all of</w:t>
      </w:r>
      <w:proofErr w:type="gramEnd"/>
      <w:r w:rsidRPr="00EE58C3">
        <w:rPr>
          <w:rFonts w:cstheme="minorHAnsi"/>
        </w:rPr>
        <w:t xml:space="preserve"> the property and Confidential Information in tangible form in the Employee’s possession or control.</w:t>
      </w:r>
    </w:p>
    <w:p w14:paraId="362944DA" w14:textId="4001BE9B"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Ownership</w:t>
      </w:r>
    </w:p>
    <w:p w14:paraId="74A8472A" w14:textId="6EA31686" w:rsidR="00D03F0F" w:rsidRPr="00EE58C3" w:rsidRDefault="00802675" w:rsidP="00C73A69">
      <w:pPr>
        <w:rPr>
          <w:rFonts w:cstheme="minorHAnsi"/>
        </w:rPr>
      </w:pPr>
      <w:r w:rsidRPr="00EE58C3">
        <w:rPr>
          <w:rFonts w:cstheme="minorHAnsi"/>
        </w:rPr>
        <w:t>The Employee agrees that all files, notes, records, client information are the sole property of the Brokerage.</w:t>
      </w:r>
    </w:p>
    <w:p w14:paraId="1480FD75" w14:textId="1DFA27C9"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Conflicting Obligations</w:t>
      </w:r>
    </w:p>
    <w:p w14:paraId="1D7255BF" w14:textId="54D563F7" w:rsidR="00A93D2D" w:rsidRPr="00EE58C3" w:rsidRDefault="00802675" w:rsidP="00C73A69">
      <w:pPr>
        <w:rPr>
          <w:rFonts w:cstheme="minorHAnsi"/>
        </w:rPr>
      </w:pPr>
      <w:r w:rsidRPr="00EE58C3">
        <w:rPr>
          <w:rFonts w:cstheme="minorHAnsi"/>
        </w:rPr>
        <w:t>The Employee certifies they have no outstanding agreement or obligation that conflicts with any of the provisions of this Agreement and the Employee will not enter into any such conflicting agreement during the term of this Agreement.</w:t>
      </w:r>
    </w:p>
    <w:p w14:paraId="10647543" w14:textId="20D51DF1"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Terms and Conditions of Employment</w:t>
      </w:r>
    </w:p>
    <w:p w14:paraId="72775DDD" w14:textId="1968D4CC" w:rsidR="003E491F" w:rsidRPr="00EE58C3" w:rsidRDefault="00802675" w:rsidP="00EE58C3">
      <w:pPr>
        <w:rPr>
          <w:rFonts w:cstheme="minorHAnsi"/>
        </w:rPr>
      </w:pPr>
      <w:r w:rsidRPr="00EE58C3">
        <w:rPr>
          <w:rFonts w:cstheme="minorHAnsi"/>
        </w:rPr>
        <w:t>The Employee agrees to adhere to the Brokerage’s policies and procedures set out in the Brokerage Policy and Procedures Manual, which will form part of the terms and conditions of employment. If the terms and conditions of employment are not included in this Agreement or the Brokerage Policy and Procedures Manual, the Alberta Employment Standards Code will apply.</w:t>
      </w:r>
    </w:p>
    <w:p w14:paraId="6CCCA88F" w14:textId="2AEA6AD0"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Term and Termination</w:t>
      </w:r>
    </w:p>
    <w:p w14:paraId="026B68E5" w14:textId="77777777" w:rsidR="00802675" w:rsidRPr="00EE58C3" w:rsidRDefault="00802675" w:rsidP="00EE58C3">
      <w:pPr>
        <w:rPr>
          <w:rFonts w:cstheme="minorHAnsi"/>
        </w:rPr>
      </w:pPr>
      <w:r w:rsidRPr="00EE58C3">
        <w:rPr>
          <w:rFonts w:cstheme="minorHAnsi"/>
        </w:rPr>
        <w:t>This Agreement will commence on the Effective Date and will continue for &lt;</w:t>
      </w:r>
      <w:r w:rsidRPr="00EE58C3">
        <w:rPr>
          <w:rFonts w:cstheme="minorHAnsi"/>
          <w:i/>
          <w:iCs/>
        </w:rPr>
        <w:t>specify a term</w:t>
      </w:r>
      <w:r w:rsidRPr="00EE58C3">
        <w:rPr>
          <w:rFonts w:cstheme="minorHAnsi"/>
        </w:rPr>
        <w:t>&gt;, or until terminated.</w:t>
      </w:r>
    </w:p>
    <w:p w14:paraId="6DA3BEE1" w14:textId="77777777" w:rsidR="00802675" w:rsidRPr="00EE58C3" w:rsidRDefault="00802675" w:rsidP="00EE58C3">
      <w:pPr>
        <w:rPr>
          <w:rFonts w:cstheme="minorHAnsi"/>
        </w:rPr>
      </w:pPr>
      <w:r w:rsidRPr="00EE58C3">
        <w:rPr>
          <w:rFonts w:cstheme="minorHAnsi"/>
        </w:rPr>
        <w:t>The Employee may terminate this agreement at any time by giving two weeks’ written notice to the Brokerage.</w:t>
      </w:r>
    </w:p>
    <w:p w14:paraId="3DDEA597" w14:textId="77777777" w:rsidR="00802675" w:rsidRPr="00EE58C3" w:rsidRDefault="00802675" w:rsidP="00EE58C3">
      <w:pPr>
        <w:rPr>
          <w:rFonts w:cstheme="minorHAnsi"/>
        </w:rPr>
      </w:pPr>
      <w:r w:rsidRPr="00EE58C3">
        <w:rPr>
          <w:rFonts w:cstheme="minorHAnsi"/>
        </w:rPr>
        <w:t>The Brokerage may terminate this agreement with just cause or by providing working notice with pay or pay in lieu of notice under the Alberta Employment Standards Code.</w:t>
      </w:r>
    </w:p>
    <w:p w14:paraId="252273A9" w14:textId="2EFC573F" w:rsidR="003E491F" w:rsidRPr="00EE58C3" w:rsidRDefault="00802675" w:rsidP="00EE58C3">
      <w:pPr>
        <w:rPr>
          <w:rFonts w:cstheme="minorHAnsi"/>
        </w:rPr>
      </w:pPr>
      <w:r w:rsidRPr="00EE58C3">
        <w:rPr>
          <w:rFonts w:cstheme="minorHAnsi"/>
        </w:rPr>
        <w:lastRenderedPageBreak/>
        <w:t xml:space="preserve">Upon such termination all rights and duties of the parties toward each other shall cease </w:t>
      </w:r>
      <w:r w:rsidR="0067146B" w:rsidRPr="00EE58C3">
        <w:rPr>
          <w:rFonts w:cstheme="minorHAnsi"/>
        </w:rPr>
        <w:t>except</w:t>
      </w:r>
      <w:r w:rsidRPr="00EE58C3">
        <w:rPr>
          <w:rFonts w:cstheme="minorHAnsi"/>
        </w:rPr>
        <w:t xml:space="preserve"> the Brokerage shall be obligated to pay, all amounts owing to the Employee for Services performed and related expenses, if any, according to the Brokerage Policy and Procedures Manual. Sections 2 (Confidentiality), 3 (Ownership), 4 (Conflicting Obligations) and 5 – 9 (General Provisions) of this Agreement shall survive termination of this Agreement.</w:t>
      </w:r>
    </w:p>
    <w:p w14:paraId="6663CDBB" w14:textId="58220EE1"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Notices</w:t>
      </w:r>
    </w:p>
    <w:p w14:paraId="583F3D29" w14:textId="2DA1A33C" w:rsidR="00A93D2D" w:rsidRPr="00EE58C3" w:rsidRDefault="00802675" w:rsidP="00C73A69">
      <w:pPr>
        <w:rPr>
          <w:rFonts w:cstheme="minorHAnsi"/>
        </w:rPr>
      </w:pPr>
      <w:r w:rsidRPr="00EE58C3">
        <w:rPr>
          <w:rFonts w:cstheme="minorHAnsi"/>
        </w:rPr>
        <w:t>Any notices given under this Agreement shall be in writing. Notices to be delivered in person. &lt;</w:t>
      </w:r>
      <w:r w:rsidRPr="00EE58C3">
        <w:rPr>
          <w:rFonts w:cstheme="minorHAnsi"/>
          <w:i/>
          <w:iCs/>
        </w:rPr>
        <w:t xml:space="preserve">or whatever </w:t>
      </w:r>
      <w:r w:rsidR="0067146B" w:rsidRPr="00EE58C3">
        <w:rPr>
          <w:rFonts w:cstheme="minorHAnsi"/>
          <w:i/>
          <w:iCs/>
        </w:rPr>
        <w:t xml:space="preserve">is </w:t>
      </w:r>
      <w:r w:rsidRPr="00EE58C3">
        <w:rPr>
          <w:rFonts w:cstheme="minorHAnsi"/>
          <w:i/>
          <w:iCs/>
        </w:rPr>
        <w:t>agree</w:t>
      </w:r>
      <w:r w:rsidR="0067146B" w:rsidRPr="00EE58C3">
        <w:rPr>
          <w:rFonts w:cstheme="minorHAnsi"/>
          <w:i/>
          <w:iCs/>
        </w:rPr>
        <w:t>d</w:t>
      </w:r>
      <w:r w:rsidRPr="00EE58C3">
        <w:rPr>
          <w:rFonts w:cstheme="minorHAnsi"/>
          <w:i/>
          <w:iCs/>
        </w:rPr>
        <w:t xml:space="preserve"> upon</w:t>
      </w:r>
      <w:r w:rsidRPr="00EE58C3">
        <w:rPr>
          <w:rFonts w:cstheme="minorHAnsi"/>
        </w:rPr>
        <w:t>&gt;</w:t>
      </w:r>
    </w:p>
    <w:p w14:paraId="68F5B3F6" w14:textId="2CFFF1F1"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Assignment</w:t>
      </w:r>
    </w:p>
    <w:p w14:paraId="3B6F14B7" w14:textId="5186630F" w:rsidR="00A93D2D" w:rsidRPr="00EE58C3" w:rsidRDefault="00802675" w:rsidP="00C73A69">
      <w:pPr>
        <w:rPr>
          <w:rFonts w:cstheme="minorHAnsi"/>
        </w:rPr>
      </w:pPr>
      <w:r w:rsidRPr="00EE58C3">
        <w:rPr>
          <w:rFonts w:cstheme="minorHAnsi"/>
        </w:rPr>
        <w:t>Neither this Agreement nor any rights or obligations under this Agreement may be assigned or transferred by the Employee without the express written consent of the Brokerage</w:t>
      </w:r>
    </w:p>
    <w:p w14:paraId="6BF1228A" w14:textId="71F1666A"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Relationship of the Employee to the Brokerage – Taxes and Related Amounts</w:t>
      </w:r>
    </w:p>
    <w:p w14:paraId="160E513D" w14:textId="09F6EA87" w:rsidR="00802675" w:rsidRPr="00EE58C3" w:rsidRDefault="00802675" w:rsidP="00EE58C3">
      <w:pPr>
        <w:rPr>
          <w:rFonts w:cstheme="minorHAnsi"/>
        </w:rPr>
      </w:pPr>
      <w:r w:rsidRPr="00EE58C3">
        <w:rPr>
          <w:rFonts w:cstheme="minorHAnsi"/>
        </w:rPr>
        <w:t>The Employee’s relationship to the Brokerage is that of an employee-employer relationship.</w:t>
      </w:r>
    </w:p>
    <w:p w14:paraId="0C1C5ABA" w14:textId="2B931E14" w:rsidR="00A93D2D" w:rsidRPr="00EE58C3" w:rsidRDefault="00802675" w:rsidP="00EE58C3">
      <w:pPr>
        <w:rPr>
          <w:rFonts w:cstheme="minorHAnsi"/>
        </w:rPr>
      </w:pPr>
      <w:r w:rsidRPr="00EE58C3">
        <w:rPr>
          <w:rFonts w:cstheme="minorHAnsi"/>
        </w:rPr>
        <w:t>The Employee authorizes the Brokerage to withhold and promptly remit all deductions, payments and contributions required by law for income tax, employment insurance and the Canada/Quebec Pension Plan with respect to this Agreement or to the provision to the Brokerage of the Employee’s services under this Agreement.</w:t>
      </w:r>
    </w:p>
    <w:p w14:paraId="0665260B" w14:textId="54F2F5BB" w:rsidR="00802675" w:rsidRPr="00EE58C3" w:rsidRDefault="00802675" w:rsidP="00EE58C3">
      <w:pPr>
        <w:pStyle w:val="ListParagraph"/>
        <w:numPr>
          <w:ilvl w:val="0"/>
          <w:numId w:val="174"/>
        </w:numPr>
        <w:rPr>
          <w:rFonts w:cstheme="minorHAnsi"/>
          <w:b/>
          <w:bCs/>
          <w:color w:val="4570B4"/>
          <w:u w:val="single"/>
        </w:rPr>
      </w:pPr>
      <w:r w:rsidRPr="00EE58C3">
        <w:rPr>
          <w:rFonts w:cstheme="minorHAnsi"/>
          <w:b/>
          <w:bCs/>
          <w:color w:val="4570B4"/>
          <w:u w:val="single"/>
        </w:rPr>
        <w:t>Entire Agreement</w:t>
      </w:r>
    </w:p>
    <w:p w14:paraId="457012E7" w14:textId="40D7DC82" w:rsidR="009C186C" w:rsidRPr="00EE58C3" w:rsidRDefault="00802675" w:rsidP="00C73A69">
      <w:pPr>
        <w:rPr>
          <w:rFonts w:cstheme="minorHAnsi"/>
        </w:rPr>
      </w:pPr>
      <w:r w:rsidRPr="00EE58C3">
        <w:rPr>
          <w:rFonts w:cstheme="minorHAnsi"/>
        </w:rPr>
        <w:t>This Agreement is the entire agreement of the parties and supersedes any prior agreements between them with respect to the matters in this Agreement.</w:t>
      </w:r>
    </w:p>
    <w:p w14:paraId="779CDCB2" w14:textId="04E09A47" w:rsidR="00A93D2D" w:rsidRPr="00EE58C3" w:rsidRDefault="0093421C" w:rsidP="00C73A69">
      <w:pPr>
        <w:rPr>
          <w:rFonts w:cstheme="minorHAnsi"/>
        </w:rPr>
      </w:pPr>
      <w:r>
        <w:rPr>
          <w:rFonts w:cstheme="minorHAnsi"/>
        </w:rPr>
        <w:br/>
      </w:r>
      <w:r>
        <w:rPr>
          <w:rFonts w:cstheme="minorHAnsi"/>
        </w:rPr>
        <w:br/>
      </w:r>
      <w:r>
        <w:rPr>
          <w:rFonts w:cstheme="minorHAnsi"/>
        </w:rPr>
        <w:br/>
      </w:r>
    </w:p>
    <w:p w14:paraId="57CB823D" w14:textId="77777777" w:rsidR="00A93D2D" w:rsidRPr="00EE58C3" w:rsidRDefault="00A93D2D" w:rsidP="00C73A69">
      <w:pPr>
        <w:rPr>
          <w:rFonts w:cstheme="minorHAnsi"/>
        </w:rPr>
      </w:pPr>
      <w:r w:rsidRPr="00EE58C3">
        <w:rPr>
          <w:rFonts w:cstheme="minorHAnsi"/>
        </w:rPr>
        <w:t>_____________________                                __________________________________</w:t>
      </w:r>
    </w:p>
    <w:p w14:paraId="35503574" w14:textId="60DDB34D" w:rsidR="00A93D2D" w:rsidRPr="00EE58C3" w:rsidRDefault="00A93D2D" w:rsidP="00C73A69">
      <w:pPr>
        <w:rPr>
          <w:rFonts w:cstheme="minorHAnsi"/>
        </w:rPr>
      </w:pPr>
      <w:r w:rsidRPr="00EE58C3">
        <w:rPr>
          <w:rFonts w:cstheme="minorHAnsi"/>
        </w:rPr>
        <w:t xml:space="preserve">Name: </w:t>
      </w:r>
      <w:r w:rsidR="003E491F" w:rsidRPr="00EE58C3">
        <w:rPr>
          <w:rFonts w:cstheme="minorHAnsi"/>
        </w:rPr>
        <w:t xml:space="preserve">    </w:t>
      </w:r>
      <w:r w:rsidRPr="00EE58C3">
        <w:rPr>
          <w:rFonts w:cstheme="minorHAnsi"/>
        </w:rPr>
        <w:t>The Licensee</w:t>
      </w:r>
      <w:r w:rsidRPr="00EE58C3">
        <w:rPr>
          <w:rFonts w:cstheme="minorHAnsi"/>
        </w:rPr>
        <w:tab/>
      </w:r>
      <w:r w:rsidRPr="00EE58C3">
        <w:rPr>
          <w:rFonts w:cstheme="minorHAnsi"/>
        </w:rPr>
        <w:tab/>
      </w:r>
      <w:r w:rsidRPr="00EE58C3">
        <w:rPr>
          <w:rFonts w:cstheme="minorHAnsi"/>
        </w:rPr>
        <w:tab/>
        <w:t>Name: Broker on behalf of the Brokerage</w:t>
      </w:r>
    </w:p>
    <w:p w14:paraId="611F6E11" w14:textId="77777777" w:rsidR="00A93D2D" w:rsidRPr="00EE58C3" w:rsidRDefault="00A93D2D" w:rsidP="00C73A69">
      <w:pPr>
        <w:rPr>
          <w:rFonts w:cstheme="minorHAnsi"/>
        </w:rPr>
      </w:pPr>
    </w:p>
    <w:p w14:paraId="0DCE7498" w14:textId="77777777" w:rsidR="00A93D2D" w:rsidRPr="00EE58C3" w:rsidRDefault="00A93D2D" w:rsidP="00C73A69">
      <w:pPr>
        <w:rPr>
          <w:rFonts w:cstheme="minorHAnsi"/>
        </w:rPr>
      </w:pPr>
      <w:r w:rsidRPr="00EE58C3">
        <w:rPr>
          <w:rFonts w:cstheme="minorHAnsi"/>
        </w:rPr>
        <w:t>______________________                             ___________________________________</w:t>
      </w:r>
    </w:p>
    <w:p w14:paraId="445BACB5" w14:textId="77777777" w:rsidR="00A93D2D" w:rsidRPr="00EE58C3" w:rsidRDefault="00A93D2D" w:rsidP="00C73A69">
      <w:pPr>
        <w:rPr>
          <w:rFonts w:cstheme="minorHAnsi"/>
        </w:rPr>
      </w:pPr>
      <w:r w:rsidRPr="00EE58C3">
        <w:rPr>
          <w:rFonts w:cstheme="minorHAnsi"/>
        </w:rPr>
        <w:t>Signature: The Licensee</w:t>
      </w:r>
      <w:r w:rsidRPr="00EE58C3">
        <w:rPr>
          <w:rFonts w:cstheme="minorHAnsi"/>
        </w:rPr>
        <w:tab/>
      </w:r>
      <w:r w:rsidRPr="00EE58C3">
        <w:rPr>
          <w:rFonts w:cstheme="minorHAnsi"/>
        </w:rPr>
        <w:tab/>
      </w:r>
      <w:r w:rsidRPr="00EE58C3">
        <w:rPr>
          <w:rFonts w:cstheme="minorHAnsi"/>
        </w:rPr>
        <w:tab/>
        <w:t>Signature: Broker on behalf of the Brokerage</w:t>
      </w:r>
    </w:p>
    <w:p w14:paraId="0BFD6C28" w14:textId="77777777" w:rsidR="00A93D2D" w:rsidRPr="00EE58C3" w:rsidRDefault="00A93D2D" w:rsidP="00C73A69">
      <w:pPr>
        <w:rPr>
          <w:rFonts w:cstheme="minorHAnsi"/>
        </w:rPr>
      </w:pPr>
    </w:p>
    <w:p w14:paraId="142AEA30" w14:textId="77777777" w:rsidR="00A93D2D" w:rsidRPr="00EE58C3" w:rsidRDefault="00A93D2D" w:rsidP="00C73A69">
      <w:pPr>
        <w:rPr>
          <w:rFonts w:cstheme="minorHAnsi"/>
        </w:rPr>
      </w:pPr>
      <w:r w:rsidRPr="00EE58C3">
        <w:rPr>
          <w:rFonts w:cstheme="minorHAnsi"/>
        </w:rPr>
        <w:t xml:space="preserve">                                                                         __________________________________</w:t>
      </w:r>
    </w:p>
    <w:p w14:paraId="4D66FAFE" w14:textId="77777777" w:rsidR="00A93D2D" w:rsidRPr="00EE58C3" w:rsidRDefault="00A93D2D" w:rsidP="00EE58C3">
      <w:pPr>
        <w:rPr>
          <w:rFonts w:cstheme="minorHAnsi"/>
        </w:rPr>
      </w:pPr>
      <w:r w:rsidRPr="00EE58C3">
        <w:rPr>
          <w:rFonts w:cstheme="minorHAnsi"/>
        </w:rPr>
        <w:t>Title: Broker on behalf of Brokerage</w:t>
      </w:r>
    </w:p>
    <w:p w14:paraId="02B7CE06" w14:textId="77777777" w:rsidR="00A93D2D" w:rsidRPr="00EE58C3" w:rsidRDefault="00A93D2D" w:rsidP="00C73A69">
      <w:pPr>
        <w:rPr>
          <w:rFonts w:cstheme="minorHAnsi"/>
        </w:rPr>
      </w:pPr>
      <w:r w:rsidRPr="00EE58C3">
        <w:rPr>
          <w:rFonts w:cstheme="minorHAnsi"/>
        </w:rPr>
        <w:t xml:space="preserve"> </w:t>
      </w:r>
    </w:p>
    <w:p w14:paraId="497399C4" w14:textId="01A4AC60" w:rsidR="00802675" w:rsidRPr="00EE58C3" w:rsidRDefault="00802675" w:rsidP="00C73A69">
      <w:pPr>
        <w:rPr>
          <w:rFonts w:cstheme="minorHAnsi"/>
        </w:rPr>
      </w:pPr>
    </w:p>
    <w:p w14:paraId="414807A7" w14:textId="6658CC6F" w:rsidR="00802675" w:rsidRPr="00EE58C3" w:rsidRDefault="00802675" w:rsidP="00C73A69">
      <w:pPr>
        <w:rPr>
          <w:rFonts w:cstheme="minorHAnsi"/>
          <w:b/>
          <w:bCs/>
          <w:u w:val="single"/>
        </w:rPr>
      </w:pPr>
      <w:r w:rsidRPr="00EE58C3">
        <w:rPr>
          <w:rFonts w:cstheme="minorHAnsi"/>
          <w:b/>
          <w:bCs/>
          <w:u w:val="single"/>
        </w:rPr>
        <w:t>Schedule A</w:t>
      </w:r>
    </w:p>
    <w:p w14:paraId="3FEC3F9D" w14:textId="77A7B5C2" w:rsidR="00802675" w:rsidRPr="00EE58C3" w:rsidRDefault="00802675" w:rsidP="00C73A69">
      <w:pPr>
        <w:rPr>
          <w:rFonts w:cstheme="minorHAnsi"/>
          <w:b/>
          <w:bCs/>
          <w:u w:val="single"/>
        </w:rPr>
      </w:pPr>
      <w:r w:rsidRPr="00EE58C3">
        <w:rPr>
          <w:rFonts w:cstheme="minorHAnsi"/>
          <w:b/>
          <w:bCs/>
          <w:u w:val="single"/>
        </w:rPr>
        <w:t>Services</w:t>
      </w:r>
    </w:p>
    <w:p w14:paraId="7866A866" w14:textId="77F4C1D8" w:rsidR="00802675" w:rsidRPr="00EE58C3" w:rsidRDefault="00802675" w:rsidP="00EE58C3">
      <w:pPr>
        <w:rPr>
          <w:rFonts w:cstheme="minorHAnsi"/>
        </w:rPr>
      </w:pPr>
      <w:r w:rsidRPr="00EE58C3">
        <w:rPr>
          <w:rFonts w:cstheme="minorHAnsi"/>
        </w:rPr>
        <w:lastRenderedPageBreak/>
        <w:t>The Employee will render the following Services exclusively to the Brokerage:</w:t>
      </w:r>
    </w:p>
    <w:p w14:paraId="5153C89E" w14:textId="71160780" w:rsidR="00802675" w:rsidRPr="00EE58C3" w:rsidRDefault="00802675" w:rsidP="00EE58C3">
      <w:pPr>
        <w:rPr>
          <w:rFonts w:cstheme="minorHAnsi"/>
        </w:rPr>
      </w:pPr>
      <w:r w:rsidRPr="00EE58C3">
        <w:rPr>
          <w:rFonts w:cstheme="minorHAnsi"/>
        </w:rPr>
        <w:t xml:space="preserve">All </w:t>
      </w:r>
      <w:r w:rsidR="00A93D2D" w:rsidRPr="00EE58C3">
        <w:rPr>
          <w:rFonts w:cstheme="minorHAnsi"/>
        </w:rPr>
        <w:t>u</w:t>
      </w:r>
      <w:r w:rsidRPr="00EE58C3">
        <w:rPr>
          <w:rFonts w:cstheme="minorHAnsi"/>
        </w:rPr>
        <w:t>nlicensed work as assigned by the Brokerage and accepted by the Employee.</w:t>
      </w:r>
    </w:p>
    <w:p w14:paraId="582C8E0F" w14:textId="03DF4A14" w:rsidR="002B677D" w:rsidRPr="00EE58C3" w:rsidRDefault="00802675" w:rsidP="00C73A69">
      <w:pPr>
        <w:rPr>
          <w:rFonts w:cstheme="minorHAnsi"/>
        </w:rPr>
      </w:pPr>
      <w:r w:rsidRPr="00EE58C3">
        <w:rPr>
          <w:rFonts w:cstheme="minorHAnsi"/>
        </w:rPr>
        <w:t xml:space="preserve">Work will include all Condominium Manager related duties always complying with the </w:t>
      </w:r>
      <w:r w:rsidRPr="00EE58C3">
        <w:rPr>
          <w:rFonts w:cstheme="minorHAnsi"/>
          <w:i/>
          <w:iCs/>
        </w:rPr>
        <w:t>Real Estate Act</w:t>
      </w:r>
      <w:r w:rsidRPr="00EE58C3">
        <w:rPr>
          <w:rFonts w:cstheme="minorHAnsi"/>
        </w:rPr>
        <w:t xml:space="preserve"> Rules. &lt;</w:t>
      </w:r>
      <w:r w:rsidRPr="00EE58C3">
        <w:rPr>
          <w:rFonts w:cstheme="minorHAnsi"/>
          <w:i/>
          <w:iCs/>
        </w:rPr>
        <w:t xml:space="preserve">Brokerages may wish to attach the Job Description or </w:t>
      </w:r>
      <w:hyperlink r:id="rId25" w:history="1">
        <w:r w:rsidRPr="00EE58C3">
          <w:rPr>
            <w:rStyle w:val="Hyperlink"/>
            <w:rFonts w:cstheme="minorHAnsi"/>
            <w:i/>
            <w:iCs/>
          </w:rPr>
          <w:t>the Information Bulletin Assistants - Condominium Manager Brokerage</w:t>
        </w:r>
      </w:hyperlink>
      <w:r w:rsidRPr="00EE58C3">
        <w:rPr>
          <w:rFonts w:cstheme="minorHAnsi"/>
          <w:i/>
          <w:iCs/>
          <w:color w:val="4570B4"/>
        </w:rPr>
        <w:t xml:space="preserve"> </w:t>
      </w:r>
      <w:r w:rsidRPr="00EE58C3">
        <w:rPr>
          <w:rFonts w:cstheme="minorHAnsi"/>
          <w:i/>
          <w:iCs/>
        </w:rPr>
        <w:t>found on reca.ca</w:t>
      </w:r>
      <w:r w:rsidRPr="00EE58C3">
        <w:rPr>
          <w:rFonts w:cstheme="minorHAnsi"/>
        </w:rPr>
        <w:t>&gt;</w:t>
      </w:r>
    </w:p>
    <w:p w14:paraId="78271945" w14:textId="77777777" w:rsidR="002B677D" w:rsidRPr="00EE58C3" w:rsidRDefault="002B677D" w:rsidP="00C73A69">
      <w:pPr>
        <w:rPr>
          <w:rFonts w:cstheme="minorHAnsi"/>
        </w:rPr>
      </w:pPr>
    </w:p>
    <w:p w14:paraId="5A46B9F5" w14:textId="77777777" w:rsidR="00A93D2D" w:rsidRPr="00EE58C3" w:rsidRDefault="00802675" w:rsidP="00C73A69">
      <w:pPr>
        <w:rPr>
          <w:rFonts w:cstheme="minorHAnsi"/>
          <w:b/>
          <w:bCs/>
          <w:u w:val="single"/>
        </w:rPr>
      </w:pPr>
      <w:r w:rsidRPr="00EE58C3">
        <w:rPr>
          <w:rFonts w:cstheme="minorHAnsi"/>
          <w:b/>
          <w:bCs/>
          <w:u w:val="single"/>
        </w:rPr>
        <w:t xml:space="preserve">Schedule B </w:t>
      </w:r>
    </w:p>
    <w:p w14:paraId="124183F4" w14:textId="3C81CA9D" w:rsidR="00802675" w:rsidRPr="00EE58C3" w:rsidRDefault="00802675" w:rsidP="00C73A69">
      <w:pPr>
        <w:rPr>
          <w:rFonts w:cstheme="minorHAnsi"/>
          <w:b/>
          <w:bCs/>
          <w:u w:val="single"/>
        </w:rPr>
      </w:pPr>
      <w:r w:rsidRPr="00EE58C3">
        <w:rPr>
          <w:rFonts w:cstheme="minorHAnsi"/>
          <w:b/>
          <w:bCs/>
          <w:u w:val="single"/>
        </w:rPr>
        <w:t>Compensation</w:t>
      </w:r>
    </w:p>
    <w:p w14:paraId="766FEBF9" w14:textId="04E6D7FA" w:rsidR="00802675" w:rsidRPr="00EE58C3" w:rsidRDefault="00802675" w:rsidP="00C73A69">
      <w:pPr>
        <w:rPr>
          <w:rFonts w:cstheme="minorHAnsi"/>
        </w:rPr>
      </w:pPr>
      <w:r w:rsidRPr="00EE58C3">
        <w:rPr>
          <w:rFonts w:cstheme="minorHAnsi"/>
        </w:rPr>
        <w:t>&lt;</w:t>
      </w:r>
      <w:r w:rsidR="009263A9" w:rsidRPr="00EE58C3">
        <w:rPr>
          <w:rFonts w:cstheme="minorHAnsi"/>
        </w:rPr>
        <w:t>Insert whatever</w:t>
      </w:r>
      <w:r w:rsidRPr="00EE58C3">
        <w:rPr>
          <w:rFonts w:cstheme="minorHAnsi"/>
        </w:rPr>
        <w:t xml:space="preserve"> </w:t>
      </w:r>
      <w:r w:rsidR="00FA48BF" w:rsidRPr="00EE58C3">
        <w:rPr>
          <w:rFonts w:cstheme="minorHAnsi"/>
        </w:rPr>
        <w:t>is</w:t>
      </w:r>
      <w:r w:rsidRPr="00EE58C3">
        <w:rPr>
          <w:rFonts w:cstheme="minorHAnsi"/>
        </w:rPr>
        <w:t xml:space="preserve"> agree</w:t>
      </w:r>
      <w:r w:rsidR="00FA48BF" w:rsidRPr="00EE58C3">
        <w:rPr>
          <w:rFonts w:cstheme="minorHAnsi"/>
        </w:rPr>
        <w:t>d upon</w:t>
      </w:r>
      <w:r w:rsidRPr="00EE58C3">
        <w:rPr>
          <w:rFonts w:cstheme="minorHAnsi"/>
        </w:rPr>
        <w:t>&gt;</w:t>
      </w:r>
    </w:p>
    <w:sectPr w:rsidR="00802675" w:rsidRPr="00EE58C3" w:rsidSect="00EE58C3">
      <w:footerReference w:type="default" r:id="rId26"/>
      <w:pgSz w:w="12240" w:h="15840" w:code="1"/>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E668B" w14:textId="77777777" w:rsidR="00B76074" w:rsidRDefault="00B76074" w:rsidP="00C56396">
      <w:pPr>
        <w:spacing w:after="0" w:line="240" w:lineRule="auto"/>
      </w:pPr>
      <w:r>
        <w:separator/>
      </w:r>
    </w:p>
  </w:endnote>
  <w:endnote w:type="continuationSeparator" w:id="0">
    <w:p w14:paraId="283D4C80" w14:textId="77777777" w:rsidR="00B76074" w:rsidRDefault="00B76074" w:rsidP="00C56396">
      <w:pPr>
        <w:spacing w:after="0" w:line="240" w:lineRule="auto"/>
      </w:pPr>
      <w:r>
        <w:continuationSeparator/>
      </w:r>
    </w:p>
  </w:endnote>
  <w:endnote w:type="continuationNotice" w:id="1">
    <w:p w14:paraId="3F8364D2" w14:textId="77777777" w:rsidR="00E852BB" w:rsidRDefault="00E85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useo 300">
    <w:altName w:val="Museo 300"/>
    <w:panose1 w:val="02000000000000000000"/>
    <w:charset w:val="00"/>
    <w:family w:val="modern"/>
    <w:notTrueType/>
    <w:pitch w:val="variable"/>
    <w:sig w:usb0="A00000AF" w:usb1="40000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232505423"/>
      <w:docPartObj>
        <w:docPartGallery w:val="Page Numbers (Bottom of Page)"/>
        <w:docPartUnique/>
      </w:docPartObj>
    </w:sdtPr>
    <w:sdtContent>
      <w:sdt>
        <w:sdtPr>
          <w:rPr>
            <w:rFonts w:cstheme="minorHAnsi"/>
          </w:rPr>
          <w:id w:val="-1769616900"/>
          <w:docPartObj>
            <w:docPartGallery w:val="Page Numbers (Top of Page)"/>
            <w:docPartUnique/>
          </w:docPartObj>
        </w:sdtPr>
        <w:sdtContent>
          <w:p w14:paraId="41A1DDB4" w14:textId="77777777" w:rsidR="00427B98" w:rsidRPr="00275A25" w:rsidRDefault="00427B98">
            <w:pPr>
              <w:pStyle w:val="Footer"/>
              <w:jc w:val="right"/>
              <w:rPr>
                <w:rFonts w:cstheme="minorHAnsi"/>
              </w:rPr>
            </w:pPr>
          </w:p>
          <w:p w14:paraId="54A8E83B" w14:textId="400135D1" w:rsidR="00C56396" w:rsidRPr="00275A25" w:rsidRDefault="00427B98">
            <w:pPr>
              <w:pStyle w:val="Footer"/>
              <w:jc w:val="right"/>
              <w:rPr>
                <w:rFonts w:cstheme="minorHAnsi"/>
              </w:rPr>
            </w:pPr>
            <w:r w:rsidRPr="00EE58C3">
              <w:rPr>
                <w:rFonts w:cstheme="minorHAnsi"/>
                <w:sz w:val="18"/>
                <w:szCs w:val="18"/>
              </w:rPr>
              <w:t xml:space="preserve"> </w:t>
            </w:r>
            <w:r w:rsidR="00C56396" w:rsidRPr="00EE58C3">
              <w:rPr>
                <w:rFonts w:cstheme="minorHAnsi"/>
                <w:sz w:val="18"/>
                <w:szCs w:val="18"/>
              </w:rPr>
              <w:t xml:space="preserve">Page </w:t>
            </w:r>
            <w:r w:rsidR="00C56396" w:rsidRPr="00EE58C3">
              <w:rPr>
                <w:rFonts w:cstheme="minorHAnsi"/>
                <w:b/>
                <w:bCs/>
                <w:sz w:val="18"/>
                <w:szCs w:val="18"/>
              </w:rPr>
              <w:fldChar w:fldCharType="begin"/>
            </w:r>
            <w:r w:rsidR="00C56396" w:rsidRPr="00EE58C3">
              <w:rPr>
                <w:rFonts w:cstheme="minorHAnsi"/>
                <w:b/>
                <w:bCs/>
                <w:sz w:val="18"/>
                <w:szCs w:val="18"/>
              </w:rPr>
              <w:instrText xml:space="preserve"> PAGE </w:instrText>
            </w:r>
            <w:r w:rsidR="00C56396" w:rsidRPr="00EE58C3">
              <w:rPr>
                <w:rFonts w:cstheme="minorHAnsi"/>
                <w:b/>
                <w:bCs/>
                <w:sz w:val="18"/>
                <w:szCs w:val="18"/>
              </w:rPr>
              <w:fldChar w:fldCharType="separate"/>
            </w:r>
            <w:r w:rsidR="00C56396" w:rsidRPr="00EE58C3">
              <w:rPr>
                <w:rFonts w:cstheme="minorHAnsi"/>
                <w:b/>
                <w:bCs/>
                <w:noProof/>
                <w:sz w:val="18"/>
                <w:szCs w:val="18"/>
              </w:rPr>
              <w:t>2</w:t>
            </w:r>
            <w:r w:rsidR="00C56396" w:rsidRPr="00EE58C3">
              <w:rPr>
                <w:rFonts w:cstheme="minorHAnsi"/>
                <w:b/>
                <w:bCs/>
                <w:sz w:val="18"/>
                <w:szCs w:val="18"/>
              </w:rPr>
              <w:fldChar w:fldCharType="end"/>
            </w:r>
            <w:r w:rsidR="00C56396" w:rsidRPr="00EE58C3">
              <w:rPr>
                <w:rFonts w:cstheme="minorHAnsi"/>
                <w:sz w:val="18"/>
                <w:szCs w:val="18"/>
              </w:rPr>
              <w:t xml:space="preserve"> of </w:t>
            </w:r>
            <w:r w:rsidR="00C56396" w:rsidRPr="00EE58C3">
              <w:rPr>
                <w:rFonts w:cstheme="minorHAnsi"/>
                <w:b/>
                <w:bCs/>
                <w:sz w:val="18"/>
                <w:szCs w:val="18"/>
              </w:rPr>
              <w:fldChar w:fldCharType="begin"/>
            </w:r>
            <w:r w:rsidR="00C56396" w:rsidRPr="00EE58C3">
              <w:rPr>
                <w:rFonts w:cstheme="minorHAnsi"/>
                <w:b/>
                <w:bCs/>
                <w:sz w:val="18"/>
                <w:szCs w:val="18"/>
              </w:rPr>
              <w:instrText xml:space="preserve"> NUMPAGES  </w:instrText>
            </w:r>
            <w:r w:rsidR="00C56396" w:rsidRPr="00EE58C3">
              <w:rPr>
                <w:rFonts w:cstheme="minorHAnsi"/>
                <w:b/>
                <w:bCs/>
                <w:sz w:val="18"/>
                <w:szCs w:val="18"/>
              </w:rPr>
              <w:fldChar w:fldCharType="separate"/>
            </w:r>
            <w:r w:rsidR="00C56396" w:rsidRPr="00EE58C3">
              <w:rPr>
                <w:rFonts w:cstheme="minorHAnsi"/>
                <w:b/>
                <w:bCs/>
                <w:noProof/>
                <w:sz w:val="18"/>
                <w:szCs w:val="18"/>
              </w:rPr>
              <w:t>2</w:t>
            </w:r>
            <w:r w:rsidR="00C56396" w:rsidRPr="00EE58C3">
              <w:rPr>
                <w:rFonts w:cstheme="minorHAnsi"/>
                <w:b/>
                <w:bCs/>
                <w:sz w:val="18"/>
                <w:szCs w:val="18"/>
              </w:rPr>
              <w:fldChar w:fldCharType="end"/>
            </w:r>
          </w:p>
        </w:sdtContent>
      </w:sdt>
    </w:sdtContent>
  </w:sdt>
  <w:p w14:paraId="5456843A" w14:textId="16D38973" w:rsidR="00C56396" w:rsidRPr="00275A25" w:rsidRDefault="00A85BDC">
    <w:pPr>
      <w:pStyle w:val="Footer"/>
      <w:rPr>
        <w:rFonts w:cstheme="minorHAnsi"/>
      </w:rPr>
    </w:pPr>
    <w:r w:rsidRPr="00EE58C3">
      <w:rPr>
        <w:rFonts w:cstheme="minorHAnsi"/>
        <w:sz w:val="20"/>
        <w:szCs w:val="20"/>
      </w:rPr>
      <w:t>&lt;</w:t>
    </w:r>
    <w:r w:rsidRPr="00EE58C3">
      <w:rPr>
        <w:rFonts w:cstheme="minorHAnsi"/>
        <w:i/>
        <w:iCs/>
        <w:sz w:val="20"/>
        <w:szCs w:val="20"/>
      </w:rPr>
      <w:t>Brokerage Name</w:t>
    </w:r>
    <w:r w:rsidRPr="00EE58C3">
      <w:rPr>
        <w:rFonts w:cstheme="minorHAnsi"/>
        <w:sz w:val="20"/>
        <w:szCs w:val="20"/>
      </w:rPr>
      <w:t>&gt; P&amp;P Manual</w:t>
    </w:r>
    <w:r w:rsidR="00427B98" w:rsidRPr="00275A25">
      <w:rPr>
        <w:rFonts w:cstheme="minorHAnsi"/>
      </w:rPr>
      <w:tab/>
    </w:r>
    <w:r w:rsidR="00427B98" w:rsidRPr="00EE58C3">
      <w:rPr>
        <w:rFonts w:cstheme="minorHAnsi"/>
        <w:sz w:val="20"/>
        <w:szCs w:val="20"/>
      </w:rPr>
      <w:t>&lt;</w:t>
    </w:r>
    <w:r w:rsidR="00427B98" w:rsidRPr="00EE58C3">
      <w:rPr>
        <w:rFonts w:cstheme="minorHAnsi"/>
        <w:i/>
        <w:iCs/>
        <w:sz w:val="20"/>
        <w:szCs w:val="20"/>
      </w:rPr>
      <w:t>insert date approved</w:t>
    </w:r>
    <w:r w:rsidR="00427B98" w:rsidRPr="00EE58C3">
      <w:rPr>
        <w:rFonts w:cstheme="minorHAnsi"/>
        <w:sz w:val="20"/>
        <w:szCs w:val="20"/>
      </w:rPr>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08B7C" w14:textId="77777777" w:rsidR="00B76074" w:rsidRDefault="00B76074" w:rsidP="00C56396">
      <w:pPr>
        <w:spacing w:after="0" w:line="240" w:lineRule="auto"/>
      </w:pPr>
      <w:r>
        <w:separator/>
      </w:r>
    </w:p>
  </w:footnote>
  <w:footnote w:type="continuationSeparator" w:id="0">
    <w:p w14:paraId="38A4EC3D" w14:textId="77777777" w:rsidR="00B76074" w:rsidRDefault="00B76074" w:rsidP="00C56396">
      <w:pPr>
        <w:spacing w:after="0" w:line="240" w:lineRule="auto"/>
      </w:pPr>
      <w:r>
        <w:continuationSeparator/>
      </w:r>
    </w:p>
  </w:footnote>
  <w:footnote w:type="continuationNotice" w:id="1">
    <w:p w14:paraId="06D8F3C5" w14:textId="77777777" w:rsidR="00E852BB" w:rsidRDefault="00E852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F61"/>
    <w:multiLevelType w:val="hybridMultilevel"/>
    <w:tmpl w:val="0BF28D8A"/>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0A86DE9"/>
    <w:multiLevelType w:val="hybridMultilevel"/>
    <w:tmpl w:val="AFCCBB24"/>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50223"/>
    <w:multiLevelType w:val="hybridMultilevel"/>
    <w:tmpl w:val="3E54A4D8"/>
    <w:lvl w:ilvl="0" w:tplc="73A61A76">
      <w:numFmt w:val="bullet"/>
      <w:lvlText w:val=""/>
      <w:lvlJc w:val="left"/>
      <w:pPr>
        <w:ind w:left="672" w:hanging="274"/>
      </w:pPr>
      <w:rPr>
        <w:rFonts w:ascii="Symbol" w:eastAsia="Symbol" w:hAnsi="Symbol" w:cs="Symbol" w:hint="default"/>
        <w:b w:val="0"/>
        <w:bCs w:val="0"/>
        <w:i w:val="0"/>
        <w:iCs w:val="0"/>
        <w:w w:val="104"/>
        <w:sz w:val="16"/>
        <w:szCs w:val="16"/>
        <w:lang w:val="en-US" w:eastAsia="en-US" w:bidi="ar-SA"/>
      </w:rPr>
    </w:lvl>
    <w:lvl w:ilvl="1" w:tplc="69266714">
      <w:numFmt w:val="bullet"/>
      <w:lvlText w:val="•"/>
      <w:lvlJc w:val="left"/>
      <w:pPr>
        <w:ind w:left="1322" w:hanging="274"/>
      </w:pPr>
      <w:rPr>
        <w:rFonts w:hint="default"/>
        <w:lang w:val="en-US" w:eastAsia="en-US" w:bidi="ar-SA"/>
      </w:rPr>
    </w:lvl>
    <w:lvl w:ilvl="2" w:tplc="E8BAA468">
      <w:numFmt w:val="bullet"/>
      <w:lvlText w:val="•"/>
      <w:lvlJc w:val="left"/>
      <w:pPr>
        <w:ind w:left="1965" w:hanging="274"/>
      </w:pPr>
      <w:rPr>
        <w:rFonts w:hint="default"/>
        <w:lang w:val="en-US" w:eastAsia="en-US" w:bidi="ar-SA"/>
      </w:rPr>
    </w:lvl>
    <w:lvl w:ilvl="3" w:tplc="C7ACA6DC">
      <w:numFmt w:val="bullet"/>
      <w:lvlText w:val="•"/>
      <w:lvlJc w:val="left"/>
      <w:pPr>
        <w:ind w:left="2608" w:hanging="274"/>
      </w:pPr>
      <w:rPr>
        <w:rFonts w:hint="default"/>
        <w:lang w:val="en-US" w:eastAsia="en-US" w:bidi="ar-SA"/>
      </w:rPr>
    </w:lvl>
    <w:lvl w:ilvl="4" w:tplc="F86E5DD6">
      <w:numFmt w:val="bullet"/>
      <w:lvlText w:val="•"/>
      <w:lvlJc w:val="left"/>
      <w:pPr>
        <w:ind w:left="3250" w:hanging="274"/>
      </w:pPr>
      <w:rPr>
        <w:rFonts w:hint="default"/>
        <w:lang w:val="en-US" w:eastAsia="en-US" w:bidi="ar-SA"/>
      </w:rPr>
    </w:lvl>
    <w:lvl w:ilvl="5" w:tplc="73BEA136">
      <w:numFmt w:val="bullet"/>
      <w:lvlText w:val="•"/>
      <w:lvlJc w:val="left"/>
      <w:pPr>
        <w:ind w:left="3893" w:hanging="274"/>
      </w:pPr>
      <w:rPr>
        <w:rFonts w:hint="default"/>
        <w:lang w:val="en-US" w:eastAsia="en-US" w:bidi="ar-SA"/>
      </w:rPr>
    </w:lvl>
    <w:lvl w:ilvl="6" w:tplc="05B42A70">
      <w:numFmt w:val="bullet"/>
      <w:lvlText w:val="•"/>
      <w:lvlJc w:val="left"/>
      <w:pPr>
        <w:ind w:left="4536" w:hanging="274"/>
      </w:pPr>
      <w:rPr>
        <w:rFonts w:hint="default"/>
        <w:lang w:val="en-US" w:eastAsia="en-US" w:bidi="ar-SA"/>
      </w:rPr>
    </w:lvl>
    <w:lvl w:ilvl="7" w:tplc="73026F5C">
      <w:numFmt w:val="bullet"/>
      <w:lvlText w:val="•"/>
      <w:lvlJc w:val="left"/>
      <w:pPr>
        <w:ind w:left="5178" w:hanging="274"/>
      </w:pPr>
      <w:rPr>
        <w:rFonts w:hint="default"/>
        <w:lang w:val="en-US" w:eastAsia="en-US" w:bidi="ar-SA"/>
      </w:rPr>
    </w:lvl>
    <w:lvl w:ilvl="8" w:tplc="AB8CAA62">
      <w:numFmt w:val="bullet"/>
      <w:lvlText w:val="•"/>
      <w:lvlJc w:val="left"/>
      <w:pPr>
        <w:ind w:left="5821" w:hanging="274"/>
      </w:pPr>
      <w:rPr>
        <w:rFonts w:hint="default"/>
        <w:lang w:val="en-US" w:eastAsia="en-US" w:bidi="ar-SA"/>
      </w:rPr>
    </w:lvl>
  </w:abstractNum>
  <w:abstractNum w:abstractNumId="3" w15:restartNumberingAfterBreak="0">
    <w:nsid w:val="01CD40A6"/>
    <w:multiLevelType w:val="hybridMultilevel"/>
    <w:tmpl w:val="C916C862"/>
    <w:lvl w:ilvl="0" w:tplc="D7AEBEE4">
      <w:start w:val="1"/>
      <w:numFmt w:val="decimal"/>
      <w:lvlText w:val="%1."/>
      <w:lvlJc w:val="left"/>
      <w:pPr>
        <w:ind w:left="652" w:hanging="217"/>
      </w:pPr>
      <w:rPr>
        <w:rFonts w:ascii="Calibri" w:eastAsia="Calibri" w:hAnsi="Calibri" w:cs="Calibri" w:hint="default"/>
        <w:b w:val="0"/>
        <w:bCs w:val="0"/>
        <w:i w:val="0"/>
        <w:iCs w:val="0"/>
        <w:spacing w:val="-1"/>
        <w:w w:val="101"/>
        <w:sz w:val="18"/>
        <w:szCs w:val="18"/>
        <w:lang w:val="en-US" w:eastAsia="en-US" w:bidi="ar-SA"/>
      </w:rPr>
    </w:lvl>
    <w:lvl w:ilvl="1" w:tplc="E3A02CFC">
      <w:numFmt w:val="bullet"/>
      <w:lvlText w:val="•"/>
      <w:lvlJc w:val="left"/>
      <w:pPr>
        <w:ind w:left="1752" w:hanging="217"/>
      </w:pPr>
      <w:rPr>
        <w:rFonts w:hint="default"/>
        <w:lang w:val="en-US" w:eastAsia="en-US" w:bidi="ar-SA"/>
      </w:rPr>
    </w:lvl>
    <w:lvl w:ilvl="2" w:tplc="41CC9F7A">
      <w:numFmt w:val="bullet"/>
      <w:lvlText w:val="•"/>
      <w:lvlJc w:val="left"/>
      <w:pPr>
        <w:ind w:left="2844" w:hanging="217"/>
      </w:pPr>
      <w:rPr>
        <w:rFonts w:hint="default"/>
        <w:lang w:val="en-US" w:eastAsia="en-US" w:bidi="ar-SA"/>
      </w:rPr>
    </w:lvl>
    <w:lvl w:ilvl="3" w:tplc="B6768028">
      <w:numFmt w:val="bullet"/>
      <w:lvlText w:val="•"/>
      <w:lvlJc w:val="left"/>
      <w:pPr>
        <w:ind w:left="3936" w:hanging="217"/>
      </w:pPr>
      <w:rPr>
        <w:rFonts w:hint="default"/>
        <w:lang w:val="en-US" w:eastAsia="en-US" w:bidi="ar-SA"/>
      </w:rPr>
    </w:lvl>
    <w:lvl w:ilvl="4" w:tplc="FA80AED2">
      <w:numFmt w:val="bullet"/>
      <w:lvlText w:val="•"/>
      <w:lvlJc w:val="left"/>
      <w:pPr>
        <w:ind w:left="5028" w:hanging="217"/>
      </w:pPr>
      <w:rPr>
        <w:rFonts w:hint="default"/>
        <w:lang w:val="en-US" w:eastAsia="en-US" w:bidi="ar-SA"/>
      </w:rPr>
    </w:lvl>
    <w:lvl w:ilvl="5" w:tplc="4A9A44D8">
      <w:numFmt w:val="bullet"/>
      <w:lvlText w:val="•"/>
      <w:lvlJc w:val="left"/>
      <w:pPr>
        <w:ind w:left="6120" w:hanging="217"/>
      </w:pPr>
      <w:rPr>
        <w:rFonts w:hint="default"/>
        <w:lang w:val="en-US" w:eastAsia="en-US" w:bidi="ar-SA"/>
      </w:rPr>
    </w:lvl>
    <w:lvl w:ilvl="6" w:tplc="640EE15A">
      <w:numFmt w:val="bullet"/>
      <w:lvlText w:val="•"/>
      <w:lvlJc w:val="left"/>
      <w:pPr>
        <w:ind w:left="7212" w:hanging="217"/>
      </w:pPr>
      <w:rPr>
        <w:rFonts w:hint="default"/>
        <w:lang w:val="en-US" w:eastAsia="en-US" w:bidi="ar-SA"/>
      </w:rPr>
    </w:lvl>
    <w:lvl w:ilvl="7" w:tplc="DC2E6AEC">
      <w:numFmt w:val="bullet"/>
      <w:lvlText w:val="•"/>
      <w:lvlJc w:val="left"/>
      <w:pPr>
        <w:ind w:left="8304" w:hanging="217"/>
      </w:pPr>
      <w:rPr>
        <w:rFonts w:hint="default"/>
        <w:lang w:val="en-US" w:eastAsia="en-US" w:bidi="ar-SA"/>
      </w:rPr>
    </w:lvl>
    <w:lvl w:ilvl="8" w:tplc="460493E0">
      <w:numFmt w:val="bullet"/>
      <w:lvlText w:val="•"/>
      <w:lvlJc w:val="left"/>
      <w:pPr>
        <w:ind w:left="9396" w:hanging="217"/>
      </w:pPr>
      <w:rPr>
        <w:rFonts w:hint="default"/>
        <w:lang w:val="en-US" w:eastAsia="en-US" w:bidi="ar-SA"/>
      </w:rPr>
    </w:lvl>
  </w:abstractNum>
  <w:abstractNum w:abstractNumId="4" w15:restartNumberingAfterBreak="0">
    <w:nsid w:val="021A3CDE"/>
    <w:multiLevelType w:val="hybridMultilevel"/>
    <w:tmpl w:val="73A01BEA"/>
    <w:lvl w:ilvl="0" w:tplc="0409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AB7C38"/>
    <w:multiLevelType w:val="hybridMultilevel"/>
    <w:tmpl w:val="987C4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54678C"/>
    <w:multiLevelType w:val="hybridMultilevel"/>
    <w:tmpl w:val="4998BC30"/>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707856"/>
    <w:multiLevelType w:val="hybridMultilevel"/>
    <w:tmpl w:val="B1CA06A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5070D0"/>
    <w:multiLevelType w:val="hybridMultilevel"/>
    <w:tmpl w:val="53A42FF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CA25EA"/>
    <w:multiLevelType w:val="hybridMultilevel"/>
    <w:tmpl w:val="735AC5EE"/>
    <w:lvl w:ilvl="0" w:tplc="BEEC0704">
      <w:start w:val="1"/>
      <w:numFmt w:val="decimal"/>
      <w:lvlText w:val="%1."/>
      <w:lvlJc w:val="left"/>
      <w:pPr>
        <w:ind w:left="652" w:hanging="217"/>
      </w:pPr>
      <w:rPr>
        <w:rFonts w:ascii="Calibri" w:eastAsia="Calibri" w:hAnsi="Calibri" w:cs="Calibri" w:hint="default"/>
        <w:b w:val="0"/>
        <w:bCs w:val="0"/>
        <w:i w:val="0"/>
        <w:iCs w:val="0"/>
        <w:spacing w:val="-1"/>
        <w:w w:val="101"/>
        <w:sz w:val="18"/>
        <w:szCs w:val="18"/>
        <w:lang w:val="en-US" w:eastAsia="en-US" w:bidi="ar-SA"/>
      </w:rPr>
    </w:lvl>
    <w:lvl w:ilvl="1" w:tplc="9BD85574">
      <w:numFmt w:val="bullet"/>
      <w:lvlText w:val="•"/>
      <w:lvlJc w:val="left"/>
      <w:pPr>
        <w:ind w:left="1752" w:hanging="217"/>
      </w:pPr>
      <w:rPr>
        <w:rFonts w:hint="default"/>
        <w:lang w:val="en-US" w:eastAsia="en-US" w:bidi="ar-SA"/>
      </w:rPr>
    </w:lvl>
    <w:lvl w:ilvl="2" w:tplc="D214FE60">
      <w:numFmt w:val="bullet"/>
      <w:lvlText w:val="•"/>
      <w:lvlJc w:val="left"/>
      <w:pPr>
        <w:ind w:left="2844" w:hanging="217"/>
      </w:pPr>
      <w:rPr>
        <w:rFonts w:hint="default"/>
        <w:lang w:val="en-US" w:eastAsia="en-US" w:bidi="ar-SA"/>
      </w:rPr>
    </w:lvl>
    <w:lvl w:ilvl="3" w:tplc="4F34109E">
      <w:numFmt w:val="bullet"/>
      <w:lvlText w:val="•"/>
      <w:lvlJc w:val="left"/>
      <w:pPr>
        <w:ind w:left="3936" w:hanging="217"/>
      </w:pPr>
      <w:rPr>
        <w:rFonts w:hint="default"/>
        <w:lang w:val="en-US" w:eastAsia="en-US" w:bidi="ar-SA"/>
      </w:rPr>
    </w:lvl>
    <w:lvl w:ilvl="4" w:tplc="CEDE91B4">
      <w:numFmt w:val="bullet"/>
      <w:lvlText w:val="•"/>
      <w:lvlJc w:val="left"/>
      <w:pPr>
        <w:ind w:left="5028" w:hanging="217"/>
      </w:pPr>
      <w:rPr>
        <w:rFonts w:hint="default"/>
        <w:lang w:val="en-US" w:eastAsia="en-US" w:bidi="ar-SA"/>
      </w:rPr>
    </w:lvl>
    <w:lvl w:ilvl="5" w:tplc="1EDC22F8">
      <w:numFmt w:val="bullet"/>
      <w:lvlText w:val="•"/>
      <w:lvlJc w:val="left"/>
      <w:pPr>
        <w:ind w:left="6120" w:hanging="217"/>
      </w:pPr>
      <w:rPr>
        <w:rFonts w:hint="default"/>
        <w:lang w:val="en-US" w:eastAsia="en-US" w:bidi="ar-SA"/>
      </w:rPr>
    </w:lvl>
    <w:lvl w:ilvl="6" w:tplc="E6062106">
      <w:numFmt w:val="bullet"/>
      <w:lvlText w:val="•"/>
      <w:lvlJc w:val="left"/>
      <w:pPr>
        <w:ind w:left="7212" w:hanging="217"/>
      </w:pPr>
      <w:rPr>
        <w:rFonts w:hint="default"/>
        <w:lang w:val="en-US" w:eastAsia="en-US" w:bidi="ar-SA"/>
      </w:rPr>
    </w:lvl>
    <w:lvl w:ilvl="7" w:tplc="3E5495E2">
      <w:numFmt w:val="bullet"/>
      <w:lvlText w:val="•"/>
      <w:lvlJc w:val="left"/>
      <w:pPr>
        <w:ind w:left="8304" w:hanging="217"/>
      </w:pPr>
      <w:rPr>
        <w:rFonts w:hint="default"/>
        <w:lang w:val="en-US" w:eastAsia="en-US" w:bidi="ar-SA"/>
      </w:rPr>
    </w:lvl>
    <w:lvl w:ilvl="8" w:tplc="A2E483DC">
      <w:numFmt w:val="bullet"/>
      <w:lvlText w:val="•"/>
      <w:lvlJc w:val="left"/>
      <w:pPr>
        <w:ind w:left="9396" w:hanging="217"/>
      </w:pPr>
      <w:rPr>
        <w:rFonts w:hint="default"/>
        <w:lang w:val="en-US" w:eastAsia="en-US" w:bidi="ar-SA"/>
      </w:rPr>
    </w:lvl>
  </w:abstractNum>
  <w:abstractNum w:abstractNumId="10" w15:restartNumberingAfterBreak="0">
    <w:nsid w:val="07057140"/>
    <w:multiLevelType w:val="hybridMultilevel"/>
    <w:tmpl w:val="17880FE6"/>
    <w:lvl w:ilvl="0" w:tplc="490CE0B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4E6EC9"/>
    <w:multiLevelType w:val="hybridMultilevel"/>
    <w:tmpl w:val="D0BA102E"/>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A444F9"/>
    <w:multiLevelType w:val="hybridMultilevel"/>
    <w:tmpl w:val="A8344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3C1BED"/>
    <w:multiLevelType w:val="hybridMultilevel"/>
    <w:tmpl w:val="E572FC0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93F5ECD"/>
    <w:multiLevelType w:val="hybridMultilevel"/>
    <w:tmpl w:val="2DF0CD9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C602C5"/>
    <w:multiLevelType w:val="hybridMultilevel"/>
    <w:tmpl w:val="D4823300"/>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C9157B7"/>
    <w:multiLevelType w:val="hybridMultilevel"/>
    <w:tmpl w:val="8E06023A"/>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DB5619"/>
    <w:multiLevelType w:val="hybridMultilevel"/>
    <w:tmpl w:val="8F9A91EA"/>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DC0F1B"/>
    <w:multiLevelType w:val="hybridMultilevel"/>
    <w:tmpl w:val="73BEB06E"/>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6B77A8"/>
    <w:multiLevelType w:val="hybridMultilevel"/>
    <w:tmpl w:val="07D4BAFA"/>
    <w:lvl w:ilvl="0" w:tplc="0409000F">
      <w:start w:val="1"/>
      <w:numFmt w:val="decimal"/>
      <w:lvlText w:val="%1."/>
      <w:lvlJc w:val="left"/>
      <w:pPr>
        <w:ind w:left="360" w:hanging="360"/>
      </w:pPr>
      <w:rPr>
        <w:rFonts w:hint="default"/>
      </w:rPr>
    </w:lvl>
    <w:lvl w:ilvl="1" w:tplc="FFFFFFFF">
      <w:start w:val="1"/>
      <w:numFmt w:val="bullet"/>
      <w:lvlText w:val=""/>
      <w:lvlJc w:val="left"/>
      <w:pPr>
        <w:ind w:left="1080" w:hanging="360"/>
      </w:pPr>
      <w:rPr>
        <w:rFonts w:ascii="Symbol" w:hAnsi="Symbol" w:hint="default"/>
      </w:rPr>
    </w:lvl>
    <w:lvl w:ilvl="2" w:tplc="FFFFFFFF">
      <w:start w:val="1"/>
      <w:numFmt w:val="decimal"/>
      <w:lvlText w:val="%3."/>
      <w:lvlJc w:val="left"/>
      <w:pPr>
        <w:ind w:left="2340" w:hanging="720"/>
      </w:pPr>
      <w:rPr>
        <w:rFonts w:hint="default"/>
      </w:rPr>
    </w:lvl>
    <w:lvl w:ilvl="3" w:tplc="FFFFFFFF">
      <w:start w:val="1"/>
      <w:numFmt w:val="lowerLetter"/>
      <w:lvlText w:val="%4)"/>
      <w:lvlJc w:val="left"/>
      <w:pPr>
        <w:ind w:left="2880" w:hanging="72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0DA36301"/>
    <w:multiLevelType w:val="hybridMultilevel"/>
    <w:tmpl w:val="93104F9A"/>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start w:val="1"/>
      <w:numFmt w:val="decimal"/>
      <w:lvlText w:val="%3."/>
      <w:lvlJc w:val="left"/>
      <w:pPr>
        <w:ind w:left="3060" w:hanging="720"/>
      </w:pPr>
      <w:rPr>
        <w:rFonts w:hint="default"/>
      </w:rPr>
    </w:lvl>
    <w:lvl w:ilvl="3" w:tplc="FFFFFFFF">
      <w:start w:val="1"/>
      <w:numFmt w:val="lowerLetter"/>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0F4D3157"/>
    <w:multiLevelType w:val="hybridMultilevel"/>
    <w:tmpl w:val="2F8C5E9A"/>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5310EA"/>
    <w:multiLevelType w:val="multilevel"/>
    <w:tmpl w:val="F942F0F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0CA5B28"/>
    <w:multiLevelType w:val="hybridMultilevel"/>
    <w:tmpl w:val="C5F26CD2"/>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EA37CB"/>
    <w:multiLevelType w:val="hybridMultilevel"/>
    <w:tmpl w:val="3CBEA6A4"/>
    <w:lvl w:ilvl="0" w:tplc="FFFFFFFF">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EF6A35"/>
    <w:multiLevelType w:val="hybridMultilevel"/>
    <w:tmpl w:val="82EE891C"/>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C482E"/>
    <w:multiLevelType w:val="hybridMultilevel"/>
    <w:tmpl w:val="AA7E1B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89702D"/>
    <w:multiLevelType w:val="hybridMultilevel"/>
    <w:tmpl w:val="9F6EE38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7D0A1A"/>
    <w:multiLevelType w:val="hybridMultilevel"/>
    <w:tmpl w:val="556A488E"/>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9511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7E27E04"/>
    <w:multiLevelType w:val="hybridMultilevel"/>
    <w:tmpl w:val="80B2D43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870C69"/>
    <w:multiLevelType w:val="hybridMultilevel"/>
    <w:tmpl w:val="A8741BF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A13019B"/>
    <w:multiLevelType w:val="hybridMultilevel"/>
    <w:tmpl w:val="46C68FC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1AAC755B"/>
    <w:multiLevelType w:val="hybridMultilevel"/>
    <w:tmpl w:val="FAD2D806"/>
    <w:lvl w:ilvl="0" w:tplc="FD344AEA">
      <w:start w:val="1"/>
      <w:numFmt w:val="decimal"/>
      <w:lvlText w:val="%1."/>
      <w:lvlJc w:val="left"/>
      <w:pPr>
        <w:ind w:left="221" w:hanging="217"/>
      </w:pPr>
      <w:rPr>
        <w:rFonts w:ascii="Calibri" w:eastAsia="Calibri" w:hAnsi="Calibri" w:cs="Calibri" w:hint="default"/>
        <w:b w:val="0"/>
        <w:bCs w:val="0"/>
        <w:i w:val="0"/>
        <w:iCs w:val="0"/>
        <w:spacing w:val="-1"/>
        <w:w w:val="101"/>
        <w:sz w:val="18"/>
        <w:szCs w:val="18"/>
        <w:lang w:val="en-US" w:eastAsia="en-US" w:bidi="ar-SA"/>
      </w:rPr>
    </w:lvl>
    <w:lvl w:ilvl="1" w:tplc="4154AC62">
      <w:numFmt w:val="bullet"/>
      <w:lvlText w:val="•"/>
      <w:lvlJc w:val="left"/>
      <w:pPr>
        <w:ind w:left="1321" w:hanging="217"/>
      </w:pPr>
      <w:rPr>
        <w:rFonts w:hint="default"/>
        <w:lang w:val="en-US" w:eastAsia="en-US" w:bidi="ar-SA"/>
      </w:rPr>
    </w:lvl>
    <w:lvl w:ilvl="2" w:tplc="D6B8E6CC">
      <w:numFmt w:val="bullet"/>
      <w:lvlText w:val="•"/>
      <w:lvlJc w:val="left"/>
      <w:pPr>
        <w:ind w:left="2413" w:hanging="217"/>
      </w:pPr>
      <w:rPr>
        <w:rFonts w:hint="default"/>
        <w:lang w:val="en-US" w:eastAsia="en-US" w:bidi="ar-SA"/>
      </w:rPr>
    </w:lvl>
    <w:lvl w:ilvl="3" w:tplc="B600CE92">
      <w:numFmt w:val="bullet"/>
      <w:lvlText w:val="•"/>
      <w:lvlJc w:val="left"/>
      <w:pPr>
        <w:ind w:left="3505" w:hanging="217"/>
      </w:pPr>
      <w:rPr>
        <w:rFonts w:hint="default"/>
        <w:lang w:val="en-US" w:eastAsia="en-US" w:bidi="ar-SA"/>
      </w:rPr>
    </w:lvl>
    <w:lvl w:ilvl="4" w:tplc="347493B8">
      <w:numFmt w:val="bullet"/>
      <w:lvlText w:val="•"/>
      <w:lvlJc w:val="left"/>
      <w:pPr>
        <w:ind w:left="4597" w:hanging="217"/>
      </w:pPr>
      <w:rPr>
        <w:rFonts w:hint="default"/>
        <w:lang w:val="en-US" w:eastAsia="en-US" w:bidi="ar-SA"/>
      </w:rPr>
    </w:lvl>
    <w:lvl w:ilvl="5" w:tplc="6F302020">
      <w:numFmt w:val="bullet"/>
      <w:lvlText w:val="•"/>
      <w:lvlJc w:val="left"/>
      <w:pPr>
        <w:ind w:left="5689" w:hanging="217"/>
      </w:pPr>
      <w:rPr>
        <w:rFonts w:hint="default"/>
        <w:lang w:val="en-US" w:eastAsia="en-US" w:bidi="ar-SA"/>
      </w:rPr>
    </w:lvl>
    <w:lvl w:ilvl="6" w:tplc="DCD466F0">
      <w:numFmt w:val="bullet"/>
      <w:lvlText w:val="•"/>
      <w:lvlJc w:val="left"/>
      <w:pPr>
        <w:ind w:left="6781" w:hanging="217"/>
      </w:pPr>
      <w:rPr>
        <w:rFonts w:hint="default"/>
        <w:lang w:val="en-US" w:eastAsia="en-US" w:bidi="ar-SA"/>
      </w:rPr>
    </w:lvl>
    <w:lvl w:ilvl="7" w:tplc="71983AD0">
      <w:numFmt w:val="bullet"/>
      <w:lvlText w:val="•"/>
      <w:lvlJc w:val="left"/>
      <w:pPr>
        <w:ind w:left="7873" w:hanging="217"/>
      </w:pPr>
      <w:rPr>
        <w:rFonts w:hint="default"/>
        <w:lang w:val="en-US" w:eastAsia="en-US" w:bidi="ar-SA"/>
      </w:rPr>
    </w:lvl>
    <w:lvl w:ilvl="8" w:tplc="B70E27B2">
      <w:numFmt w:val="bullet"/>
      <w:lvlText w:val="•"/>
      <w:lvlJc w:val="left"/>
      <w:pPr>
        <w:ind w:left="8965" w:hanging="217"/>
      </w:pPr>
      <w:rPr>
        <w:rFonts w:hint="default"/>
        <w:lang w:val="en-US" w:eastAsia="en-US" w:bidi="ar-SA"/>
      </w:rPr>
    </w:lvl>
  </w:abstractNum>
  <w:abstractNum w:abstractNumId="34" w15:restartNumberingAfterBreak="0">
    <w:nsid w:val="1AD1679D"/>
    <w:multiLevelType w:val="hybridMultilevel"/>
    <w:tmpl w:val="E8220D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A277F1"/>
    <w:multiLevelType w:val="hybridMultilevel"/>
    <w:tmpl w:val="C01CA48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F32717C"/>
    <w:multiLevelType w:val="hybridMultilevel"/>
    <w:tmpl w:val="E66ECBC2"/>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BA49B7"/>
    <w:multiLevelType w:val="hybridMultilevel"/>
    <w:tmpl w:val="695C645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2084D80"/>
    <w:multiLevelType w:val="hybridMultilevel"/>
    <w:tmpl w:val="AC4678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6CBAB3C4">
      <w:start w:val="1"/>
      <w:numFmt w:val="decimal"/>
      <w:lvlText w:val="%3."/>
      <w:lvlJc w:val="left"/>
      <w:pPr>
        <w:ind w:left="2700" w:hanging="720"/>
      </w:pPr>
      <w:rPr>
        <w:rFonts w:hint="default"/>
      </w:rPr>
    </w:lvl>
    <w:lvl w:ilvl="3" w:tplc="7D8CD3EC">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9E322E"/>
    <w:multiLevelType w:val="hybridMultilevel"/>
    <w:tmpl w:val="D18439F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3984637"/>
    <w:multiLevelType w:val="hybridMultilevel"/>
    <w:tmpl w:val="FEA6EE64"/>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45F1ADE"/>
    <w:multiLevelType w:val="hybridMultilevel"/>
    <w:tmpl w:val="FDECE816"/>
    <w:lvl w:ilvl="0" w:tplc="4154AC62">
      <w:numFmt w:val="bullet"/>
      <w:lvlText w:val="•"/>
      <w:lvlJc w:val="left"/>
      <w:pPr>
        <w:ind w:left="1429" w:hanging="360"/>
      </w:pPr>
      <w:rPr>
        <w:rFonts w:hint="default"/>
        <w:lang w:val="en-US" w:eastAsia="en-US" w:bidi="ar-SA"/>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2" w15:restartNumberingAfterBreak="0">
    <w:nsid w:val="24DD7DC6"/>
    <w:multiLevelType w:val="hybridMultilevel"/>
    <w:tmpl w:val="F124A538"/>
    <w:lvl w:ilvl="0" w:tplc="F5406240">
      <w:start w:val="1"/>
      <w:numFmt w:val="decimal"/>
      <w:lvlText w:val="%1."/>
      <w:lvlJc w:val="left"/>
      <w:pPr>
        <w:ind w:left="652" w:hanging="217"/>
      </w:pPr>
      <w:rPr>
        <w:rFonts w:ascii="Calibri" w:eastAsia="Calibri" w:hAnsi="Calibri" w:cs="Calibri" w:hint="default"/>
        <w:b w:val="0"/>
        <w:bCs w:val="0"/>
        <w:i w:val="0"/>
        <w:iCs w:val="0"/>
        <w:spacing w:val="-1"/>
        <w:w w:val="101"/>
        <w:sz w:val="18"/>
        <w:szCs w:val="18"/>
        <w:lang w:val="en-US" w:eastAsia="en-US" w:bidi="ar-SA"/>
      </w:rPr>
    </w:lvl>
    <w:lvl w:ilvl="1" w:tplc="AAF2BA96">
      <w:numFmt w:val="bullet"/>
      <w:lvlText w:val="•"/>
      <w:lvlJc w:val="left"/>
      <w:pPr>
        <w:ind w:left="1752" w:hanging="217"/>
      </w:pPr>
      <w:rPr>
        <w:rFonts w:hint="default"/>
        <w:lang w:val="en-US" w:eastAsia="en-US" w:bidi="ar-SA"/>
      </w:rPr>
    </w:lvl>
    <w:lvl w:ilvl="2" w:tplc="8BC80CFC">
      <w:numFmt w:val="bullet"/>
      <w:lvlText w:val="•"/>
      <w:lvlJc w:val="left"/>
      <w:pPr>
        <w:ind w:left="2844" w:hanging="217"/>
      </w:pPr>
      <w:rPr>
        <w:rFonts w:hint="default"/>
        <w:lang w:val="en-US" w:eastAsia="en-US" w:bidi="ar-SA"/>
      </w:rPr>
    </w:lvl>
    <w:lvl w:ilvl="3" w:tplc="8368C6BA">
      <w:numFmt w:val="bullet"/>
      <w:lvlText w:val="•"/>
      <w:lvlJc w:val="left"/>
      <w:pPr>
        <w:ind w:left="3936" w:hanging="217"/>
      </w:pPr>
      <w:rPr>
        <w:rFonts w:hint="default"/>
        <w:lang w:val="en-US" w:eastAsia="en-US" w:bidi="ar-SA"/>
      </w:rPr>
    </w:lvl>
    <w:lvl w:ilvl="4" w:tplc="60AAD6E0">
      <w:numFmt w:val="bullet"/>
      <w:lvlText w:val="•"/>
      <w:lvlJc w:val="left"/>
      <w:pPr>
        <w:ind w:left="5028" w:hanging="217"/>
      </w:pPr>
      <w:rPr>
        <w:rFonts w:hint="default"/>
        <w:lang w:val="en-US" w:eastAsia="en-US" w:bidi="ar-SA"/>
      </w:rPr>
    </w:lvl>
    <w:lvl w:ilvl="5" w:tplc="E4D445AC">
      <w:numFmt w:val="bullet"/>
      <w:lvlText w:val="•"/>
      <w:lvlJc w:val="left"/>
      <w:pPr>
        <w:ind w:left="6120" w:hanging="217"/>
      </w:pPr>
      <w:rPr>
        <w:rFonts w:hint="default"/>
        <w:lang w:val="en-US" w:eastAsia="en-US" w:bidi="ar-SA"/>
      </w:rPr>
    </w:lvl>
    <w:lvl w:ilvl="6" w:tplc="413E41D8">
      <w:numFmt w:val="bullet"/>
      <w:lvlText w:val="•"/>
      <w:lvlJc w:val="left"/>
      <w:pPr>
        <w:ind w:left="7212" w:hanging="217"/>
      </w:pPr>
      <w:rPr>
        <w:rFonts w:hint="default"/>
        <w:lang w:val="en-US" w:eastAsia="en-US" w:bidi="ar-SA"/>
      </w:rPr>
    </w:lvl>
    <w:lvl w:ilvl="7" w:tplc="7F9634E8">
      <w:numFmt w:val="bullet"/>
      <w:lvlText w:val="•"/>
      <w:lvlJc w:val="left"/>
      <w:pPr>
        <w:ind w:left="8304" w:hanging="217"/>
      </w:pPr>
      <w:rPr>
        <w:rFonts w:hint="default"/>
        <w:lang w:val="en-US" w:eastAsia="en-US" w:bidi="ar-SA"/>
      </w:rPr>
    </w:lvl>
    <w:lvl w:ilvl="8" w:tplc="223CD7D4">
      <w:numFmt w:val="bullet"/>
      <w:lvlText w:val="•"/>
      <w:lvlJc w:val="left"/>
      <w:pPr>
        <w:ind w:left="9396" w:hanging="217"/>
      </w:pPr>
      <w:rPr>
        <w:rFonts w:hint="default"/>
        <w:lang w:val="en-US" w:eastAsia="en-US" w:bidi="ar-SA"/>
      </w:rPr>
    </w:lvl>
  </w:abstractNum>
  <w:abstractNum w:abstractNumId="43" w15:restartNumberingAfterBreak="0">
    <w:nsid w:val="25654AC3"/>
    <w:multiLevelType w:val="hybridMultilevel"/>
    <w:tmpl w:val="F514A9FE"/>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25ED3045"/>
    <w:multiLevelType w:val="hybridMultilevel"/>
    <w:tmpl w:val="2B2CA1D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0E32D2"/>
    <w:multiLevelType w:val="hybridMultilevel"/>
    <w:tmpl w:val="DE48E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6F275A"/>
    <w:multiLevelType w:val="hybridMultilevel"/>
    <w:tmpl w:val="A63A7BFA"/>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704270"/>
    <w:multiLevelType w:val="hybridMultilevel"/>
    <w:tmpl w:val="9C0E5372"/>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26B40EDE"/>
    <w:multiLevelType w:val="hybridMultilevel"/>
    <w:tmpl w:val="DCCE5060"/>
    <w:lvl w:ilvl="0" w:tplc="4154AC62">
      <w:numFmt w:val="bullet"/>
      <w:lvlText w:val="•"/>
      <w:lvlJc w:val="left"/>
      <w:pPr>
        <w:ind w:left="360" w:hanging="360"/>
      </w:pPr>
      <w:rPr>
        <w:rFonts w:hint="default"/>
        <w:lang w:val="en-US" w:eastAsia="en-US"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81448A2"/>
    <w:multiLevelType w:val="hybridMultilevel"/>
    <w:tmpl w:val="02CE046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85909AF"/>
    <w:multiLevelType w:val="hybridMultilevel"/>
    <w:tmpl w:val="241EE478"/>
    <w:lvl w:ilvl="0" w:tplc="7706B4C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29C058C6"/>
    <w:multiLevelType w:val="hybridMultilevel"/>
    <w:tmpl w:val="F43AEE5E"/>
    <w:lvl w:ilvl="0" w:tplc="FFFFFFFF">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A6A6B85"/>
    <w:multiLevelType w:val="hybridMultilevel"/>
    <w:tmpl w:val="4AFE62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5D44F4"/>
    <w:multiLevelType w:val="hybridMultilevel"/>
    <w:tmpl w:val="229888EA"/>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7A274F"/>
    <w:multiLevelType w:val="hybridMultilevel"/>
    <w:tmpl w:val="65B43EFC"/>
    <w:lvl w:ilvl="0" w:tplc="AA46CB1C">
      <w:start w:val="1"/>
      <w:numFmt w:val="decimal"/>
      <w:lvlText w:val="%1."/>
      <w:lvlJc w:val="left"/>
      <w:pPr>
        <w:ind w:left="652" w:hanging="217"/>
      </w:pPr>
      <w:rPr>
        <w:rFonts w:ascii="Calibri" w:eastAsia="Calibri" w:hAnsi="Calibri" w:cs="Calibri" w:hint="default"/>
        <w:b w:val="0"/>
        <w:bCs w:val="0"/>
        <w:i w:val="0"/>
        <w:iCs w:val="0"/>
        <w:spacing w:val="-1"/>
        <w:w w:val="101"/>
        <w:sz w:val="18"/>
        <w:szCs w:val="18"/>
        <w:lang w:val="en-US" w:eastAsia="en-US" w:bidi="ar-SA"/>
      </w:rPr>
    </w:lvl>
    <w:lvl w:ilvl="1" w:tplc="800CDD9A">
      <w:numFmt w:val="bullet"/>
      <w:lvlText w:val="•"/>
      <w:lvlJc w:val="left"/>
      <w:pPr>
        <w:ind w:left="1752" w:hanging="217"/>
      </w:pPr>
      <w:rPr>
        <w:rFonts w:hint="default"/>
        <w:lang w:val="en-US" w:eastAsia="en-US" w:bidi="ar-SA"/>
      </w:rPr>
    </w:lvl>
    <w:lvl w:ilvl="2" w:tplc="F8E64AC6">
      <w:numFmt w:val="bullet"/>
      <w:lvlText w:val="•"/>
      <w:lvlJc w:val="left"/>
      <w:pPr>
        <w:ind w:left="2844" w:hanging="217"/>
      </w:pPr>
      <w:rPr>
        <w:rFonts w:hint="default"/>
        <w:lang w:val="en-US" w:eastAsia="en-US" w:bidi="ar-SA"/>
      </w:rPr>
    </w:lvl>
    <w:lvl w:ilvl="3" w:tplc="02C22678">
      <w:numFmt w:val="bullet"/>
      <w:lvlText w:val="•"/>
      <w:lvlJc w:val="left"/>
      <w:pPr>
        <w:ind w:left="3936" w:hanging="217"/>
      </w:pPr>
      <w:rPr>
        <w:rFonts w:hint="default"/>
        <w:lang w:val="en-US" w:eastAsia="en-US" w:bidi="ar-SA"/>
      </w:rPr>
    </w:lvl>
    <w:lvl w:ilvl="4" w:tplc="3C3AE550">
      <w:numFmt w:val="bullet"/>
      <w:lvlText w:val="•"/>
      <w:lvlJc w:val="left"/>
      <w:pPr>
        <w:ind w:left="5028" w:hanging="217"/>
      </w:pPr>
      <w:rPr>
        <w:rFonts w:hint="default"/>
        <w:lang w:val="en-US" w:eastAsia="en-US" w:bidi="ar-SA"/>
      </w:rPr>
    </w:lvl>
    <w:lvl w:ilvl="5" w:tplc="C5701038">
      <w:numFmt w:val="bullet"/>
      <w:lvlText w:val="•"/>
      <w:lvlJc w:val="left"/>
      <w:pPr>
        <w:ind w:left="6120" w:hanging="217"/>
      </w:pPr>
      <w:rPr>
        <w:rFonts w:hint="default"/>
        <w:lang w:val="en-US" w:eastAsia="en-US" w:bidi="ar-SA"/>
      </w:rPr>
    </w:lvl>
    <w:lvl w:ilvl="6" w:tplc="B0F09B1A">
      <w:numFmt w:val="bullet"/>
      <w:lvlText w:val="•"/>
      <w:lvlJc w:val="left"/>
      <w:pPr>
        <w:ind w:left="7212" w:hanging="217"/>
      </w:pPr>
      <w:rPr>
        <w:rFonts w:hint="default"/>
        <w:lang w:val="en-US" w:eastAsia="en-US" w:bidi="ar-SA"/>
      </w:rPr>
    </w:lvl>
    <w:lvl w:ilvl="7" w:tplc="B76669CE">
      <w:numFmt w:val="bullet"/>
      <w:lvlText w:val="•"/>
      <w:lvlJc w:val="left"/>
      <w:pPr>
        <w:ind w:left="8304" w:hanging="217"/>
      </w:pPr>
      <w:rPr>
        <w:rFonts w:hint="default"/>
        <w:lang w:val="en-US" w:eastAsia="en-US" w:bidi="ar-SA"/>
      </w:rPr>
    </w:lvl>
    <w:lvl w:ilvl="8" w:tplc="8F1CBAFE">
      <w:numFmt w:val="bullet"/>
      <w:lvlText w:val="•"/>
      <w:lvlJc w:val="left"/>
      <w:pPr>
        <w:ind w:left="9396" w:hanging="217"/>
      </w:pPr>
      <w:rPr>
        <w:rFonts w:hint="default"/>
        <w:lang w:val="en-US" w:eastAsia="en-US" w:bidi="ar-SA"/>
      </w:rPr>
    </w:lvl>
  </w:abstractNum>
  <w:abstractNum w:abstractNumId="55" w15:restartNumberingAfterBreak="0">
    <w:nsid w:val="2C503D78"/>
    <w:multiLevelType w:val="hybridMultilevel"/>
    <w:tmpl w:val="AA1A2D20"/>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BF4FD0"/>
    <w:multiLevelType w:val="hybridMultilevel"/>
    <w:tmpl w:val="6A26A336"/>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AF5AE8"/>
    <w:multiLevelType w:val="hybridMultilevel"/>
    <w:tmpl w:val="A3F434BA"/>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BE1F15"/>
    <w:multiLevelType w:val="hybridMultilevel"/>
    <w:tmpl w:val="FAD2D806"/>
    <w:lvl w:ilvl="0" w:tplc="FFFFFFFF">
      <w:start w:val="1"/>
      <w:numFmt w:val="decimal"/>
      <w:lvlText w:val="%1."/>
      <w:lvlJc w:val="left"/>
      <w:pPr>
        <w:ind w:left="221" w:hanging="217"/>
      </w:pPr>
      <w:rPr>
        <w:rFonts w:ascii="Calibri" w:eastAsia="Calibri" w:hAnsi="Calibri" w:cs="Calibri" w:hint="default"/>
        <w:b w:val="0"/>
        <w:bCs w:val="0"/>
        <w:i w:val="0"/>
        <w:iCs w:val="0"/>
        <w:spacing w:val="-1"/>
        <w:w w:val="101"/>
        <w:sz w:val="18"/>
        <w:szCs w:val="18"/>
        <w:lang w:val="en-US" w:eastAsia="en-US" w:bidi="ar-SA"/>
      </w:rPr>
    </w:lvl>
    <w:lvl w:ilvl="1" w:tplc="FFFFFFFF">
      <w:numFmt w:val="bullet"/>
      <w:lvlText w:val="•"/>
      <w:lvlJc w:val="left"/>
      <w:pPr>
        <w:ind w:left="1321" w:hanging="217"/>
      </w:pPr>
      <w:rPr>
        <w:rFonts w:hint="default"/>
        <w:lang w:val="en-US" w:eastAsia="en-US" w:bidi="ar-SA"/>
      </w:rPr>
    </w:lvl>
    <w:lvl w:ilvl="2" w:tplc="FFFFFFFF">
      <w:numFmt w:val="bullet"/>
      <w:lvlText w:val="•"/>
      <w:lvlJc w:val="left"/>
      <w:pPr>
        <w:ind w:left="2413" w:hanging="217"/>
      </w:pPr>
      <w:rPr>
        <w:rFonts w:hint="default"/>
        <w:lang w:val="en-US" w:eastAsia="en-US" w:bidi="ar-SA"/>
      </w:rPr>
    </w:lvl>
    <w:lvl w:ilvl="3" w:tplc="FFFFFFFF">
      <w:numFmt w:val="bullet"/>
      <w:lvlText w:val="•"/>
      <w:lvlJc w:val="left"/>
      <w:pPr>
        <w:ind w:left="3505" w:hanging="217"/>
      </w:pPr>
      <w:rPr>
        <w:rFonts w:hint="default"/>
        <w:lang w:val="en-US" w:eastAsia="en-US" w:bidi="ar-SA"/>
      </w:rPr>
    </w:lvl>
    <w:lvl w:ilvl="4" w:tplc="FFFFFFFF">
      <w:numFmt w:val="bullet"/>
      <w:lvlText w:val="•"/>
      <w:lvlJc w:val="left"/>
      <w:pPr>
        <w:ind w:left="4597" w:hanging="217"/>
      </w:pPr>
      <w:rPr>
        <w:rFonts w:hint="default"/>
        <w:lang w:val="en-US" w:eastAsia="en-US" w:bidi="ar-SA"/>
      </w:rPr>
    </w:lvl>
    <w:lvl w:ilvl="5" w:tplc="FFFFFFFF">
      <w:numFmt w:val="bullet"/>
      <w:lvlText w:val="•"/>
      <w:lvlJc w:val="left"/>
      <w:pPr>
        <w:ind w:left="5689" w:hanging="217"/>
      </w:pPr>
      <w:rPr>
        <w:rFonts w:hint="default"/>
        <w:lang w:val="en-US" w:eastAsia="en-US" w:bidi="ar-SA"/>
      </w:rPr>
    </w:lvl>
    <w:lvl w:ilvl="6" w:tplc="FFFFFFFF">
      <w:numFmt w:val="bullet"/>
      <w:lvlText w:val="•"/>
      <w:lvlJc w:val="left"/>
      <w:pPr>
        <w:ind w:left="6781" w:hanging="217"/>
      </w:pPr>
      <w:rPr>
        <w:rFonts w:hint="default"/>
        <w:lang w:val="en-US" w:eastAsia="en-US" w:bidi="ar-SA"/>
      </w:rPr>
    </w:lvl>
    <w:lvl w:ilvl="7" w:tplc="FFFFFFFF">
      <w:numFmt w:val="bullet"/>
      <w:lvlText w:val="•"/>
      <w:lvlJc w:val="left"/>
      <w:pPr>
        <w:ind w:left="7873" w:hanging="217"/>
      </w:pPr>
      <w:rPr>
        <w:rFonts w:hint="default"/>
        <w:lang w:val="en-US" w:eastAsia="en-US" w:bidi="ar-SA"/>
      </w:rPr>
    </w:lvl>
    <w:lvl w:ilvl="8" w:tplc="FFFFFFFF">
      <w:numFmt w:val="bullet"/>
      <w:lvlText w:val="•"/>
      <w:lvlJc w:val="left"/>
      <w:pPr>
        <w:ind w:left="8965" w:hanging="217"/>
      </w:pPr>
      <w:rPr>
        <w:rFonts w:hint="default"/>
        <w:lang w:val="en-US" w:eastAsia="en-US" w:bidi="ar-SA"/>
      </w:rPr>
    </w:lvl>
  </w:abstractNum>
  <w:abstractNum w:abstractNumId="59" w15:restartNumberingAfterBreak="0">
    <w:nsid w:val="2E290AA2"/>
    <w:multiLevelType w:val="hybridMultilevel"/>
    <w:tmpl w:val="5ADAB9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2E455100"/>
    <w:multiLevelType w:val="hybridMultilevel"/>
    <w:tmpl w:val="70B0B334"/>
    <w:lvl w:ilvl="0" w:tplc="7F0EA05C">
      <w:start w:val="1"/>
      <w:numFmt w:val="decimal"/>
      <w:lvlText w:val="%1."/>
      <w:lvlJc w:val="left"/>
      <w:pPr>
        <w:ind w:left="652" w:hanging="217"/>
      </w:pPr>
      <w:rPr>
        <w:rFonts w:ascii="Calibri" w:eastAsia="Calibri" w:hAnsi="Calibri" w:cs="Calibri" w:hint="default"/>
        <w:b w:val="0"/>
        <w:bCs w:val="0"/>
        <w:i w:val="0"/>
        <w:iCs w:val="0"/>
        <w:spacing w:val="-1"/>
        <w:w w:val="101"/>
        <w:sz w:val="18"/>
        <w:szCs w:val="18"/>
        <w:lang w:val="en-US" w:eastAsia="en-US" w:bidi="ar-SA"/>
      </w:rPr>
    </w:lvl>
    <w:lvl w:ilvl="1" w:tplc="6E94A2E8">
      <w:numFmt w:val="bullet"/>
      <w:lvlText w:val="•"/>
      <w:lvlJc w:val="left"/>
      <w:pPr>
        <w:ind w:left="1752" w:hanging="217"/>
      </w:pPr>
      <w:rPr>
        <w:rFonts w:hint="default"/>
        <w:lang w:val="en-US" w:eastAsia="en-US" w:bidi="ar-SA"/>
      </w:rPr>
    </w:lvl>
    <w:lvl w:ilvl="2" w:tplc="20F4B810">
      <w:numFmt w:val="bullet"/>
      <w:lvlText w:val="•"/>
      <w:lvlJc w:val="left"/>
      <w:pPr>
        <w:ind w:left="2844" w:hanging="217"/>
      </w:pPr>
      <w:rPr>
        <w:rFonts w:hint="default"/>
        <w:lang w:val="en-US" w:eastAsia="en-US" w:bidi="ar-SA"/>
      </w:rPr>
    </w:lvl>
    <w:lvl w:ilvl="3" w:tplc="E17CFC30">
      <w:numFmt w:val="bullet"/>
      <w:lvlText w:val="•"/>
      <w:lvlJc w:val="left"/>
      <w:pPr>
        <w:ind w:left="3936" w:hanging="217"/>
      </w:pPr>
      <w:rPr>
        <w:rFonts w:hint="default"/>
        <w:lang w:val="en-US" w:eastAsia="en-US" w:bidi="ar-SA"/>
      </w:rPr>
    </w:lvl>
    <w:lvl w:ilvl="4" w:tplc="7D189C56">
      <w:numFmt w:val="bullet"/>
      <w:lvlText w:val="•"/>
      <w:lvlJc w:val="left"/>
      <w:pPr>
        <w:ind w:left="5028" w:hanging="217"/>
      </w:pPr>
      <w:rPr>
        <w:rFonts w:hint="default"/>
        <w:lang w:val="en-US" w:eastAsia="en-US" w:bidi="ar-SA"/>
      </w:rPr>
    </w:lvl>
    <w:lvl w:ilvl="5" w:tplc="256C1362">
      <w:numFmt w:val="bullet"/>
      <w:lvlText w:val="•"/>
      <w:lvlJc w:val="left"/>
      <w:pPr>
        <w:ind w:left="6120" w:hanging="217"/>
      </w:pPr>
      <w:rPr>
        <w:rFonts w:hint="default"/>
        <w:lang w:val="en-US" w:eastAsia="en-US" w:bidi="ar-SA"/>
      </w:rPr>
    </w:lvl>
    <w:lvl w:ilvl="6" w:tplc="F8BE35F4">
      <w:numFmt w:val="bullet"/>
      <w:lvlText w:val="•"/>
      <w:lvlJc w:val="left"/>
      <w:pPr>
        <w:ind w:left="7212" w:hanging="217"/>
      </w:pPr>
      <w:rPr>
        <w:rFonts w:hint="default"/>
        <w:lang w:val="en-US" w:eastAsia="en-US" w:bidi="ar-SA"/>
      </w:rPr>
    </w:lvl>
    <w:lvl w:ilvl="7" w:tplc="58FC569A">
      <w:numFmt w:val="bullet"/>
      <w:lvlText w:val="•"/>
      <w:lvlJc w:val="left"/>
      <w:pPr>
        <w:ind w:left="8304" w:hanging="217"/>
      </w:pPr>
      <w:rPr>
        <w:rFonts w:hint="default"/>
        <w:lang w:val="en-US" w:eastAsia="en-US" w:bidi="ar-SA"/>
      </w:rPr>
    </w:lvl>
    <w:lvl w:ilvl="8" w:tplc="BF026778">
      <w:numFmt w:val="bullet"/>
      <w:lvlText w:val="•"/>
      <w:lvlJc w:val="left"/>
      <w:pPr>
        <w:ind w:left="9396" w:hanging="217"/>
      </w:pPr>
      <w:rPr>
        <w:rFonts w:hint="default"/>
        <w:lang w:val="en-US" w:eastAsia="en-US" w:bidi="ar-SA"/>
      </w:rPr>
    </w:lvl>
  </w:abstractNum>
  <w:abstractNum w:abstractNumId="61" w15:restartNumberingAfterBreak="0">
    <w:nsid w:val="2E664558"/>
    <w:multiLevelType w:val="hybridMultilevel"/>
    <w:tmpl w:val="1024AB8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0350FD1"/>
    <w:multiLevelType w:val="hybridMultilevel"/>
    <w:tmpl w:val="00B6BA50"/>
    <w:lvl w:ilvl="0" w:tplc="064AB0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05D0FE6"/>
    <w:multiLevelType w:val="hybridMultilevel"/>
    <w:tmpl w:val="46C68FC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306A13FC"/>
    <w:multiLevelType w:val="hybridMultilevel"/>
    <w:tmpl w:val="D9120064"/>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1B93D6B"/>
    <w:multiLevelType w:val="hybridMultilevel"/>
    <w:tmpl w:val="2D3478BC"/>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34875376"/>
    <w:multiLevelType w:val="hybridMultilevel"/>
    <w:tmpl w:val="1BA871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349F6B03"/>
    <w:multiLevelType w:val="hybridMultilevel"/>
    <w:tmpl w:val="5C22F5F6"/>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51A607A"/>
    <w:multiLevelType w:val="hybridMultilevel"/>
    <w:tmpl w:val="D76837C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58E4031"/>
    <w:multiLevelType w:val="hybridMultilevel"/>
    <w:tmpl w:val="B1E420DC"/>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61E6AAD"/>
    <w:multiLevelType w:val="hybridMultilevel"/>
    <w:tmpl w:val="93905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5228FD"/>
    <w:multiLevelType w:val="hybridMultilevel"/>
    <w:tmpl w:val="392C9D22"/>
    <w:lvl w:ilvl="0" w:tplc="B14083CA">
      <w:numFmt w:val="bullet"/>
      <w:lvlText w:val=""/>
      <w:lvlJc w:val="left"/>
      <w:pPr>
        <w:ind w:left="672" w:hanging="274"/>
      </w:pPr>
      <w:rPr>
        <w:rFonts w:ascii="Symbol" w:eastAsia="Symbol" w:hAnsi="Symbol" w:cs="Symbol" w:hint="default"/>
        <w:b w:val="0"/>
        <w:bCs w:val="0"/>
        <w:i w:val="0"/>
        <w:iCs w:val="0"/>
        <w:w w:val="104"/>
        <w:sz w:val="16"/>
        <w:szCs w:val="16"/>
        <w:lang w:val="en-US" w:eastAsia="en-US" w:bidi="ar-SA"/>
      </w:rPr>
    </w:lvl>
    <w:lvl w:ilvl="1" w:tplc="3AD2F3FC">
      <w:numFmt w:val="bullet"/>
      <w:lvlText w:val="•"/>
      <w:lvlJc w:val="left"/>
      <w:pPr>
        <w:ind w:left="1322" w:hanging="274"/>
      </w:pPr>
      <w:rPr>
        <w:rFonts w:hint="default"/>
        <w:lang w:val="en-US" w:eastAsia="en-US" w:bidi="ar-SA"/>
      </w:rPr>
    </w:lvl>
    <w:lvl w:ilvl="2" w:tplc="C7EC1FCA">
      <w:numFmt w:val="bullet"/>
      <w:lvlText w:val="•"/>
      <w:lvlJc w:val="left"/>
      <w:pPr>
        <w:ind w:left="1965" w:hanging="274"/>
      </w:pPr>
      <w:rPr>
        <w:rFonts w:hint="default"/>
        <w:lang w:val="en-US" w:eastAsia="en-US" w:bidi="ar-SA"/>
      </w:rPr>
    </w:lvl>
    <w:lvl w:ilvl="3" w:tplc="04E40344">
      <w:numFmt w:val="bullet"/>
      <w:lvlText w:val="•"/>
      <w:lvlJc w:val="left"/>
      <w:pPr>
        <w:ind w:left="2608" w:hanging="274"/>
      </w:pPr>
      <w:rPr>
        <w:rFonts w:hint="default"/>
        <w:lang w:val="en-US" w:eastAsia="en-US" w:bidi="ar-SA"/>
      </w:rPr>
    </w:lvl>
    <w:lvl w:ilvl="4" w:tplc="7FC64D2A">
      <w:numFmt w:val="bullet"/>
      <w:lvlText w:val="•"/>
      <w:lvlJc w:val="left"/>
      <w:pPr>
        <w:ind w:left="3250" w:hanging="274"/>
      </w:pPr>
      <w:rPr>
        <w:rFonts w:hint="default"/>
        <w:lang w:val="en-US" w:eastAsia="en-US" w:bidi="ar-SA"/>
      </w:rPr>
    </w:lvl>
    <w:lvl w:ilvl="5" w:tplc="C764D6DA">
      <w:numFmt w:val="bullet"/>
      <w:lvlText w:val="•"/>
      <w:lvlJc w:val="left"/>
      <w:pPr>
        <w:ind w:left="3893" w:hanging="274"/>
      </w:pPr>
      <w:rPr>
        <w:rFonts w:hint="default"/>
        <w:lang w:val="en-US" w:eastAsia="en-US" w:bidi="ar-SA"/>
      </w:rPr>
    </w:lvl>
    <w:lvl w:ilvl="6" w:tplc="E54ACE38">
      <w:numFmt w:val="bullet"/>
      <w:lvlText w:val="•"/>
      <w:lvlJc w:val="left"/>
      <w:pPr>
        <w:ind w:left="4536" w:hanging="274"/>
      </w:pPr>
      <w:rPr>
        <w:rFonts w:hint="default"/>
        <w:lang w:val="en-US" w:eastAsia="en-US" w:bidi="ar-SA"/>
      </w:rPr>
    </w:lvl>
    <w:lvl w:ilvl="7" w:tplc="BC74520C">
      <w:numFmt w:val="bullet"/>
      <w:lvlText w:val="•"/>
      <w:lvlJc w:val="left"/>
      <w:pPr>
        <w:ind w:left="5178" w:hanging="274"/>
      </w:pPr>
      <w:rPr>
        <w:rFonts w:hint="default"/>
        <w:lang w:val="en-US" w:eastAsia="en-US" w:bidi="ar-SA"/>
      </w:rPr>
    </w:lvl>
    <w:lvl w:ilvl="8" w:tplc="1422CCDA">
      <w:numFmt w:val="bullet"/>
      <w:lvlText w:val="•"/>
      <w:lvlJc w:val="left"/>
      <w:pPr>
        <w:ind w:left="5821" w:hanging="274"/>
      </w:pPr>
      <w:rPr>
        <w:rFonts w:hint="default"/>
        <w:lang w:val="en-US" w:eastAsia="en-US" w:bidi="ar-SA"/>
      </w:rPr>
    </w:lvl>
  </w:abstractNum>
  <w:abstractNum w:abstractNumId="72" w15:restartNumberingAfterBreak="0">
    <w:nsid w:val="36A34792"/>
    <w:multiLevelType w:val="hybridMultilevel"/>
    <w:tmpl w:val="1C0C3D66"/>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6B61B8E"/>
    <w:multiLevelType w:val="hybridMultilevel"/>
    <w:tmpl w:val="B47A3E0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709043F"/>
    <w:multiLevelType w:val="hybridMultilevel"/>
    <w:tmpl w:val="3E2212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880568D"/>
    <w:multiLevelType w:val="hybridMultilevel"/>
    <w:tmpl w:val="44946EC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B07EF6"/>
    <w:multiLevelType w:val="hybridMultilevel"/>
    <w:tmpl w:val="CB3C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8E31D6F"/>
    <w:multiLevelType w:val="hybridMultilevel"/>
    <w:tmpl w:val="9F96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9F653E1"/>
    <w:multiLevelType w:val="hybridMultilevel"/>
    <w:tmpl w:val="6436C2A4"/>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9FC3F33"/>
    <w:multiLevelType w:val="hybridMultilevel"/>
    <w:tmpl w:val="2C6ECBBC"/>
    <w:lvl w:ilvl="0" w:tplc="064AB0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214CA8"/>
    <w:multiLevelType w:val="hybridMultilevel"/>
    <w:tmpl w:val="347CFC12"/>
    <w:lvl w:ilvl="0" w:tplc="FFFFFFFF">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A22724E"/>
    <w:multiLevelType w:val="hybridMultilevel"/>
    <w:tmpl w:val="E98C44CC"/>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CC20DF6"/>
    <w:multiLevelType w:val="hybridMultilevel"/>
    <w:tmpl w:val="8C785A02"/>
    <w:lvl w:ilvl="0" w:tplc="69ECEA68">
      <w:start w:val="1"/>
      <w:numFmt w:val="decimal"/>
      <w:lvlText w:val="%1."/>
      <w:lvlJc w:val="left"/>
      <w:pPr>
        <w:ind w:left="652" w:hanging="217"/>
      </w:pPr>
      <w:rPr>
        <w:rFonts w:ascii="Calibri" w:eastAsia="Calibri" w:hAnsi="Calibri" w:cs="Calibri" w:hint="default"/>
        <w:b w:val="0"/>
        <w:bCs w:val="0"/>
        <w:i w:val="0"/>
        <w:iCs w:val="0"/>
        <w:spacing w:val="-1"/>
        <w:w w:val="101"/>
        <w:sz w:val="18"/>
        <w:szCs w:val="18"/>
        <w:lang w:val="en-US" w:eastAsia="en-US" w:bidi="ar-SA"/>
      </w:rPr>
    </w:lvl>
    <w:lvl w:ilvl="1" w:tplc="1B40E3DA">
      <w:numFmt w:val="bullet"/>
      <w:lvlText w:val="•"/>
      <w:lvlJc w:val="left"/>
      <w:pPr>
        <w:ind w:left="1752" w:hanging="217"/>
      </w:pPr>
      <w:rPr>
        <w:rFonts w:hint="default"/>
        <w:lang w:val="en-US" w:eastAsia="en-US" w:bidi="ar-SA"/>
      </w:rPr>
    </w:lvl>
    <w:lvl w:ilvl="2" w:tplc="D2E8BAF2">
      <w:numFmt w:val="bullet"/>
      <w:lvlText w:val="•"/>
      <w:lvlJc w:val="left"/>
      <w:pPr>
        <w:ind w:left="2844" w:hanging="217"/>
      </w:pPr>
      <w:rPr>
        <w:rFonts w:hint="default"/>
        <w:lang w:val="en-US" w:eastAsia="en-US" w:bidi="ar-SA"/>
      </w:rPr>
    </w:lvl>
    <w:lvl w:ilvl="3" w:tplc="49721F3A">
      <w:numFmt w:val="bullet"/>
      <w:lvlText w:val="•"/>
      <w:lvlJc w:val="left"/>
      <w:pPr>
        <w:ind w:left="3936" w:hanging="217"/>
      </w:pPr>
      <w:rPr>
        <w:rFonts w:hint="default"/>
        <w:lang w:val="en-US" w:eastAsia="en-US" w:bidi="ar-SA"/>
      </w:rPr>
    </w:lvl>
    <w:lvl w:ilvl="4" w:tplc="4DECBF24">
      <w:numFmt w:val="bullet"/>
      <w:lvlText w:val="•"/>
      <w:lvlJc w:val="left"/>
      <w:pPr>
        <w:ind w:left="5028" w:hanging="217"/>
      </w:pPr>
      <w:rPr>
        <w:rFonts w:hint="default"/>
        <w:lang w:val="en-US" w:eastAsia="en-US" w:bidi="ar-SA"/>
      </w:rPr>
    </w:lvl>
    <w:lvl w:ilvl="5" w:tplc="5A5CF322">
      <w:numFmt w:val="bullet"/>
      <w:lvlText w:val="•"/>
      <w:lvlJc w:val="left"/>
      <w:pPr>
        <w:ind w:left="6120" w:hanging="217"/>
      </w:pPr>
      <w:rPr>
        <w:rFonts w:hint="default"/>
        <w:lang w:val="en-US" w:eastAsia="en-US" w:bidi="ar-SA"/>
      </w:rPr>
    </w:lvl>
    <w:lvl w:ilvl="6" w:tplc="1B2E0C06">
      <w:numFmt w:val="bullet"/>
      <w:lvlText w:val="•"/>
      <w:lvlJc w:val="left"/>
      <w:pPr>
        <w:ind w:left="7212" w:hanging="217"/>
      </w:pPr>
      <w:rPr>
        <w:rFonts w:hint="default"/>
        <w:lang w:val="en-US" w:eastAsia="en-US" w:bidi="ar-SA"/>
      </w:rPr>
    </w:lvl>
    <w:lvl w:ilvl="7" w:tplc="939EB32A">
      <w:numFmt w:val="bullet"/>
      <w:lvlText w:val="•"/>
      <w:lvlJc w:val="left"/>
      <w:pPr>
        <w:ind w:left="8304" w:hanging="217"/>
      </w:pPr>
      <w:rPr>
        <w:rFonts w:hint="default"/>
        <w:lang w:val="en-US" w:eastAsia="en-US" w:bidi="ar-SA"/>
      </w:rPr>
    </w:lvl>
    <w:lvl w:ilvl="8" w:tplc="DEB6A950">
      <w:numFmt w:val="bullet"/>
      <w:lvlText w:val="•"/>
      <w:lvlJc w:val="left"/>
      <w:pPr>
        <w:ind w:left="9396" w:hanging="217"/>
      </w:pPr>
      <w:rPr>
        <w:rFonts w:hint="default"/>
        <w:lang w:val="en-US" w:eastAsia="en-US" w:bidi="ar-SA"/>
      </w:rPr>
    </w:lvl>
  </w:abstractNum>
  <w:abstractNum w:abstractNumId="83" w15:restartNumberingAfterBreak="0">
    <w:nsid w:val="3DB75FEF"/>
    <w:multiLevelType w:val="hybridMultilevel"/>
    <w:tmpl w:val="2DBA8A54"/>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E406819"/>
    <w:multiLevelType w:val="hybridMultilevel"/>
    <w:tmpl w:val="E8A46F3C"/>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5" w15:restartNumberingAfterBreak="0">
    <w:nsid w:val="3E697EAA"/>
    <w:multiLevelType w:val="hybridMultilevel"/>
    <w:tmpl w:val="93966CD4"/>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3F1A197C"/>
    <w:multiLevelType w:val="hybridMultilevel"/>
    <w:tmpl w:val="CBA867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F990DB4"/>
    <w:multiLevelType w:val="hybridMultilevel"/>
    <w:tmpl w:val="E4F2B2F0"/>
    <w:lvl w:ilvl="0" w:tplc="26749A02">
      <w:numFmt w:val="bullet"/>
      <w:lvlText w:val=""/>
      <w:lvlJc w:val="left"/>
      <w:pPr>
        <w:ind w:left="274" w:hanging="274"/>
      </w:pPr>
      <w:rPr>
        <w:rFonts w:ascii="Symbol" w:eastAsia="Symbol" w:hAnsi="Symbol" w:cs="Symbol" w:hint="default"/>
        <w:b w:val="0"/>
        <w:bCs w:val="0"/>
        <w:i w:val="0"/>
        <w:iCs w:val="0"/>
        <w:w w:val="104"/>
        <w:sz w:val="16"/>
        <w:szCs w:val="16"/>
        <w:lang w:val="en-US" w:eastAsia="en-US" w:bidi="ar-SA"/>
      </w:rPr>
    </w:lvl>
    <w:lvl w:ilvl="1" w:tplc="A9967D9E">
      <w:numFmt w:val="bullet"/>
      <w:lvlText w:val="•"/>
      <w:lvlJc w:val="left"/>
      <w:pPr>
        <w:ind w:left="1331" w:hanging="274"/>
      </w:pPr>
      <w:rPr>
        <w:rFonts w:hint="default"/>
        <w:lang w:val="en-US" w:eastAsia="en-US" w:bidi="ar-SA"/>
      </w:rPr>
    </w:lvl>
    <w:lvl w:ilvl="2" w:tplc="A2E82DDE">
      <w:numFmt w:val="bullet"/>
      <w:lvlText w:val="•"/>
      <w:lvlJc w:val="left"/>
      <w:pPr>
        <w:ind w:left="2391" w:hanging="274"/>
      </w:pPr>
      <w:rPr>
        <w:rFonts w:hint="default"/>
        <w:lang w:val="en-US" w:eastAsia="en-US" w:bidi="ar-SA"/>
      </w:rPr>
    </w:lvl>
    <w:lvl w:ilvl="3" w:tplc="EDF44728">
      <w:numFmt w:val="bullet"/>
      <w:lvlText w:val="•"/>
      <w:lvlJc w:val="left"/>
      <w:pPr>
        <w:ind w:left="3451" w:hanging="274"/>
      </w:pPr>
      <w:rPr>
        <w:rFonts w:hint="default"/>
        <w:lang w:val="en-US" w:eastAsia="en-US" w:bidi="ar-SA"/>
      </w:rPr>
    </w:lvl>
    <w:lvl w:ilvl="4" w:tplc="1682E6DA">
      <w:numFmt w:val="bullet"/>
      <w:lvlText w:val="•"/>
      <w:lvlJc w:val="left"/>
      <w:pPr>
        <w:ind w:left="4511" w:hanging="274"/>
      </w:pPr>
      <w:rPr>
        <w:rFonts w:hint="default"/>
        <w:lang w:val="en-US" w:eastAsia="en-US" w:bidi="ar-SA"/>
      </w:rPr>
    </w:lvl>
    <w:lvl w:ilvl="5" w:tplc="C77A1E3A">
      <w:numFmt w:val="bullet"/>
      <w:lvlText w:val="•"/>
      <w:lvlJc w:val="left"/>
      <w:pPr>
        <w:ind w:left="5571" w:hanging="274"/>
      </w:pPr>
      <w:rPr>
        <w:rFonts w:hint="default"/>
        <w:lang w:val="en-US" w:eastAsia="en-US" w:bidi="ar-SA"/>
      </w:rPr>
    </w:lvl>
    <w:lvl w:ilvl="6" w:tplc="FEBE6D74">
      <w:numFmt w:val="bullet"/>
      <w:lvlText w:val="•"/>
      <w:lvlJc w:val="left"/>
      <w:pPr>
        <w:ind w:left="6631" w:hanging="274"/>
      </w:pPr>
      <w:rPr>
        <w:rFonts w:hint="default"/>
        <w:lang w:val="en-US" w:eastAsia="en-US" w:bidi="ar-SA"/>
      </w:rPr>
    </w:lvl>
    <w:lvl w:ilvl="7" w:tplc="71BCB318">
      <w:numFmt w:val="bullet"/>
      <w:lvlText w:val="•"/>
      <w:lvlJc w:val="left"/>
      <w:pPr>
        <w:ind w:left="7691" w:hanging="274"/>
      </w:pPr>
      <w:rPr>
        <w:rFonts w:hint="default"/>
        <w:lang w:val="en-US" w:eastAsia="en-US" w:bidi="ar-SA"/>
      </w:rPr>
    </w:lvl>
    <w:lvl w:ilvl="8" w:tplc="226E46C0">
      <w:numFmt w:val="bullet"/>
      <w:lvlText w:val="•"/>
      <w:lvlJc w:val="left"/>
      <w:pPr>
        <w:ind w:left="8751" w:hanging="274"/>
      </w:pPr>
      <w:rPr>
        <w:rFonts w:hint="default"/>
        <w:lang w:val="en-US" w:eastAsia="en-US" w:bidi="ar-SA"/>
      </w:rPr>
    </w:lvl>
  </w:abstractNum>
  <w:abstractNum w:abstractNumId="88" w15:restartNumberingAfterBreak="0">
    <w:nsid w:val="455E5CB1"/>
    <w:multiLevelType w:val="hybridMultilevel"/>
    <w:tmpl w:val="79D2DE3E"/>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17">
      <w:start w:val="1"/>
      <w:numFmt w:val="lowerLetter"/>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455E73BB"/>
    <w:multiLevelType w:val="hybridMultilevel"/>
    <w:tmpl w:val="4782B05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773885"/>
    <w:multiLevelType w:val="hybridMultilevel"/>
    <w:tmpl w:val="F694403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9A5C45"/>
    <w:multiLevelType w:val="hybridMultilevel"/>
    <w:tmpl w:val="2BCED84A"/>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6445371"/>
    <w:multiLevelType w:val="hybridMultilevel"/>
    <w:tmpl w:val="C2D28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6782E5E"/>
    <w:multiLevelType w:val="hybridMultilevel"/>
    <w:tmpl w:val="EE10620C"/>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4" w15:restartNumberingAfterBreak="0">
    <w:nsid w:val="47066972"/>
    <w:multiLevelType w:val="hybridMultilevel"/>
    <w:tmpl w:val="F8B4A8DC"/>
    <w:lvl w:ilvl="0" w:tplc="FFFFFFF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79D1CC5"/>
    <w:multiLevelType w:val="hybridMultilevel"/>
    <w:tmpl w:val="B9E87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81A57F2"/>
    <w:multiLevelType w:val="hybridMultilevel"/>
    <w:tmpl w:val="4106F99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4A0144"/>
    <w:multiLevelType w:val="hybridMultilevel"/>
    <w:tmpl w:val="D9E6D828"/>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8" w15:restartNumberingAfterBreak="0">
    <w:nsid w:val="48AA68EF"/>
    <w:multiLevelType w:val="hybridMultilevel"/>
    <w:tmpl w:val="AA0AB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B181F9C"/>
    <w:multiLevelType w:val="hybridMultilevel"/>
    <w:tmpl w:val="A57050A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4C103D98"/>
    <w:multiLevelType w:val="hybridMultilevel"/>
    <w:tmpl w:val="B262081A"/>
    <w:lvl w:ilvl="0" w:tplc="4154AC62">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4D241B53"/>
    <w:multiLevelType w:val="hybridMultilevel"/>
    <w:tmpl w:val="8442697E"/>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2" w15:restartNumberingAfterBreak="0">
    <w:nsid w:val="4D3F1DBC"/>
    <w:multiLevelType w:val="hybridMultilevel"/>
    <w:tmpl w:val="22AEB1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4E333218"/>
    <w:multiLevelType w:val="hybridMultilevel"/>
    <w:tmpl w:val="0C3485D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4E3333A2"/>
    <w:multiLevelType w:val="hybridMultilevel"/>
    <w:tmpl w:val="1E809D6A"/>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F106CBF"/>
    <w:multiLevelType w:val="hybridMultilevel"/>
    <w:tmpl w:val="4B82534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F3D2E73"/>
    <w:multiLevelType w:val="hybridMultilevel"/>
    <w:tmpl w:val="733AD660"/>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FFD63BA"/>
    <w:multiLevelType w:val="hybridMultilevel"/>
    <w:tmpl w:val="3B522E90"/>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0ED553F"/>
    <w:multiLevelType w:val="hybridMultilevel"/>
    <w:tmpl w:val="173C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A15541"/>
    <w:multiLevelType w:val="hybridMultilevel"/>
    <w:tmpl w:val="D85820F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1A8719B"/>
    <w:multiLevelType w:val="hybridMultilevel"/>
    <w:tmpl w:val="3FE458B0"/>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1BE1ABA"/>
    <w:multiLevelType w:val="hybridMultilevel"/>
    <w:tmpl w:val="17D48D40"/>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1E34761"/>
    <w:multiLevelType w:val="hybridMultilevel"/>
    <w:tmpl w:val="E572FC02"/>
    <w:lvl w:ilvl="0" w:tplc="FFFFFFF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3" w15:restartNumberingAfterBreak="0">
    <w:nsid w:val="51EA46A6"/>
    <w:multiLevelType w:val="hybridMultilevel"/>
    <w:tmpl w:val="28442FC6"/>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20B43DA"/>
    <w:multiLevelType w:val="hybridMultilevel"/>
    <w:tmpl w:val="68482AC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2183764"/>
    <w:multiLevelType w:val="hybridMultilevel"/>
    <w:tmpl w:val="7EE477BC"/>
    <w:lvl w:ilvl="0" w:tplc="D5F01442">
      <w:start w:val="1"/>
      <w:numFmt w:val="decimal"/>
      <w:lvlText w:val="%1."/>
      <w:lvlJc w:val="left"/>
      <w:pPr>
        <w:ind w:left="652" w:hanging="217"/>
      </w:pPr>
      <w:rPr>
        <w:rFonts w:ascii="Calibri" w:eastAsia="Calibri" w:hAnsi="Calibri" w:cs="Calibri" w:hint="default"/>
        <w:b w:val="0"/>
        <w:bCs w:val="0"/>
        <w:i w:val="0"/>
        <w:iCs w:val="0"/>
        <w:spacing w:val="-1"/>
        <w:w w:val="101"/>
        <w:sz w:val="18"/>
        <w:szCs w:val="18"/>
        <w:lang w:val="en-US" w:eastAsia="en-US" w:bidi="ar-SA"/>
      </w:rPr>
    </w:lvl>
    <w:lvl w:ilvl="1" w:tplc="B03C98B2">
      <w:numFmt w:val="bullet"/>
      <w:lvlText w:val="•"/>
      <w:lvlJc w:val="left"/>
      <w:pPr>
        <w:ind w:left="1752" w:hanging="217"/>
      </w:pPr>
      <w:rPr>
        <w:rFonts w:hint="default"/>
        <w:lang w:val="en-US" w:eastAsia="en-US" w:bidi="ar-SA"/>
      </w:rPr>
    </w:lvl>
    <w:lvl w:ilvl="2" w:tplc="87986148">
      <w:numFmt w:val="bullet"/>
      <w:lvlText w:val="•"/>
      <w:lvlJc w:val="left"/>
      <w:pPr>
        <w:ind w:left="2844" w:hanging="217"/>
      </w:pPr>
      <w:rPr>
        <w:rFonts w:hint="default"/>
        <w:lang w:val="en-US" w:eastAsia="en-US" w:bidi="ar-SA"/>
      </w:rPr>
    </w:lvl>
    <w:lvl w:ilvl="3" w:tplc="9CE8ED88">
      <w:numFmt w:val="bullet"/>
      <w:lvlText w:val="•"/>
      <w:lvlJc w:val="left"/>
      <w:pPr>
        <w:ind w:left="3936" w:hanging="217"/>
      </w:pPr>
      <w:rPr>
        <w:rFonts w:hint="default"/>
        <w:lang w:val="en-US" w:eastAsia="en-US" w:bidi="ar-SA"/>
      </w:rPr>
    </w:lvl>
    <w:lvl w:ilvl="4" w:tplc="08DC1E8A">
      <w:numFmt w:val="bullet"/>
      <w:lvlText w:val="•"/>
      <w:lvlJc w:val="left"/>
      <w:pPr>
        <w:ind w:left="5028" w:hanging="217"/>
      </w:pPr>
      <w:rPr>
        <w:rFonts w:hint="default"/>
        <w:lang w:val="en-US" w:eastAsia="en-US" w:bidi="ar-SA"/>
      </w:rPr>
    </w:lvl>
    <w:lvl w:ilvl="5" w:tplc="E830176C">
      <w:numFmt w:val="bullet"/>
      <w:lvlText w:val="•"/>
      <w:lvlJc w:val="left"/>
      <w:pPr>
        <w:ind w:left="6120" w:hanging="217"/>
      </w:pPr>
      <w:rPr>
        <w:rFonts w:hint="default"/>
        <w:lang w:val="en-US" w:eastAsia="en-US" w:bidi="ar-SA"/>
      </w:rPr>
    </w:lvl>
    <w:lvl w:ilvl="6" w:tplc="CE8432C0">
      <w:numFmt w:val="bullet"/>
      <w:lvlText w:val="•"/>
      <w:lvlJc w:val="left"/>
      <w:pPr>
        <w:ind w:left="7212" w:hanging="217"/>
      </w:pPr>
      <w:rPr>
        <w:rFonts w:hint="default"/>
        <w:lang w:val="en-US" w:eastAsia="en-US" w:bidi="ar-SA"/>
      </w:rPr>
    </w:lvl>
    <w:lvl w:ilvl="7" w:tplc="634E2F3A">
      <w:numFmt w:val="bullet"/>
      <w:lvlText w:val="•"/>
      <w:lvlJc w:val="left"/>
      <w:pPr>
        <w:ind w:left="8304" w:hanging="217"/>
      </w:pPr>
      <w:rPr>
        <w:rFonts w:hint="default"/>
        <w:lang w:val="en-US" w:eastAsia="en-US" w:bidi="ar-SA"/>
      </w:rPr>
    </w:lvl>
    <w:lvl w:ilvl="8" w:tplc="3AE61308">
      <w:numFmt w:val="bullet"/>
      <w:lvlText w:val="•"/>
      <w:lvlJc w:val="left"/>
      <w:pPr>
        <w:ind w:left="9396" w:hanging="217"/>
      </w:pPr>
      <w:rPr>
        <w:rFonts w:hint="default"/>
        <w:lang w:val="en-US" w:eastAsia="en-US" w:bidi="ar-SA"/>
      </w:rPr>
    </w:lvl>
  </w:abstractNum>
  <w:abstractNum w:abstractNumId="116" w15:restartNumberingAfterBreak="0">
    <w:nsid w:val="53F932E7"/>
    <w:multiLevelType w:val="hybridMultilevel"/>
    <w:tmpl w:val="C6FE7A2E"/>
    <w:lvl w:ilvl="0" w:tplc="04090017">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54254C1C"/>
    <w:multiLevelType w:val="hybridMultilevel"/>
    <w:tmpl w:val="477CE7CA"/>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4743C75"/>
    <w:multiLevelType w:val="hybridMultilevel"/>
    <w:tmpl w:val="322E5D3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4F0458C"/>
    <w:multiLevelType w:val="hybridMultilevel"/>
    <w:tmpl w:val="A27E55E4"/>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124801"/>
    <w:multiLevelType w:val="hybridMultilevel"/>
    <w:tmpl w:val="3FB0AC78"/>
    <w:lvl w:ilvl="0" w:tplc="4D949B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6605CE6"/>
    <w:multiLevelType w:val="hybridMultilevel"/>
    <w:tmpl w:val="7B26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69C7923"/>
    <w:multiLevelType w:val="hybridMultilevel"/>
    <w:tmpl w:val="EB362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7080C51"/>
    <w:multiLevelType w:val="hybridMultilevel"/>
    <w:tmpl w:val="418E40A4"/>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8E92011"/>
    <w:multiLevelType w:val="hybridMultilevel"/>
    <w:tmpl w:val="26608E58"/>
    <w:lvl w:ilvl="0" w:tplc="4D949BC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9196AC3"/>
    <w:multiLevelType w:val="hybridMultilevel"/>
    <w:tmpl w:val="248A07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9666052"/>
    <w:multiLevelType w:val="hybridMultilevel"/>
    <w:tmpl w:val="DA38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A11794D"/>
    <w:multiLevelType w:val="hybridMultilevel"/>
    <w:tmpl w:val="D1542B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8" w15:restartNumberingAfterBreak="0">
    <w:nsid w:val="5B004B5D"/>
    <w:multiLevelType w:val="hybridMultilevel"/>
    <w:tmpl w:val="DB7CA9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5BCC75B7"/>
    <w:multiLevelType w:val="hybridMultilevel"/>
    <w:tmpl w:val="F04C380A"/>
    <w:lvl w:ilvl="0" w:tplc="4154AC62">
      <w:numFmt w:val="bullet"/>
      <w:lvlText w:val="•"/>
      <w:lvlJc w:val="left"/>
      <w:pPr>
        <w:ind w:left="720" w:hanging="360"/>
      </w:pPr>
      <w:rPr>
        <w:rFonts w:hint="default"/>
        <w:lang w:val="en-US" w:eastAsia="en-US" w:bidi="ar-SA"/>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C5D2A5D"/>
    <w:multiLevelType w:val="hybridMultilevel"/>
    <w:tmpl w:val="CBFACBF6"/>
    <w:lvl w:ilvl="0" w:tplc="33C8F9E6">
      <w:numFmt w:val="bullet"/>
      <w:lvlText w:val=""/>
      <w:lvlJc w:val="left"/>
      <w:pPr>
        <w:ind w:left="672" w:hanging="274"/>
      </w:pPr>
      <w:rPr>
        <w:rFonts w:ascii="Symbol" w:eastAsia="Symbol" w:hAnsi="Symbol" w:cs="Symbol" w:hint="default"/>
        <w:b w:val="0"/>
        <w:bCs w:val="0"/>
        <w:i w:val="0"/>
        <w:iCs w:val="0"/>
        <w:w w:val="104"/>
        <w:sz w:val="16"/>
        <w:szCs w:val="16"/>
        <w:lang w:val="en-US" w:eastAsia="en-US" w:bidi="ar-SA"/>
      </w:rPr>
    </w:lvl>
    <w:lvl w:ilvl="1" w:tplc="88DCE726">
      <w:numFmt w:val="bullet"/>
      <w:lvlText w:val="•"/>
      <w:lvlJc w:val="left"/>
      <w:pPr>
        <w:ind w:left="1322" w:hanging="274"/>
      </w:pPr>
      <w:rPr>
        <w:rFonts w:hint="default"/>
        <w:lang w:val="en-US" w:eastAsia="en-US" w:bidi="ar-SA"/>
      </w:rPr>
    </w:lvl>
    <w:lvl w:ilvl="2" w:tplc="37F8AFE2">
      <w:numFmt w:val="bullet"/>
      <w:lvlText w:val="•"/>
      <w:lvlJc w:val="left"/>
      <w:pPr>
        <w:ind w:left="1965" w:hanging="274"/>
      </w:pPr>
      <w:rPr>
        <w:rFonts w:hint="default"/>
        <w:lang w:val="en-US" w:eastAsia="en-US" w:bidi="ar-SA"/>
      </w:rPr>
    </w:lvl>
    <w:lvl w:ilvl="3" w:tplc="0F6030D0">
      <w:numFmt w:val="bullet"/>
      <w:lvlText w:val="•"/>
      <w:lvlJc w:val="left"/>
      <w:pPr>
        <w:ind w:left="2608" w:hanging="274"/>
      </w:pPr>
      <w:rPr>
        <w:rFonts w:hint="default"/>
        <w:lang w:val="en-US" w:eastAsia="en-US" w:bidi="ar-SA"/>
      </w:rPr>
    </w:lvl>
    <w:lvl w:ilvl="4" w:tplc="1D6E685C">
      <w:numFmt w:val="bullet"/>
      <w:lvlText w:val="•"/>
      <w:lvlJc w:val="left"/>
      <w:pPr>
        <w:ind w:left="3250" w:hanging="274"/>
      </w:pPr>
      <w:rPr>
        <w:rFonts w:hint="default"/>
        <w:lang w:val="en-US" w:eastAsia="en-US" w:bidi="ar-SA"/>
      </w:rPr>
    </w:lvl>
    <w:lvl w:ilvl="5" w:tplc="28AA6668">
      <w:numFmt w:val="bullet"/>
      <w:lvlText w:val="•"/>
      <w:lvlJc w:val="left"/>
      <w:pPr>
        <w:ind w:left="3893" w:hanging="274"/>
      </w:pPr>
      <w:rPr>
        <w:rFonts w:hint="default"/>
        <w:lang w:val="en-US" w:eastAsia="en-US" w:bidi="ar-SA"/>
      </w:rPr>
    </w:lvl>
    <w:lvl w:ilvl="6" w:tplc="0CE61BB2">
      <w:numFmt w:val="bullet"/>
      <w:lvlText w:val="•"/>
      <w:lvlJc w:val="left"/>
      <w:pPr>
        <w:ind w:left="4536" w:hanging="274"/>
      </w:pPr>
      <w:rPr>
        <w:rFonts w:hint="default"/>
        <w:lang w:val="en-US" w:eastAsia="en-US" w:bidi="ar-SA"/>
      </w:rPr>
    </w:lvl>
    <w:lvl w:ilvl="7" w:tplc="CB46F626">
      <w:numFmt w:val="bullet"/>
      <w:lvlText w:val="•"/>
      <w:lvlJc w:val="left"/>
      <w:pPr>
        <w:ind w:left="5178" w:hanging="274"/>
      </w:pPr>
      <w:rPr>
        <w:rFonts w:hint="default"/>
        <w:lang w:val="en-US" w:eastAsia="en-US" w:bidi="ar-SA"/>
      </w:rPr>
    </w:lvl>
    <w:lvl w:ilvl="8" w:tplc="D7D6C1BC">
      <w:numFmt w:val="bullet"/>
      <w:lvlText w:val="•"/>
      <w:lvlJc w:val="left"/>
      <w:pPr>
        <w:ind w:left="5821" w:hanging="274"/>
      </w:pPr>
      <w:rPr>
        <w:rFonts w:hint="default"/>
        <w:lang w:val="en-US" w:eastAsia="en-US" w:bidi="ar-SA"/>
      </w:rPr>
    </w:lvl>
  </w:abstractNum>
  <w:abstractNum w:abstractNumId="131" w15:restartNumberingAfterBreak="0">
    <w:nsid w:val="5F12061E"/>
    <w:multiLevelType w:val="hybridMultilevel"/>
    <w:tmpl w:val="D0361F1A"/>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F131C35"/>
    <w:multiLevelType w:val="hybridMultilevel"/>
    <w:tmpl w:val="C310EB04"/>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FA747C8"/>
    <w:multiLevelType w:val="hybridMultilevel"/>
    <w:tmpl w:val="F72E67E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FEA6220"/>
    <w:multiLevelType w:val="hybridMultilevel"/>
    <w:tmpl w:val="40DCB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834885"/>
    <w:multiLevelType w:val="hybridMultilevel"/>
    <w:tmpl w:val="D9180AFE"/>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13747FC"/>
    <w:multiLevelType w:val="hybridMultilevel"/>
    <w:tmpl w:val="288CCA10"/>
    <w:lvl w:ilvl="0" w:tplc="FFFFFFFF">
      <w:start w:val="1"/>
      <w:numFmt w:val="bullet"/>
      <w:lvlText w:val=""/>
      <w:lvlJc w:val="left"/>
      <w:pPr>
        <w:ind w:left="360" w:hanging="360"/>
      </w:pPr>
      <w:rPr>
        <w:rFonts w:ascii="Symbol" w:hAnsi="Symbol" w:hint="default"/>
        <w:lang w:val="en-US" w:eastAsia="en-US" w:bidi="ar-SA"/>
      </w:rPr>
    </w:lvl>
    <w:lvl w:ilvl="1" w:tplc="4154AC62">
      <w:numFmt w:val="bullet"/>
      <w:lvlText w:val="•"/>
      <w:lvlJc w:val="left"/>
      <w:pPr>
        <w:ind w:left="1080" w:hanging="360"/>
      </w:pPr>
      <w:rPr>
        <w:rFonts w:hint="default"/>
        <w:lang w:val="en-US" w:eastAsia="en-US" w:bidi="ar-SA"/>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7" w15:restartNumberingAfterBreak="0">
    <w:nsid w:val="6212149B"/>
    <w:multiLevelType w:val="hybridMultilevel"/>
    <w:tmpl w:val="46C68FCA"/>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8" w15:restartNumberingAfterBreak="0">
    <w:nsid w:val="622C0DD0"/>
    <w:multiLevelType w:val="hybridMultilevel"/>
    <w:tmpl w:val="8072F6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62576864"/>
    <w:multiLevelType w:val="hybridMultilevel"/>
    <w:tmpl w:val="1F7C5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271668D"/>
    <w:multiLevelType w:val="hybridMultilevel"/>
    <w:tmpl w:val="E8D841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2D30EAF"/>
    <w:multiLevelType w:val="hybridMultilevel"/>
    <w:tmpl w:val="BBBA4334"/>
    <w:lvl w:ilvl="0" w:tplc="D278CD1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2" w15:restartNumberingAfterBreak="0">
    <w:nsid w:val="63311700"/>
    <w:multiLevelType w:val="hybridMultilevel"/>
    <w:tmpl w:val="1E761B9A"/>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59A09D1"/>
    <w:multiLevelType w:val="hybridMultilevel"/>
    <w:tmpl w:val="AC04AA5C"/>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60358C6"/>
    <w:multiLevelType w:val="hybridMultilevel"/>
    <w:tmpl w:val="D122A270"/>
    <w:lvl w:ilvl="0" w:tplc="4154AC62">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64941C8"/>
    <w:multiLevelType w:val="hybridMultilevel"/>
    <w:tmpl w:val="91085ABC"/>
    <w:lvl w:ilvl="0" w:tplc="EA14A33A">
      <w:start w:val="3"/>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88C04D8"/>
    <w:multiLevelType w:val="hybridMultilevel"/>
    <w:tmpl w:val="294E1E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8EF66C5"/>
    <w:multiLevelType w:val="hybridMultilevel"/>
    <w:tmpl w:val="1C7C363C"/>
    <w:lvl w:ilvl="0" w:tplc="FFFFFFFF">
      <w:start w:val="1"/>
      <w:numFmt w:val="lowerLetter"/>
      <w:lvlText w:val="%1)"/>
      <w:lvlJc w:val="left"/>
      <w:pPr>
        <w:ind w:left="360" w:hanging="360"/>
      </w:pPr>
    </w:lvl>
    <w:lvl w:ilvl="1" w:tplc="FFFFFFFF">
      <w:start w:val="1"/>
      <w:numFmt w:val="lowerRoman"/>
      <w:lvlText w:val="%2."/>
      <w:lvlJc w:val="right"/>
      <w:pPr>
        <w:ind w:left="36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6A185B5D"/>
    <w:multiLevelType w:val="hybridMultilevel"/>
    <w:tmpl w:val="7B8074E2"/>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B591618"/>
    <w:multiLevelType w:val="hybridMultilevel"/>
    <w:tmpl w:val="55E8004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0" w15:restartNumberingAfterBreak="0">
    <w:nsid w:val="6B5A3BB3"/>
    <w:multiLevelType w:val="hybridMultilevel"/>
    <w:tmpl w:val="22AEB1A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1" w15:restartNumberingAfterBreak="0">
    <w:nsid w:val="6DF5244A"/>
    <w:multiLevelType w:val="hybridMultilevel"/>
    <w:tmpl w:val="B268AC90"/>
    <w:lvl w:ilvl="0" w:tplc="839EE394">
      <w:numFmt w:val="bullet"/>
      <w:lvlText w:val=""/>
      <w:lvlJc w:val="left"/>
      <w:pPr>
        <w:ind w:left="672" w:hanging="274"/>
      </w:pPr>
      <w:rPr>
        <w:rFonts w:ascii="Symbol" w:eastAsia="Symbol" w:hAnsi="Symbol" w:cs="Symbol" w:hint="default"/>
        <w:b w:val="0"/>
        <w:bCs w:val="0"/>
        <w:i w:val="0"/>
        <w:iCs w:val="0"/>
        <w:w w:val="104"/>
        <w:sz w:val="16"/>
        <w:szCs w:val="16"/>
        <w:lang w:val="en-US" w:eastAsia="en-US" w:bidi="ar-SA"/>
      </w:rPr>
    </w:lvl>
    <w:lvl w:ilvl="1" w:tplc="3EBADD36">
      <w:numFmt w:val="bullet"/>
      <w:lvlText w:val="•"/>
      <w:lvlJc w:val="left"/>
      <w:pPr>
        <w:ind w:left="1322" w:hanging="274"/>
      </w:pPr>
      <w:rPr>
        <w:rFonts w:hint="default"/>
        <w:lang w:val="en-US" w:eastAsia="en-US" w:bidi="ar-SA"/>
      </w:rPr>
    </w:lvl>
    <w:lvl w:ilvl="2" w:tplc="1A688C92">
      <w:numFmt w:val="bullet"/>
      <w:lvlText w:val="•"/>
      <w:lvlJc w:val="left"/>
      <w:pPr>
        <w:ind w:left="1965" w:hanging="274"/>
      </w:pPr>
      <w:rPr>
        <w:rFonts w:hint="default"/>
        <w:lang w:val="en-US" w:eastAsia="en-US" w:bidi="ar-SA"/>
      </w:rPr>
    </w:lvl>
    <w:lvl w:ilvl="3" w:tplc="33A2257E">
      <w:numFmt w:val="bullet"/>
      <w:lvlText w:val="•"/>
      <w:lvlJc w:val="left"/>
      <w:pPr>
        <w:ind w:left="2608" w:hanging="274"/>
      </w:pPr>
      <w:rPr>
        <w:rFonts w:hint="default"/>
        <w:lang w:val="en-US" w:eastAsia="en-US" w:bidi="ar-SA"/>
      </w:rPr>
    </w:lvl>
    <w:lvl w:ilvl="4" w:tplc="CD4C8F6C">
      <w:numFmt w:val="bullet"/>
      <w:lvlText w:val="•"/>
      <w:lvlJc w:val="left"/>
      <w:pPr>
        <w:ind w:left="3250" w:hanging="274"/>
      </w:pPr>
      <w:rPr>
        <w:rFonts w:hint="default"/>
        <w:lang w:val="en-US" w:eastAsia="en-US" w:bidi="ar-SA"/>
      </w:rPr>
    </w:lvl>
    <w:lvl w:ilvl="5" w:tplc="C4EAD008">
      <w:numFmt w:val="bullet"/>
      <w:lvlText w:val="•"/>
      <w:lvlJc w:val="left"/>
      <w:pPr>
        <w:ind w:left="3893" w:hanging="274"/>
      </w:pPr>
      <w:rPr>
        <w:rFonts w:hint="default"/>
        <w:lang w:val="en-US" w:eastAsia="en-US" w:bidi="ar-SA"/>
      </w:rPr>
    </w:lvl>
    <w:lvl w:ilvl="6" w:tplc="67D27D30">
      <w:numFmt w:val="bullet"/>
      <w:lvlText w:val="•"/>
      <w:lvlJc w:val="left"/>
      <w:pPr>
        <w:ind w:left="4536" w:hanging="274"/>
      </w:pPr>
      <w:rPr>
        <w:rFonts w:hint="default"/>
        <w:lang w:val="en-US" w:eastAsia="en-US" w:bidi="ar-SA"/>
      </w:rPr>
    </w:lvl>
    <w:lvl w:ilvl="7" w:tplc="2E88A484">
      <w:numFmt w:val="bullet"/>
      <w:lvlText w:val="•"/>
      <w:lvlJc w:val="left"/>
      <w:pPr>
        <w:ind w:left="5178" w:hanging="274"/>
      </w:pPr>
      <w:rPr>
        <w:rFonts w:hint="default"/>
        <w:lang w:val="en-US" w:eastAsia="en-US" w:bidi="ar-SA"/>
      </w:rPr>
    </w:lvl>
    <w:lvl w:ilvl="8" w:tplc="F826589C">
      <w:numFmt w:val="bullet"/>
      <w:lvlText w:val="•"/>
      <w:lvlJc w:val="left"/>
      <w:pPr>
        <w:ind w:left="5821" w:hanging="274"/>
      </w:pPr>
      <w:rPr>
        <w:rFonts w:hint="default"/>
        <w:lang w:val="en-US" w:eastAsia="en-US" w:bidi="ar-SA"/>
      </w:rPr>
    </w:lvl>
  </w:abstractNum>
  <w:abstractNum w:abstractNumId="152" w15:restartNumberingAfterBreak="0">
    <w:nsid w:val="6ECD6EAC"/>
    <w:multiLevelType w:val="hybridMultilevel"/>
    <w:tmpl w:val="1C5AF6E2"/>
    <w:lvl w:ilvl="0" w:tplc="D9AC2180">
      <w:numFmt w:val="bullet"/>
      <w:lvlText w:val=""/>
      <w:lvlJc w:val="left"/>
      <w:pPr>
        <w:ind w:left="672" w:hanging="274"/>
      </w:pPr>
      <w:rPr>
        <w:rFonts w:ascii="Symbol" w:eastAsia="Symbol" w:hAnsi="Symbol" w:cs="Symbol" w:hint="default"/>
        <w:b w:val="0"/>
        <w:bCs w:val="0"/>
        <w:i w:val="0"/>
        <w:iCs w:val="0"/>
        <w:w w:val="104"/>
        <w:sz w:val="16"/>
        <w:szCs w:val="16"/>
        <w:lang w:val="en-US" w:eastAsia="en-US" w:bidi="ar-SA"/>
      </w:rPr>
    </w:lvl>
    <w:lvl w:ilvl="1" w:tplc="7D1E80CE">
      <w:numFmt w:val="bullet"/>
      <w:lvlText w:val="•"/>
      <w:lvlJc w:val="left"/>
      <w:pPr>
        <w:ind w:left="1322" w:hanging="274"/>
      </w:pPr>
      <w:rPr>
        <w:rFonts w:hint="default"/>
        <w:lang w:val="en-US" w:eastAsia="en-US" w:bidi="ar-SA"/>
      </w:rPr>
    </w:lvl>
    <w:lvl w:ilvl="2" w:tplc="030054B6">
      <w:numFmt w:val="bullet"/>
      <w:lvlText w:val="•"/>
      <w:lvlJc w:val="left"/>
      <w:pPr>
        <w:ind w:left="1965" w:hanging="274"/>
      </w:pPr>
      <w:rPr>
        <w:rFonts w:hint="default"/>
        <w:lang w:val="en-US" w:eastAsia="en-US" w:bidi="ar-SA"/>
      </w:rPr>
    </w:lvl>
    <w:lvl w:ilvl="3" w:tplc="1C94A18A">
      <w:numFmt w:val="bullet"/>
      <w:lvlText w:val="•"/>
      <w:lvlJc w:val="left"/>
      <w:pPr>
        <w:ind w:left="2608" w:hanging="274"/>
      </w:pPr>
      <w:rPr>
        <w:rFonts w:hint="default"/>
        <w:lang w:val="en-US" w:eastAsia="en-US" w:bidi="ar-SA"/>
      </w:rPr>
    </w:lvl>
    <w:lvl w:ilvl="4" w:tplc="CC6AA2E8">
      <w:numFmt w:val="bullet"/>
      <w:lvlText w:val="•"/>
      <w:lvlJc w:val="left"/>
      <w:pPr>
        <w:ind w:left="3250" w:hanging="274"/>
      </w:pPr>
      <w:rPr>
        <w:rFonts w:hint="default"/>
        <w:lang w:val="en-US" w:eastAsia="en-US" w:bidi="ar-SA"/>
      </w:rPr>
    </w:lvl>
    <w:lvl w:ilvl="5" w:tplc="48926734">
      <w:numFmt w:val="bullet"/>
      <w:lvlText w:val="•"/>
      <w:lvlJc w:val="left"/>
      <w:pPr>
        <w:ind w:left="3893" w:hanging="274"/>
      </w:pPr>
      <w:rPr>
        <w:rFonts w:hint="default"/>
        <w:lang w:val="en-US" w:eastAsia="en-US" w:bidi="ar-SA"/>
      </w:rPr>
    </w:lvl>
    <w:lvl w:ilvl="6" w:tplc="B5946C18">
      <w:numFmt w:val="bullet"/>
      <w:lvlText w:val="•"/>
      <w:lvlJc w:val="left"/>
      <w:pPr>
        <w:ind w:left="4536" w:hanging="274"/>
      </w:pPr>
      <w:rPr>
        <w:rFonts w:hint="default"/>
        <w:lang w:val="en-US" w:eastAsia="en-US" w:bidi="ar-SA"/>
      </w:rPr>
    </w:lvl>
    <w:lvl w:ilvl="7" w:tplc="4CD87208">
      <w:numFmt w:val="bullet"/>
      <w:lvlText w:val="•"/>
      <w:lvlJc w:val="left"/>
      <w:pPr>
        <w:ind w:left="5178" w:hanging="274"/>
      </w:pPr>
      <w:rPr>
        <w:rFonts w:hint="default"/>
        <w:lang w:val="en-US" w:eastAsia="en-US" w:bidi="ar-SA"/>
      </w:rPr>
    </w:lvl>
    <w:lvl w:ilvl="8" w:tplc="F9A82520">
      <w:numFmt w:val="bullet"/>
      <w:lvlText w:val="•"/>
      <w:lvlJc w:val="left"/>
      <w:pPr>
        <w:ind w:left="5821" w:hanging="274"/>
      </w:pPr>
      <w:rPr>
        <w:rFonts w:hint="default"/>
        <w:lang w:val="en-US" w:eastAsia="en-US" w:bidi="ar-SA"/>
      </w:rPr>
    </w:lvl>
  </w:abstractNum>
  <w:abstractNum w:abstractNumId="153" w15:restartNumberingAfterBreak="0">
    <w:nsid w:val="6ECF3BAD"/>
    <w:multiLevelType w:val="hybridMultilevel"/>
    <w:tmpl w:val="3D707924"/>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6F5D01E0"/>
    <w:multiLevelType w:val="hybridMultilevel"/>
    <w:tmpl w:val="460C915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FFB3D1E"/>
    <w:multiLevelType w:val="hybridMultilevel"/>
    <w:tmpl w:val="EFF42AEC"/>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0C15C9D"/>
    <w:multiLevelType w:val="hybridMultilevel"/>
    <w:tmpl w:val="88409A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0F94E61"/>
    <w:multiLevelType w:val="hybridMultilevel"/>
    <w:tmpl w:val="84CAE1B6"/>
    <w:lvl w:ilvl="0" w:tplc="4154AC62">
      <w:numFmt w:val="bullet"/>
      <w:lvlText w:val="•"/>
      <w:lvlJc w:val="left"/>
      <w:pPr>
        <w:ind w:left="720" w:hanging="360"/>
      </w:pPr>
      <w:rPr>
        <w:rFonts w:hint="default"/>
        <w:lang w:val="en-US" w:eastAsia="en-US" w:bidi="ar-SA"/>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2266AC7"/>
    <w:multiLevelType w:val="hybridMultilevel"/>
    <w:tmpl w:val="41A0F9F2"/>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34C795B"/>
    <w:multiLevelType w:val="hybridMultilevel"/>
    <w:tmpl w:val="D876CDD2"/>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38D48E9"/>
    <w:multiLevelType w:val="hybridMultilevel"/>
    <w:tmpl w:val="BC441B8C"/>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3D8704E"/>
    <w:multiLevelType w:val="hybridMultilevel"/>
    <w:tmpl w:val="7696B5DC"/>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4367A88"/>
    <w:multiLevelType w:val="hybridMultilevel"/>
    <w:tmpl w:val="2A9C0D8C"/>
    <w:lvl w:ilvl="0" w:tplc="D7FC617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49A0408"/>
    <w:multiLevelType w:val="hybridMultilevel"/>
    <w:tmpl w:val="A96C0B8E"/>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4A35F64"/>
    <w:multiLevelType w:val="hybridMultilevel"/>
    <w:tmpl w:val="E7487690"/>
    <w:lvl w:ilvl="0" w:tplc="4154AC62">
      <w:numFmt w:val="bullet"/>
      <w:lvlText w:val="•"/>
      <w:lvlJc w:val="left"/>
      <w:pPr>
        <w:ind w:left="720" w:hanging="360"/>
      </w:pPr>
      <w:rPr>
        <w:rFonts w:hint="default"/>
        <w:lang w:val="en-US" w:eastAsia="en-US" w:bidi="ar-SA"/>
      </w:rPr>
    </w:lvl>
    <w:lvl w:ilvl="1" w:tplc="FFFFFFFF">
      <w:start w:val="1"/>
      <w:numFmt w:val="lowerLetter"/>
      <w:lvlText w:val="%2."/>
      <w:lvlJc w:val="left"/>
      <w:pPr>
        <w:ind w:left="1440" w:hanging="360"/>
      </w:pPr>
    </w:lvl>
    <w:lvl w:ilvl="2" w:tplc="FFFFFFFF">
      <w:start w:val="1"/>
      <w:numFmt w:val="decimal"/>
      <w:lvlText w:val="%3."/>
      <w:lvlJc w:val="left"/>
      <w:pPr>
        <w:ind w:left="2700" w:hanging="720"/>
      </w:pPr>
      <w:rPr>
        <w:rFonts w:hint="default"/>
      </w:rPr>
    </w:lvl>
    <w:lvl w:ilvl="3" w:tplc="FFFFFFFF">
      <w:start w:val="1"/>
      <w:numFmt w:val="lowerLetter"/>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4D01B53"/>
    <w:multiLevelType w:val="hybridMultilevel"/>
    <w:tmpl w:val="0ECC1B08"/>
    <w:lvl w:ilvl="0" w:tplc="8318BFF8">
      <w:numFmt w:val="bullet"/>
      <w:lvlText w:val=""/>
      <w:lvlJc w:val="left"/>
      <w:pPr>
        <w:ind w:left="672" w:hanging="274"/>
      </w:pPr>
      <w:rPr>
        <w:rFonts w:ascii="Symbol" w:eastAsia="Symbol" w:hAnsi="Symbol" w:cs="Symbol" w:hint="default"/>
        <w:b w:val="0"/>
        <w:bCs w:val="0"/>
        <w:i w:val="0"/>
        <w:iCs w:val="0"/>
        <w:w w:val="104"/>
        <w:sz w:val="16"/>
        <w:szCs w:val="16"/>
        <w:lang w:val="en-US" w:eastAsia="en-US" w:bidi="ar-SA"/>
      </w:rPr>
    </w:lvl>
    <w:lvl w:ilvl="1" w:tplc="2674B292">
      <w:numFmt w:val="bullet"/>
      <w:lvlText w:val="•"/>
      <w:lvlJc w:val="left"/>
      <w:pPr>
        <w:ind w:left="1322" w:hanging="274"/>
      </w:pPr>
      <w:rPr>
        <w:rFonts w:hint="default"/>
        <w:lang w:val="en-US" w:eastAsia="en-US" w:bidi="ar-SA"/>
      </w:rPr>
    </w:lvl>
    <w:lvl w:ilvl="2" w:tplc="1778A55C">
      <w:numFmt w:val="bullet"/>
      <w:lvlText w:val="•"/>
      <w:lvlJc w:val="left"/>
      <w:pPr>
        <w:ind w:left="1965" w:hanging="274"/>
      </w:pPr>
      <w:rPr>
        <w:rFonts w:hint="default"/>
        <w:lang w:val="en-US" w:eastAsia="en-US" w:bidi="ar-SA"/>
      </w:rPr>
    </w:lvl>
    <w:lvl w:ilvl="3" w:tplc="682CFC0A">
      <w:numFmt w:val="bullet"/>
      <w:lvlText w:val="•"/>
      <w:lvlJc w:val="left"/>
      <w:pPr>
        <w:ind w:left="2608" w:hanging="274"/>
      </w:pPr>
      <w:rPr>
        <w:rFonts w:hint="default"/>
        <w:lang w:val="en-US" w:eastAsia="en-US" w:bidi="ar-SA"/>
      </w:rPr>
    </w:lvl>
    <w:lvl w:ilvl="4" w:tplc="9DDEF12A">
      <w:numFmt w:val="bullet"/>
      <w:lvlText w:val="•"/>
      <w:lvlJc w:val="left"/>
      <w:pPr>
        <w:ind w:left="3250" w:hanging="274"/>
      </w:pPr>
      <w:rPr>
        <w:rFonts w:hint="default"/>
        <w:lang w:val="en-US" w:eastAsia="en-US" w:bidi="ar-SA"/>
      </w:rPr>
    </w:lvl>
    <w:lvl w:ilvl="5" w:tplc="93C4397A">
      <w:numFmt w:val="bullet"/>
      <w:lvlText w:val="•"/>
      <w:lvlJc w:val="left"/>
      <w:pPr>
        <w:ind w:left="3893" w:hanging="274"/>
      </w:pPr>
      <w:rPr>
        <w:rFonts w:hint="default"/>
        <w:lang w:val="en-US" w:eastAsia="en-US" w:bidi="ar-SA"/>
      </w:rPr>
    </w:lvl>
    <w:lvl w:ilvl="6" w:tplc="5AFCDFC6">
      <w:numFmt w:val="bullet"/>
      <w:lvlText w:val="•"/>
      <w:lvlJc w:val="left"/>
      <w:pPr>
        <w:ind w:left="4536" w:hanging="274"/>
      </w:pPr>
      <w:rPr>
        <w:rFonts w:hint="default"/>
        <w:lang w:val="en-US" w:eastAsia="en-US" w:bidi="ar-SA"/>
      </w:rPr>
    </w:lvl>
    <w:lvl w:ilvl="7" w:tplc="3B548E86">
      <w:numFmt w:val="bullet"/>
      <w:lvlText w:val="•"/>
      <w:lvlJc w:val="left"/>
      <w:pPr>
        <w:ind w:left="5178" w:hanging="274"/>
      </w:pPr>
      <w:rPr>
        <w:rFonts w:hint="default"/>
        <w:lang w:val="en-US" w:eastAsia="en-US" w:bidi="ar-SA"/>
      </w:rPr>
    </w:lvl>
    <w:lvl w:ilvl="8" w:tplc="42DC7FCC">
      <w:numFmt w:val="bullet"/>
      <w:lvlText w:val="•"/>
      <w:lvlJc w:val="left"/>
      <w:pPr>
        <w:ind w:left="5821" w:hanging="274"/>
      </w:pPr>
      <w:rPr>
        <w:rFonts w:hint="default"/>
        <w:lang w:val="en-US" w:eastAsia="en-US" w:bidi="ar-SA"/>
      </w:rPr>
    </w:lvl>
  </w:abstractNum>
  <w:abstractNum w:abstractNumId="166" w15:restartNumberingAfterBreak="0">
    <w:nsid w:val="755519C7"/>
    <w:multiLevelType w:val="hybridMultilevel"/>
    <w:tmpl w:val="2FB8FA62"/>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64A3F21"/>
    <w:multiLevelType w:val="hybridMultilevel"/>
    <w:tmpl w:val="AC8892F2"/>
    <w:lvl w:ilvl="0" w:tplc="064AB0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6ED2908"/>
    <w:multiLevelType w:val="hybridMultilevel"/>
    <w:tmpl w:val="1C6A97CE"/>
    <w:lvl w:ilvl="0" w:tplc="FFFFFFFF">
      <w:start w:val="1"/>
      <w:numFmt w:val="lowerLetter"/>
      <w:lvlText w:val="%1)"/>
      <w:lvlJc w:val="left"/>
      <w:pPr>
        <w:ind w:left="360" w:hanging="360"/>
      </w:pPr>
    </w:lvl>
    <w:lvl w:ilvl="1" w:tplc="FFFFFFFF">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9" w15:restartNumberingAfterBreak="0">
    <w:nsid w:val="78940BF0"/>
    <w:multiLevelType w:val="hybridMultilevel"/>
    <w:tmpl w:val="7610CDF8"/>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A0D0E7D"/>
    <w:multiLevelType w:val="hybridMultilevel"/>
    <w:tmpl w:val="27CACF92"/>
    <w:lvl w:ilvl="0" w:tplc="D19A91A8">
      <w:numFmt w:val="bullet"/>
      <w:lvlText w:val=""/>
      <w:lvlJc w:val="left"/>
      <w:pPr>
        <w:ind w:left="672" w:hanging="274"/>
      </w:pPr>
      <w:rPr>
        <w:rFonts w:ascii="Symbol" w:eastAsia="Symbol" w:hAnsi="Symbol" w:cs="Symbol" w:hint="default"/>
        <w:b w:val="0"/>
        <w:bCs w:val="0"/>
        <w:i w:val="0"/>
        <w:iCs w:val="0"/>
        <w:w w:val="104"/>
        <w:sz w:val="16"/>
        <w:szCs w:val="16"/>
        <w:lang w:val="en-US" w:eastAsia="en-US" w:bidi="ar-SA"/>
      </w:rPr>
    </w:lvl>
    <w:lvl w:ilvl="1" w:tplc="733AE12E">
      <w:numFmt w:val="bullet"/>
      <w:lvlText w:val="•"/>
      <w:lvlJc w:val="left"/>
      <w:pPr>
        <w:ind w:left="1322" w:hanging="274"/>
      </w:pPr>
      <w:rPr>
        <w:rFonts w:hint="default"/>
        <w:lang w:val="en-US" w:eastAsia="en-US" w:bidi="ar-SA"/>
      </w:rPr>
    </w:lvl>
    <w:lvl w:ilvl="2" w:tplc="4656E58E">
      <w:numFmt w:val="bullet"/>
      <w:lvlText w:val="•"/>
      <w:lvlJc w:val="left"/>
      <w:pPr>
        <w:ind w:left="1965" w:hanging="274"/>
      </w:pPr>
      <w:rPr>
        <w:rFonts w:hint="default"/>
        <w:lang w:val="en-US" w:eastAsia="en-US" w:bidi="ar-SA"/>
      </w:rPr>
    </w:lvl>
    <w:lvl w:ilvl="3" w:tplc="022824EC">
      <w:numFmt w:val="bullet"/>
      <w:lvlText w:val="•"/>
      <w:lvlJc w:val="left"/>
      <w:pPr>
        <w:ind w:left="2608" w:hanging="274"/>
      </w:pPr>
      <w:rPr>
        <w:rFonts w:hint="default"/>
        <w:lang w:val="en-US" w:eastAsia="en-US" w:bidi="ar-SA"/>
      </w:rPr>
    </w:lvl>
    <w:lvl w:ilvl="4" w:tplc="B9AEB960">
      <w:numFmt w:val="bullet"/>
      <w:lvlText w:val="•"/>
      <w:lvlJc w:val="left"/>
      <w:pPr>
        <w:ind w:left="3250" w:hanging="274"/>
      </w:pPr>
      <w:rPr>
        <w:rFonts w:hint="default"/>
        <w:lang w:val="en-US" w:eastAsia="en-US" w:bidi="ar-SA"/>
      </w:rPr>
    </w:lvl>
    <w:lvl w:ilvl="5" w:tplc="303CC5B0">
      <w:numFmt w:val="bullet"/>
      <w:lvlText w:val="•"/>
      <w:lvlJc w:val="left"/>
      <w:pPr>
        <w:ind w:left="3893" w:hanging="274"/>
      </w:pPr>
      <w:rPr>
        <w:rFonts w:hint="default"/>
        <w:lang w:val="en-US" w:eastAsia="en-US" w:bidi="ar-SA"/>
      </w:rPr>
    </w:lvl>
    <w:lvl w:ilvl="6" w:tplc="914203F6">
      <w:numFmt w:val="bullet"/>
      <w:lvlText w:val="•"/>
      <w:lvlJc w:val="left"/>
      <w:pPr>
        <w:ind w:left="4536" w:hanging="274"/>
      </w:pPr>
      <w:rPr>
        <w:rFonts w:hint="default"/>
        <w:lang w:val="en-US" w:eastAsia="en-US" w:bidi="ar-SA"/>
      </w:rPr>
    </w:lvl>
    <w:lvl w:ilvl="7" w:tplc="62EC73C0">
      <w:numFmt w:val="bullet"/>
      <w:lvlText w:val="•"/>
      <w:lvlJc w:val="left"/>
      <w:pPr>
        <w:ind w:left="5178" w:hanging="274"/>
      </w:pPr>
      <w:rPr>
        <w:rFonts w:hint="default"/>
        <w:lang w:val="en-US" w:eastAsia="en-US" w:bidi="ar-SA"/>
      </w:rPr>
    </w:lvl>
    <w:lvl w:ilvl="8" w:tplc="05D293A6">
      <w:numFmt w:val="bullet"/>
      <w:lvlText w:val="•"/>
      <w:lvlJc w:val="left"/>
      <w:pPr>
        <w:ind w:left="5821" w:hanging="274"/>
      </w:pPr>
      <w:rPr>
        <w:rFonts w:hint="default"/>
        <w:lang w:val="en-US" w:eastAsia="en-US" w:bidi="ar-SA"/>
      </w:rPr>
    </w:lvl>
  </w:abstractNum>
  <w:abstractNum w:abstractNumId="171" w15:restartNumberingAfterBreak="0">
    <w:nsid w:val="7A7E77EF"/>
    <w:multiLevelType w:val="hybridMultilevel"/>
    <w:tmpl w:val="A73AC9D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A863FED"/>
    <w:multiLevelType w:val="hybridMultilevel"/>
    <w:tmpl w:val="452614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3" w15:restartNumberingAfterBreak="0">
    <w:nsid w:val="7CCD2790"/>
    <w:multiLevelType w:val="hybridMultilevel"/>
    <w:tmpl w:val="BD5AB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D835644"/>
    <w:multiLevelType w:val="hybridMultilevel"/>
    <w:tmpl w:val="4CB65F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DAC77D0"/>
    <w:multiLevelType w:val="hybridMultilevel"/>
    <w:tmpl w:val="4D4477A0"/>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7DE342CC"/>
    <w:multiLevelType w:val="hybridMultilevel"/>
    <w:tmpl w:val="A75E3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E3D3014"/>
    <w:multiLevelType w:val="hybridMultilevel"/>
    <w:tmpl w:val="5AC0D162"/>
    <w:lvl w:ilvl="0" w:tplc="4154AC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F2E6AC3"/>
    <w:multiLevelType w:val="hybridMultilevel"/>
    <w:tmpl w:val="74160502"/>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09000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9" w15:restartNumberingAfterBreak="0">
    <w:nsid w:val="7FD0238B"/>
    <w:multiLevelType w:val="hybridMultilevel"/>
    <w:tmpl w:val="8BA49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1069431">
    <w:abstractNumId w:val="33"/>
  </w:num>
  <w:num w:numId="2" w16cid:durableId="935136156">
    <w:abstractNumId w:val="58"/>
  </w:num>
  <w:num w:numId="3" w16cid:durableId="553468092">
    <w:abstractNumId w:val="3"/>
  </w:num>
  <w:num w:numId="4" w16cid:durableId="453521693">
    <w:abstractNumId w:val="42"/>
  </w:num>
  <w:num w:numId="5" w16cid:durableId="1833570698">
    <w:abstractNumId w:val="82"/>
  </w:num>
  <w:num w:numId="6" w16cid:durableId="250966520">
    <w:abstractNumId w:val="9"/>
  </w:num>
  <w:num w:numId="7" w16cid:durableId="1960213252">
    <w:abstractNumId w:val="60"/>
  </w:num>
  <w:num w:numId="8" w16cid:durableId="743995643">
    <w:abstractNumId w:val="115"/>
  </w:num>
  <w:num w:numId="9" w16cid:durableId="151456854">
    <w:abstractNumId w:val="54"/>
  </w:num>
  <w:num w:numId="10" w16cid:durableId="685446884">
    <w:abstractNumId w:val="2"/>
  </w:num>
  <w:num w:numId="11" w16cid:durableId="1491406275">
    <w:abstractNumId w:val="170"/>
  </w:num>
  <w:num w:numId="12" w16cid:durableId="386807670">
    <w:abstractNumId w:val="130"/>
  </w:num>
  <w:num w:numId="13" w16cid:durableId="1724980490">
    <w:abstractNumId w:val="152"/>
  </w:num>
  <w:num w:numId="14" w16cid:durableId="1092891767">
    <w:abstractNumId w:val="165"/>
  </w:num>
  <w:num w:numId="15" w16cid:durableId="1708218025">
    <w:abstractNumId w:val="151"/>
  </w:num>
  <w:num w:numId="16" w16cid:durableId="1675263623">
    <w:abstractNumId w:val="71"/>
  </w:num>
  <w:num w:numId="17" w16cid:durableId="685207809">
    <w:abstractNumId w:val="87"/>
  </w:num>
  <w:num w:numId="18" w16cid:durableId="1686905324">
    <w:abstractNumId w:val="45"/>
  </w:num>
  <w:num w:numId="19" w16cid:durableId="1952394048">
    <w:abstractNumId w:val="13"/>
  </w:num>
  <w:num w:numId="20" w16cid:durableId="344289392">
    <w:abstractNumId w:val="112"/>
  </w:num>
  <w:num w:numId="21" w16cid:durableId="1792704238">
    <w:abstractNumId w:val="77"/>
  </w:num>
  <w:num w:numId="22" w16cid:durableId="1944604365">
    <w:abstractNumId w:val="126"/>
  </w:num>
  <w:num w:numId="23" w16cid:durableId="978339881">
    <w:abstractNumId w:val="7"/>
  </w:num>
  <w:num w:numId="24" w16cid:durableId="375593038">
    <w:abstractNumId w:val="41"/>
  </w:num>
  <w:num w:numId="25" w16cid:durableId="2066903205">
    <w:abstractNumId w:val="81"/>
  </w:num>
  <w:num w:numId="26" w16cid:durableId="1062098761">
    <w:abstractNumId w:val="38"/>
  </w:num>
  <w:num w:numId="27" w16cid:durableId="1318263467">
    <w:abstractNumId w:val="121"/>
  </w:num>
  <w:num w:numId="28" w16cid:durableId="313413478">
    <w:abstractNumId w:val="94"/>
  </w:num>
  <w:num w:numId="29" w16cid:durableId="1267884799">
    <w:abstractNumId w:val="16"/>
  </w:num>
  <w:num w:numId="30" w16cid:durableId="1149975251">
    <w:abstractNumId w:val="5"/>
  </w:num>
  <w:num w:numId="31" w16cid:durableId="881941202">
    <w:abstractNumId w:val="79"/>
  </w:num>
  <w:num w:numId="32" w16cid:durableId="147747592">
    <w:abstractNumId w:val="117"/>
  </w:num>
  <w:num w:numId="33" w16cid:durableId="1522083698">
    <w:abstractNumId w:val="28"/>
  </w:num>
  <w:num w:numId="34" w16cid:durableId="130371061">
    <w:abstractNumId w:val="142"/>
  </w:num>
  <w:num w:numId="35" w16cid:durableId="988944612">
    <w:abstractNumId w:val="23"/>
  </w:num>
  <w:num w:numId="36" w16cid:durableId="586814485">
    <w:abstractNumId w:val="62"/>
  </w:num>
  <w:num w:numId="37" w16cid:durableId="839932538">
    <w:abstractNumId w:val="167"/>
  </w:num>
  <w:num w:numId="38" w16cid:durableId="1765568624">
    <w:abstractNumId w:val="106"/>
  </w:num>
  <w:num w:numId="39" w16cid:durableId="2064140300">
    <w:abstractNumId w:val="67"/>
  </w:num>
  <w:num w:numId="40" w16cid:durableId="802500670">
    <w:abstractNumId w:val="145"/>
  </w:num>
  <w:num w:numId="41" w16cid:durableId="36976874">
    <w:abstractNumId w:val="70"/>
  </w:num>
  <w:num w:numId="42" w16cid:durableId="935483559">
    <w:abstractNumId w:val="88"/>
  </w:num>
  <w:num w:numId="43" w16cid:durableId="231040314">
    <w:abstractNumId w:val="37"/>
  </w:num>
  <w:num w:numId="44" w16cid:durableId="560167668">
    <w:abstractNumId w:val="83"/>
  </w:num>
  <w:num w:numId="45" w16cid:durableId="499930016">
    <w:abstractNumId w:val="139"/>
  </w:num>
  <w:num w:numId="46" w16cid:durableId="807943492">
    <w:abstractNumId w:val="14"/>
  </w:num>
  <w:num w:numId="47" w16cid:durableId="11759464">
    <w:abstractNumId w:val="55"/>
  </w:num>
  <w:num w:numId="48" w16cid:durableId="449056863">
    <w:abstractNumId w:val="95"/>
  </w:num>
  <w:num w:numId="49" w16cid:durableId="1407998411">
    <w:abstractNumId w:val="73"/>
  </w:num>
  <w:num w:numId="50" w16cid:durableId="519658854">
    <w:abstractNumId w:val="123"/>
  </w:num>
  <w:num w:numId="51" w16cid:durableId="229049245">
    <w:abstractNumId w:val="135"/>
  </w:num>
  <w:num w:numId="52" w16cid:durableId="1484197898">
    <w:abstractNumId w:val="21"/>
  </w:num>
  <w:num w:numId="53" w16cid:durableId="1276523752">
    <w:abstractNumId w:val="164"/>
  </w:num>
  <w:num w:numId="54" w16cid:durableId="1117985789">
    <w:abstractNumId w:val="153"/>
  </w:num>
  <w:num w:numId="55" w16cid:durableId="401367016">
    <w:abstractNumId w:val="12"/>
  </w:num>
  <w:num w:numId="56" w16cid:durableId="1570656816">
    <w:abstractNumId w:val="4"/>
  </w:num>
  <w:num w:numId="57" w16cid:durableId="1465849258">
    <w:abstractNumId w:val="107"/>
  </w:num>
  <w:num w:numId="58" w16cid:durableId="913901102">
    <w:abstractNumId w:val="111"/>
  </w:num>
  <w:num w:numId="59" w16cid:durableId="654527765">
    <w:abstractNumId w:val="110"/>
  </w:num>
  <w:num w:numId="60" w16cid:durableId="1615166979">
    <w:abstractNumId w:val="25"/>
  </w:num>
  <w:num w:numId="61" w16cid:durableId="890579658">
    <w:abstractNumId w:val="89"/>
  </w:num>
  <w:num w:numId="62" w16cid:durableId="1647853857">
    <w:abstractNumId w:val="119"/>
  </w:num>
  <w:num w:numId="63" w16cid:durableId="1916472650">
    <w:abstractNumId w:val="155"/>
  </w:num>
  <w:num w:numId="64" w16cid:durableId="527911319">
    <w:abstractNumId w:val="132"/>
  </w:num>
  <w:num w:numId="65" w16cid:durableId="1940597121">
    <w:abstractNumId w:val="20"/>
  </w:num>
  <w:num w:numId="66" w16cid:durableId="812674523">
    <w:abstractNumId w:val="78"/>
  </w:num>
  <w:num w:numId="67" w16cid:durableId="1254432658">
    <w:abstractNumId w:val="113"/>
  </w:num>
  <w:num w:numId="68" w16cid:durableId="997343362">
    <w:abstractNumId w:val="18"/>
  </w:num>
  <w:num w:numId="69" w16cid:durableId="1138767775">
    <w:abstractNumId w:val="19"/>
  </w:num>
  <w:num w:numId="70" w16cid:durableId="430514729">
    <w:abstractNumId w:val="69"/>
  </w:num>
  <w:num w:numId="71" w16cid:durableId="293364724">
    <w:abstractNumId w:val="104"/>
  </w:num>
  <w:num w:numId="72" w16cid:durableId="1410542461">
    <w:abstractNumId w:val="6"/>
  </w:num>
  <w:num w:numId="73" w16cid:durableId="139738148">
    <w:abstractNumId w:val="148"/>
  </w:num>
  <w:num w:numId="74" w16cid:durableId="1769932822">
    <w:abstractNumId w:val="128"/>
  </w:num>
  <w:num w:numId="75" w16cid:durableId="687373033">
    <w:abstractNumId w:val="177"/>
  </w:num>
  <w:num w:numId="76" w16cid:durableId="1925718446">
    <w:abstractNumId w:val="91"/>
  </w:num>
  <w:num w:numId="77" w16cid:durableId="562759360">
    <w:abstractNumId w:val="49"/>
  </w:num>
  <w:num w:numId="78" w16cid:durableId="991257391">
    <w:abstractNumId w:val="122"/>
  </w:num>
  <w:num w:numId="79" w16cid:durableId="1721437654">
    <w:abstractNumId w:val="166"/>
  </w:num>
  <w:num w:numId="80" w16cid:durableId="552430212">
    <w:abstractNumId w:val="40"/>
  </w:num>
  <w:num w:numId="81" w16cid:durableId="1986930184">
    <w:abstractNumId w:val="96"/>
  </w:num>
  <w:num w:numId="82" w16cid:durableId="1225145186">
    <w:abstractNumId w:val="109"/>
  </w:num>
  <w:num w:numId="83" w16cid:durableId="1749184793">
    <w:abstractNumId w:val="48"/>
  </w:num>
  <w:num w:numId="84" w16cid:durableId="1679384847">
    <w:abstractNumId w:val="136"/>
  </w:num>
  <w:num w:numId="85" w16cid:durableId="494878999">
    <w:abstractNumId w:val="118"/>
  </w:num>
  <w:num w:numId="86" w16cid:durableId="1236550489">
    <w:abstractNumId w:val="39"/>
  </w:num>
  <w:num w:numId="87" w16cid:durableId="1497041011">
    <w:abstractNumId w:val="140"/>
  </w:num>
  <w:num w:numId="88" w16cid:durableId="950472668">
    <w:abstractNumId w:val="124"/>
  </w:num>
  <w:num w:numId="89" w16cid:durableId="1125153268">
    <w:abstractNumId w:val="120"/>
  </w:num>
  <w:num w:numId="90" w16cid:durableId="1390958964">
    <w:abstractNumId w:val="163"/>
  </w:num>
  <w:num w:numId="91" w16cid:durableId="303968882">
    <w:abstractNumId w:val="160"/>
  </w:num>
  <w:num w:numId="92" w16cid:durableId="1351636930">
    <w:abstractNumId w:val="159"/>
  </w:num>
  <w:num w:numId="93" w16cid:durableId="1088112577">
    <w:abstractNumId w:val="173"/>
  </w:num>
  <w:num w:numId="94" w16cid:durableId="80181896">
    <w:abstractNumId w:val="30"/>
  </w:num>
  <w:num w:numId="95" w16cid:durableId="1040085606">
    <w:abstractNumId w:val="17"/>
  </w:num>
  <w:num w:numId="96" w16cid:durableId="532578208">
    <w:abstractNumId w:val="171"/>
  </w:num>
  <w:num w:numId="97" w16cid:durableId="540017661">
    <w:abstractNumId w:val="53"/>
  </w:num>
  <w:num w:numId="98" w16cid:durableId="894200430">
    <w:abstractNumId w:val="90"/>
  </w:num>
  <w:num w:numId="99" w16cid:durableId="432362205">
    <w:abstractNumId w:val="57"/>
  </w:num>
  <w:num w:numId="100" w16cid:durableId="480780507">
    <w:abstractNumId w:val="68"/>
  </w:num>
  <w:num w:numId="101" w16cid:durableId="354884779">
    <w:abstractNumId w:val="27"/>
  </w:num>
  <w:num w:numId="102" w16cid:durableId="1483278443">
    <w:abstractNumId w:val="44"/>
  </w:num>
  <w:num w:numId="103" w16cid:durableId="1850830800">
    <w:abstractNumId w:val="134"/>
  </w:num>
  <w:num w:numId="104" w16cid:durableId="1714501075">
    <w:abstractNumId w:val="26"/>
  </w:num>
  <w:num w:numId="105" w16cid:durableId="1396008769">
    <w:abstractNumId w:val="43"/>
  </w:num>
  <w:num w:numId="106" w16cid:durableId="643899076">
    <w:abstractNumId w:val="179"/>
  </w:num>
  <w:num w:numId="107" w16cid:durableId="1010638841">
    <w:abstractNumId w:val="105"/>
  </w:num>
  <w:num w:numId="108" w16cid:durableId="214435626">
    <w:abstractNumId w:val="8"/>
  </w:num>
  <w:num w:numId="109" w16cid:durableId="990013655">
    <w:abstractNumId w:val="114"/>
  </w:num>
  <w:num w:numId="110" w16cid:durableId="1055590182">
    <w:abstractNumId w:val="175"/>
  </w:num>
  <w:num w:numId="111" w16cid:durableId="1572502672">
    <w:abstractNumId w:val="154"/>
  </w:num>
  <w:num w:numId="112" w16cid:durableId="18286602">
    <w:abstractNumId w:val="36"/>
  </w:num>
  <w:num w:numId="113" w16cid:durableId="1722746729">
    <w:abstractNumId w:val="161"/>
  </w:num>
  <w:num w:numId="114" w16cid:durableId="930089302">
    <w:abstractNumId w:val="143"/>
  </w:num>
  <w:num w:numId="115" w16cid:durableId="1557350733">
    <w:abstractNumId w:val="93"/>
  </w:num>
  <w:num w:numId="116" w16cid:durableId="598834500">
    <w:abstractNumId w:val="144"/>
  </w:num>
  <w:num w:numId="117" w16cid:durableId="1842886239">
    <w:abstractNumId w:val="46"/>
  </w:num>
  <w:num w:numId="118" w16cid:durableId="1110471343">
    <w:abstractNumId w:val="100"/>
  </w:num>
  <w:num w:numId="119" w16cid:durableId="869146357">
    <w:abstractNumId w:val="131"/>
  </w:num>
  <w:num w:numId="120" w16cid:durableId="1509756828">
    <w:abstractNumId w:val="1"/>
  </w:num>
  <w:num w:numId="121" w16cid:durableId="1269586068">
    <w:abstractNumId w:val="169"/>
  </w:num>
  <w:num w:numId="122" w16cid:durableId="2036806625">
    <w:abstractNumId w:val="11"/>
  </w:num>
  <w:num w:numId="123" w16cid:durableId="1621837275">
    <w:abstractNumId w:val="52"/>
  </w:num>
  <w:num w:numId="124" w16cid:durableId="1838114584">
    <w:abstractNumId w:val="133"/>
  </w:num>
  <w:num w:numId="125" w16cid:durableId="1520926506">
    <w:abstractNumId w:val="103"/>
  </w:num>
  <w:num w:numId="126" w16cid:durableId="293219640">
    <w:abstractNumId w:val="158"/>
  </w:num>
  <w:num w:numId="127" w16cid:durableId="1747797464">
    <w:abstractNumId w:val="56"/>
  </w:num>
  <w:num w:numId="128" w16cid:durableId="1873959065">
    <w:abstractNumId w:val="75"/>
  </w:num>
  <w:num w:numId="129" w16cid:durableId="1192493395">
    <w:abstractNumId w:val="174"/>
  </w:num>
  <w:num w:numId="130" w16cid:durableId="461309625">
    <w:abstractNumId w:val="15"/>
  </w:num>
  <w:num w:numId="131" w16cid:durableId="1064645350">
    <w:abstractNumId w:val="127"/>
  </w:num>
  <w:num w:numId="132" w16cid:durableId="555969932">
    <w:abstractNumId w:val="146"/>
  </w:num>
  <w:num w:numId="133" w16cid:durableId="966009297">
    <w:abstractNumId w:val="29"/>
  </w:num>
  <w:num w:numId="134" w16cid:durableId="2081099007">
    <w:abstractNumId w:val="66"/>
  </w:num>
  <w:num w:numId="135" w16cid:durableId="1307541351">
    <w:abstractNumId w:val="156"/>
  </w:num>
  <w:num w:numId="136" w16cid:durableId="342052330">
    <w:abstractNumId w:val="47"/>
  </w:num>
  <w:num w:numId="137" w16cid:durableId="892274280">
    <w:abstractNumId w:val="141"/>
  </w:num>
  <w:num w:numId="138" w16cid:durableId="884440808">
    <w:abstractNumId w:val="138"/>
  </w:num>
  <w:num w:numId="139" w16cid:durableId="1936787901">
    <w:abstractNumId w:val="125"/>
  </w:num>
  <w:num w:numId="140" w16cid:durableId="440731435">
    <w:abstractNumId w:val="76"/>
  </w:num>
  <w:num w:numId="141" w16cid:durableId="1866015213">
    <w:abstractNumId w:val="50"/>
  </w:num>
  <w:num w:numId="142" w16cid:durableId="113788425">
    <w:abstractNumId w:val="22"/>
  </w:num>
  <w:num w:numId="143" w16cid:durableId="470903932">
    <w:abstractNumId w:val="34"/>
  </w:num>
  <w:num w:numId="144" w16cid:durableId="412943735">
    <w:abstractNumId w:val="102"/>
  </w:num>
  <w:num w:numId="145" w16cid:durableId="344749649">
    <w:abstractNumId w:val="92"/>
  </w:num>
  <w:num w:numId="146" w16cid:durableId="89816032">
    <w:abstractNumId w:val="65"/>
  </w:num>
  <w:num w:numId="147" w16cid:durableId="1763138943">
    <w:abstractNumId w:val="31"/>
  </w:num>
  <w:num w:numId="148" w16cid:durableId="1565725379">
    <w:abstractNumId w:val="149"/>
  </w:num>
  <w:num w:numId="149" w16cid:durableId="1077629421">
    <w:abstractNumId w:val="51"/>
  </w:num>
  <w:num w:numId="150" w16cid:durableId="1296595138">
    <w:abstractNumId w:val="0"/>
  </w:num>
  <w:num w:numId="151" w16cid:durableId="1492214381">
    <w:abstractNumId w:val="74"/>
  </w:num>
  <w:num w:numId="152" w16cid:durableId="1437286096">
    <w:abstractNumId w:val="176"/>
  </w:num>
  <w:num w:numId="153" w16cid:durableId="1281036578">
    <w:abstractNumId w:val="84"/>
  </w:num>
  <w:num w:numId="154" w16cid:durableId="523906894">
    <w:abstractNumId w:val="172"/>
  </w:num>
  <w:num w:numId="155" w16cid:durableId="979190275">
    <w:abstractNumId w:val="10"/>
  </w:num>
  <w:num w:numId="156" w16cid:durableId="1564294912">
    <w:abstractNumId w:val="61"/>
  </w:num>
  <w:num w:numId="157" w16cid:durableId="290522733">
    <w:abstractNumId w:val="63"/>
  </w:num>
  <w:num w:numId="158" w16cid:durableId="1724602255">
    <w:abstractNumId w:val="86"/>
  </w:num>
  <w:num w:numId="159" w16cid:durableId="661542043">
    <w:abstractNumId w:val="137"/>
  </w:num>
  <w:num w:numId="160" w16cid:durableId="1333408141">
    <w:abstractNumId w:val="80"/>
  </w:num>
  <w:num w:numId="161" w16cid:durableId="1400326462">
    <w:abstractNumId w:val="32"/>
  </w:num>
  <w:num w:numId="162" w16cid:durableId="1433820896">
    <w:abstractNumId w:val="168"/>
  </w:num>
  <w:num w:numId="163" w16cid:durableId="1564750420">
    <w:abstractNumId w:val="147"/>
  </w:num>
  <w:num w:numId="164" w16cid:durableId="1868441746">
    <w:abstractNumId w:val="64"/>
  </w:num>
  <w:num w:numId="165" w16cid:durableId="1655180550">
    <w:abstractNumId w:val="101"/>
  </w:num>
  <w:num w:numId="166" w16cid:durableId="63376462">
    <w:abstractNumId w:val="116"/>
  </w:num>
  <w:num w:numId="167" w16cid:durableId="763917849">
    <w:abstractNumId w:val="97"/>
  </w:num>
  <w:num w:numId="168" w16cid:durableId="957905801">
    <w:abstractNumId w:val="24"/>
  </w:num>
  <w:num w:numId="169" w16cid:durableId="1778913822">
    <w:abstractNumId w:val="99"/>
  </w:num>
  <w:num w:numId="170" w16cid:durableId="2091195627">
    <w:abstractNumId w:val="35"/>
  </w:num>
  <w:num w:numId="171" w16cid:durableId="257450933">
    <w:abstractNumId w:val="178"/>
  </w:num>
  <w:num w:numId="172" w16cid:durableId="334766947">
    <w:abstractNumId w:val="108"/>
  </w:num>
  <w:num w:numId="173" w16cid:durableId="2004308695">
    <w:abstractNumId w:val="150"/>
  </w:num>
  <w:num w:numId="174" w16cid:durableId="143086905">
    <w:abstractNumId w:val="85"/>
  </w:num>
  <w:num w:numId="175" w16cid:durableId="1936014675">
    <w:abstractNumId w:val="98"/>
  </w:num>
  <w:num w:numId="176" w16cid:durableId="1827429866">
    <w:abstractNumId w:val="59"/>
  </w:num>
  <w:num w:numId="177" w16cid:durableId="2139638795">
    <w:abstractNumId w:val="162"/>
  </w:num>
  <w:num w:numId="178" w16cid:durableId="2063359569">
    <w:abstractNumId w:val="72"/>
  </w:num>
  <w:num w:numId="179" w16cid:durableId="752899333">
    <w:abstractNumId w:val="129"/>
  </w:num>
  <w:num w:numId="180" w16cid:durableId="808983671">
    <w:abstractNumId w:val="157"/>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96"/>
    <w:rsid w:val="00005DB6"/>
    <w:rsid w:val="0000647C"/>
    <w:rsid w:val="00007872"/>
    <w:rsid w:val="00011921"/>
    <w:rsid w:val="00027353"/>
    <w:rsid w:val="000441B0"/>
    <w:rsid w:val="0004433F"/>
    <w:rsid w:val="000450FD"/>
    <w:rsid w:val="0004558F"/>
    <w:rsid w:val="00053770"/>
    <w:rsid w:val="00055CB6"/>
    <w:rsid w:val="00057AC8"/>
    <w:rsid w:val="00066504"/>
    <w:rsid w:val="000677C0"/>
    <w:rsid w:val="00084778"/>
    <w:rsid w:val="00086B77"/>
    <w:rsid w:val="0009206F"/>
    <w:rsid w:val="000935D6"/>
    <w:rsid w:val="00094204"/>
    <w:rsid w:val="0009648E"/>
    <w:rsid w:val="000A326D"/>
    <w:rsid w:val="000C0D52"/>
    <w:rsid w:val="000D08A4"/>
    <w:rsid w:val="000D135A"/>
    <w:rsid w:val="000E04A1"/>
    <w:rsid w:val="000E571D"/>
    <w:rsid w:val="000E5EF9"/>
    <w:rsid w:val="001028FB"/>
    <w:rsid w:val="00103D99"/>
    <w:rsid w:val="00106DFF"/>
    <w:rsid w:val="00113BF7"/>
    <w:rsid w:val="00116122"/>
    <w:rsid w:val="00116741"/>
    <w:rsid w:val="00123AD9"/>
    <w:rsid w:val="00124BA6"/>
    <w:rsid w:val="00125443"/>
    <w:rsid w:val="00127027"/>
    <w:rsid w:val="00133987"/>
    <w:rsid w:val="00136736"/>
    <w:rsid w:val="00136BEE"/>
    <w:rsid w:val="00137FE3"/>
    <w:rsid w:val="001405AB"/>
    <w:rsid w:val="00155316"/>
    <w:rsid w:val="001621AA"/>
    <w:rsid w:val="00163C36"/>
    <w:rsid w:val="0016442B"/>
    <w:rsid w:val="001729BD"/>
    <w:rsid w:val="00184D08"/>
    <w:rsid w:val="00191CB6"/>
    <w:rsid w:val="001B2983"/>
    <w:rsid w:val="001B2F7F"/>
    <w:rsid w:val="001B4299"/>
    <w:rsid w:val="001B47C2"/>
    <w:rsid w:val="001C7706"/>
    <w:rsid w:val="001E1912"/>
    <w:rsid w:val="001E442F"/>
    <w:rsid w:val="001F09E6"/>
    <w:rsid w:val="001F1A18"/>
    <w:rsid w:val="00201B55"/>
    <w:rsid w:val="00202154"/>
    <w:rsid w:val="002040EC"/>
    <w:rsid w:val="00214753"/>
    <w:rsid w:val="00233E27"/>
    <w:rsid w:val="0024249D"/>
    <w:rsid w:val="00251731"/>
    <w:rsid w:val="00260F56"/>
    <w:rsid w:val="00264B7C"/>
    <w:rsid w:val="00264CF1"/>
    <w:rsid w:val="00270FCE"/>
    <w:rsid w:val="002741D8"/>
    <w:rsid w:val="00275A25"/>
    <w:rsid w:val="00283963"/>
    <w:rsid w:val="00292373"/>
    <w:rsid w:val="002934B3"/>
    <w:rsid w:val="00294DE7"/>
    <w:rsid w:val="00295824"/>
    <w:rsid w:val="00296536"/>
    <w:rsid w:val="002971E2"/>
    <w:rsid w:val="00297ABB"/>
    <w:rsid w:val="002A2B93"/>
    <w:rsid w:val="002B4134"/>
    <w:rsid w:val="002B677D"/>
    <w:rsid w:val="002C172F"/>
    <w:rsid w:val="002D6795"/>
    <w:rsid w:val="002E1D8F"/>
    <w:rsid w:val="002E61AD"/>
    <w:rsid w:val="002F0E41"/>
    <w:rsid w:val="002F24EE"/>
    <w:rsid w:val="002F339C"/>
    <w:rsid w:val="002F692C"/>
    <w:rsid w:val="0030594B"/>
    <w:rsid w:val="00305F8F"/>
    <w:rsid w:val="00310937"/>
    <w:rsid w:val="00313E55"/>
    <w:rsid w:val="00322814"/>
    <w:rsid w:val="003241D4"/>
    <w:rsid w:val="0032453E"/>
    <w:rsid w:val="0034035D"/>
    <w:rsid w:val="00346E5D"/>
    <w:rsid w:val="0035283F"/>
    <w:rsid w:val="00356438"/>
    <w:rsid w:val="0035763F"/>
    <w:rsid w:val="00361D4E"/>
    <w:rsid w:val="003665FA"/>
    <w:rsid w:val="00370A0E"/>
    <w:rsid w:val="00377A2D"/>
    <w:rsid w:val="003812CD"/>
    <w:rsid w:val="003878AA"/>
    <w:rsid w:val="003A5810"/>
    <w:rsid w:val="003B2BCD"/>
    <w:rsid w:val="003B355C"/>
    <w:rsid w:val="003B446D"/>
    <w:rsid w:val="003B494B"/>
    <w:rsid w:val="003B5C7E"/>
    <w:rsid w:val="003B78A4"/>
    <w:rsid w:val="003B7E42"/>
    <w:rsid w:val="003C1ED4"/>
    <w:rsid w:val="003C293B"/>
    <w:rsid w:val="003D2700"/>
    <w:rsid w:val="003E0D7E"/>
    <w:rsid w:val="003E491F"/>
    <w:rsid w:val="003E7051"/>
    <w:rsid w:val="003F21DE"/>
    <w:rsid w:val="004175CF"/>
    <w:rsid w:val="00417A84"/>
    <w:rsid w:val="00421CC7"/>
    <w:rsid w:val="00422AA7"/>
    <w:rsid w:val="00424898"/>
    <w:rsid w:val="00424C32"/>
    <w:rsid w:val="00425535"/>
    <w:rsid w:val="00427B98"/>
    <w:rsid w:val="00430702"/>
    <w:rsid w:val="0044168A"/>
    <w:rsid w:val="00451797"/>
    <w:rsid w:val="004558E3"/>
    <w:rsid w:val="00456FA5"/>
    <w:rsid w:val="00457063"/>
    <w:rsid w:val="004626B0"/>
    <w:rsid w:val="004634B4"/>
    <w:rsid w:val="00464317"/>
    <w:rsid w:val="004679DC"/>
    <w:rsid w:val="00467AEF"/>
    <w:rsid w:val="00470F8B"/>
    <w:rsid w:val="004769C0"/>
    <w:rsid w:val="004830D8"/>
    <w:rsid w:val="004A2C34"/>
    <w:rsid w:val="004B1D2F"/>
    <w:rsid w:val="004B5917"/>
    <w:rsid w:val="004B718E"/>
    <w:rsid w:val="004D1357"/>
    <w:rsid w:val="004D2818"/>
    <w:rsid w:val="004D290B"/>
    <w:rsid w:val="004D48AA"/>
    <w:rsid w:val="004D5084"/>
    <w:rsid w:val="004E1069"/>
    <w:rsid w:val="004E5CA5"/>
    <w:rsid w:val="004E7069"/>
    <w:rsid w:val="004E79AF"/>
    <w:rsid w:val="004F0E86"/>
    <w:rsid w:val="004F1E1C"/>
    <w:rsid w:val="004F3B6D"/>
    <w:rsid w:val="004F4970"/>
    <w:rsid w:val="005054BB"/>
    <w:rsid w:val="005069D0"/>
    <w:rsid w:val="00527047"/>
    <w:rsid w:val="0053017D"/>
    <w:rsid w:val="00536406"/>
    <w:rsid w:val="00543EB4"/>
    <w:rsid w:val="005471A1"/>
    <w:rsid w:val="005561C2"/>
    <w:rsid w:val="0057152C"/>
    <w:rsid w:val="00581490"/>
    <w:rsid w:val="00584585"/>
    <w:rsid w:val="00592E5C"/>
    <w:rsid w:val="005A46A7"/>
    <w:rsid w:val="005B0EAC"/>
    <w:rsid w:val="005B5A57"/>
    <w:rsid w:val="005D660E"/>
    <w:rsid w:val="005E6708"/>
    <w:rsid w:val="005E6E84"/>
    <w:rsid w:val="005E701E"/>
    <w:rsid w:val="005F1EB2"/>
    <w:rsid w:val="006032BC"/>
    <w:rsid w:val="00614355"/>
    <w:rsid w:val="00623B74"/>
    <w:rsid w:val="00625D42"/>
    <w:rsid w:val="00631D9F"/>
    <w:rsid w:val="00642040"/>
    <w:rsid w:val="006477FD"/>
    <w:rsid w:val="006569E3"/>
    <w:rsid w:val="006631EC"/>
    <w:rsid w:val="0067146B"/>
    <w:rsid w:val="00674FDF"/>
    <w:rsid w:val="0068633B"/>
    <w:rsid w:val="00692BC7"/>
    <w:rsid w:val="0069386C"/>
    <w:rsid w:val="006A14A8"/>
    <w:rsid w:val="006A1617"/>
    <w:rsid w:val="006A2F75"/>
    <w:rsid w:val="006A564F"/>
    <w:rsid w:val="006A763C"/>
    <w:rsid w:val="006B2B3D"/>
    <w:rsid w:val="006B2E8C"/>
    <w:rsid w:val="006B77E2"/>
    <w:rsid w:val="006C6BA6"/>
    <w:rsid w:val="006C7793"/>
    <w:rsid w:val="006D0F04"/>
    <w:rsid w:val="006D2F3B"/>
    <w:rsid w:val="006D3691"/>
    <w:rsid w:val="006D4EC4"/>
    <w:rsid w:val="006E65B4"/>
    <w:rsid w:val="006F2D26"/>
    <w:rsid w:val="007033E7"/>
    <w:rsid w:val="0073027F"/>
    <w:rsid w:val="0073175C"/>
    <w:rsid w:val="00732242"/>
    <w:rsid w:val="00742AEA"/>
    <w:rsid w:val="007479D2"/>
    <w:rsid w:val="0075058A"/>
    <w:rsid w:val="00761701"/>
    <w:rsid w:val="00761768"/>
    <w:rsid w:val="00770121"/>
    <w:rsid w:val="00772D9F"/>
    <w:rsid w:val="007770A7"/>
    <w:rsid w:val="00782919"/>
    <w:rsid w:val="007904B4"/>
    <w:rsid w:val="007935FA"/>
    <w:rsid w:val="0079582E"/>
    <w:rsid w:val="00795E4D"/>
    <w:rsid w:val="00797F1D"/>
    <w:rsid w:val="007A33F6"/>
    <w:rsid w:val="007A5092"/>
    <w:rsid w:val="007A6646"/>
    <w:rsid w:val="007C1A7C"/>
    <w:rsid w:val="007C1D28"/>
    <w:rsid w:val="007C3AD3"/>
    <w:rsid w:val="007C5949"/>
    <w:rsid w:val="007D0DC6"/>
    <w:rsid w:val="007D3FB1"/>
    <w:rsid w:val="007D4FB5"/>
    <w:rsid w:val="007E392D"/>
    <w:rsid w:val="007E4055"/>
    <w:rsid w:val="007F1C5F"/>
    <w:rsid w:val="007F53F7"/>
    <w:rsid w:val="008011CC"/>
    <w:rsid w:val="00802675"/>
    <w:rsid w:val="008104FA"/>
    <w:rsid w:val="00810F91"/>
    <w:rsid w:val="00836500"/>
    <w:rsid w:val="0083737E"/>
    <w:rsid w:val="00843EAE"/>
    <w:rsid w:val="0084713E"/>
    <w:rsid w:val="00855C6B"/>
    <w:rsid w:val="00862CFF"/>
    <w:rsid w:val="00866538"/>
    <w:rsid w:val="00883F59"/>
    <w:rsid w:val="008A09E6"/>
    <w:rsid w:val="008A32A2"/>
    <w:rsid w:val="008A5BA8"/>
    <w:rsid w:val="008A6040"/>
    <w:rsid w:val="008B259C"/>
    <w:rsid w:val="008B59BA"/>
    <w:rsid w:val="008B708B"/>
    <w:rsid w:val="008C0B67"/>
    <w:rsid w:val="008C578B"/>
    <w:rsid w:val="008D08BE"/>
    <w:rsid w:val="008D5912"/>
    <w:rsid w:val="008E6BB7"/>
    <w:rsid w:val="008E7B38"/>
    <w:rsid w:val="008F06F7"/>
    <w:rsid w:val="0090106E"/>
    <w:rsid w:val="009102B7"/>
    <w:rsid w:val="009103FB"/>
    <w:rsid w:val="00912F85"/>
    <w:rsid w:val="00922AD7"/>
    <w:rsid w:val="009263A9"/>
    <w:rsid w:val="0093421C"/>
    <w:rsid w:val="009347CA"/>
    <w:rsid w:val="00935F15"/>
    <w:rsid w:val="00937421"/>
    <w:rsid w:val="0094278C"/>
    <w:rsid w:val="009462AB"/>
    <w:rsid w:val="00950ECB"/>
    <w:rsid w:val="00955EB8"/>
    <w:rsid w:val="009565B1"/>
    <w:rsid w:val="00961C45"/>
    <w:rsid w:val="00971BB1"/>
    <w:rsid w:val="00974C30"/>
    <w:rsid w:val="00974F9E"/>
    <w:rsid w:val="00983670"/>
    <w:rsid w:val="00984925"/>
    <w:rsid w:val="00987977"/>
    <w:rsid w:val="00987B28"/>
    <w:rsid w:val="00990854"/>
    <w:rsid w:val="0099296F"/>
    <w:rsid w:val="00997D9D"/>
    <w:rsid w:val="009A0F8A"/>
    <w:rsid w:val="009A2AF9"/>
    <w:rsid w:val="009A7057"/>
    <w:rsid w:val="009B4A3E"/>
    <w:rsid w:val="009B79E0"/>
    <w:rsid w:val="009C186C"/>
    <w:rsid w:val="009C5726"/>
    <w:rsid w:val="009C7CF3"/>
    <w:rsid w:val="009D0CD3"/>
    <w:rsid w:val="009D287E"/>
    <w:rsid w:val="009D62D9"/>
    <w:rsid w:val="009D685F"/>
    <w:rsid w:val="009E14EE"/>
    <w:rsid w:val="009E6328"/>
    <w:rsid w:val="00A0242C"/>
    <w:rsid w:val="00A052C3"/>
    <w:rsid w:val="00A05796"/>
    <w:rsid w:val="00A178E2"/>
    <w:rsid w:val="00A25FB8"/>
    <w:rsid w:val="00A310FD"/>
    <w:rsid w:val="00A42891"/>
    <w:rsid w:val="00A45BF3"/>
    <w:rsid w:val="00A47285"/>
    <w:rsid w:val="00A578A6"/>
    <w:rsid w:val="00A60D8D"/>
    <w:rsid w:val="00A6486D"/>
    <w:rsid w:val="00A65BAE"/>
    <w:rsid w:val="00A73494"/>
    <w:rsid w:val="00A7354B"/>
    <w:rsid w:val="00A857A1"/>
    <w:rsid w:val="00A85BDC"/>
    <w:rsid w:val="00A86516"/>
    <w:rsid w:val="00A8652C"/>
    <w:rsid w:val="00A86A3D"/>
    <w:rsid w:val="00A93D2D"/>
    <w:rsid w:val="00AA6058"/>
    <w:rsid w:val="00AB29DF"/>
    <w:rsid w:val="00AB2F73"/>
    <w:rsid w:val="00AB79DC"/>
    <w:rsid w:val="00AC2023"/>
    <w:rsid w:val="00AD3B33"/>
    <w:rsid w:val="00B02E7C"/>
    <w:rsid w:val="00B04864"/>
    <w:rsid w:val="00B1701C"/>
    <w:rsid w:val="00B23FD1"/>
    <w:rsid w:val="00B24495"/>
    <w:rsid w:val="00B27949"/>
    <w:rsid w:val="00B31A6D"/>
    <w:rsid w:val="00B514F1"/>
    <w:rsid w:val="00B56BE1"/>
    <w:rsid w:val="00B6107C"/>
    <w:rsid w:val="00B6207E"/>
    <w:rsid w:val="00B67A28"/>
    <w:rsid w:val="00B71D99"/>
    <w:rsid w:val="00B76010"/>
    <w:rsid w:val="00B76074"/>
    <w:rsid w:val="00B90F71"/>
    <w:rsid w:val="00B9155A"/>
    <w:rsid w:val="00B952FC"/>
    <w:rsid w:val="00BC0001"/>
    <w:rsid w:val="00BD0001"/>
    <w:rsid w:val="00BD5288"/>
    <w:rsid w:val="00BD72BC"/>
    <w:rsid w:val="00BE50BD"/>
    <w:rsid w:val="00BE5D04"/>
    <w:rsid w:val="00BF2FBC"/>
    <w:rsid w:val="00C0145E"/>
    <w:rsid w:val="00C02C5C"/>
    <w:rsid w:val="00C07CB6"/>
    <w:rsid w:val="00C22695"/>
    <w:rsid w:val="00C23F1E"/>
    <w:rsid w:val="00C3740A"/>
    <w:rsid w:val="00C402DC"/>
    <w:rsid w:val="00C41E72"/>
    <w:rsid w:val="00C42503"/>
    <w:rsid w:val="00C44DC8"/>
    <w:rsid w:val="00C45358"/>
    <w:rsid w:val="00C5320E"/>
    <w:rsid w:val="00C56396"/>
    <w:rsid w:val="00C567E3"/>
    <w:rsid w:val="00C6264A"/>
    <w:rsid w:val="00C64C7A"/>
    <w:rsid w:val="00C661D4"/>
    <w:rsid w:val="00C73A69"/>
    <w:rsid w:val="00C77E86"/>
    <w:rsid w:val="00C84651"/>
    <w:rsid w:val="00C8689E"/>
    <w:rsid w:val="00C95972"/>
    <w:rsid w:val="00C96D09"/>
    <w:rsid w:val="00CA0370"/>
    <w:rsid w:val="00CA5B11"/>
    <w:rsid w:val="00CB39B4"/>
    <w:rsid w:val="00CB4256"/>
    <w:rsid w:val="00CC01E6"/>
    <w:rsid w:val="00CD2C49"/>
    <w:rsid w:val="00CE4150"/>
    <w:rsid w:val="00CE61A7"/>
    <w:rsid w:val="00D03F0F"/>
    <w:rsid w:val="00D20391"/>
    <w:rsid w:val="00D55AAC"/>
    <w:rsid w:val="00D57562"/>
    <w:rsid w:val="00D7035D"/>
    <w:rsid w:val="00D72FCC"/>
    <w:rsid w:val="00D738AD"/>
    <w:rsid w:val="00D925DD"/>
    <w:rsid w:val="00D92BAD"/>
    <w:rsid w:val="00D973B1"/>
    <w:rsid w:val="00D97558"/>
    <w:rsid w:val="00DA1160"/>
    <w:rsid w:val="00DA23F9"/>
    <w:rsid w:val="00DA42E6"/>
    <w:rsid w:val="00DB059E"/>
    <w:rsid w:val="00DB1A6A"/>
    <w:rsid w:val="00DB34CD"/>
    <w:rsid w:val="00DB5C32"/>
    <w:rsid w:val="00DB67B1"/>
    <w:rsid w:val="00DC13E2"/>
    <w:rsid w:val="00DC374B"/>
    <w:rsid w:val="00DD54A3"/>
    <w:rsid w:val="00DD6D88"/>
    <w:rsid w:val="00DE20A3"/>
    <w:rsid w:val="00DE7B65"/>
    <w:rsid w:val="00DF0053"/>
    <w:rsid w:val="00DF56A7"/>
    <w:rsid w:val="00E0658E"/>
    <w:rsid w:val="00E07647"/>
    <w:rsid w:val="00E12D35"/>
    <w:rsid w:val="00E16C41"/>
    <w:rsid w:val="00E22934"/>
    <w:rsid w:val="00E31567"/>
    <w:rsid w:val="00E36F6D"/>
    <w:rsid w:val="00E36FE0"/>
    <w:rsid w:val="00E37DE2"/>
    <w:rsid w:val="00E4044B"/>
    <w:rsid w:val="00E448F1"/>
    <w:rsid w:val="00E45C91"/>
    <w:rsid w:val="00E465E7"/>
    <w:rsid w:val="00E52841"/>
    <w:rsid w:val="00E53ABB"/>
    <w:rsid w:val="00E55EBC"/>
    <w:rsid w:val="00E565C6"/>
    <w:rsid w:val="00E61EFE"/>
    <w:rsid w:val="00E67CF3"/>
    <w:rsid w:val="00E723B3"/>
    <w:rsid w:val="00E76CAA"/>
    <w:rsid w:val="00E852BB"/>
    <w:rsid w:val="00E932C1"/>
    <w:rsid w:val="00E93C83"/>
    <w:rsid w:val="00E95DDF"/>
    <w:rsid w:val="00EA706F"/>
    <w:rsid w:val="00EB190C"/>
    <w:rsid w:val="00EB2700"/>
    <w:rsid w:val="00EB6131"/>
    <w:rsid w:val="00EB68DC"/>
    <w:rsid w:val="00EC0BC9"/>
    <w:rsid w:val="00ED0C0C"/>
    <w:rsid w:val="00ED1474"/>
    <w:rsid w:val="00EE0817"/>
    <w:rsid w:val="00EE58C3"/>
    <w:rsid w:val="00EF23AA"/>
    <w:rsid w:val="00F00682"/>
    <w:rsid w:val="00F032BA"/>
    <w:rsid w:val="00F03DCE"/>
    <w:rsid w:val="00F16EE6"/>
    <w:rsid w:val="00F233C4"/>
    <w:rsid w:val="00F24DEE"/>
    <w:rsid w:val="00F3000D"/>
    <w:rsid w:val="00F42FED"/>
    <w:rsid w:val="00F46688"/>
    <w:rsid w:val="00F51EB2"/>
    <w:rsid w:val="00F51F76"/>
    <w:rsid w:val="00F52EAA"/>
    <w:rsid w:val="00F5335A"/>
    <w:rsid w:val="00F56E17"/>
    <w:rsid w:val="00F63B3F"/>
    <w:rsid w:val="00F71B70"/>
    <w:rsid w:val="00F740A4"/>
    <w:rsid w:val="00F751E1"/>
    <w:rsid w:val="00F80906"/>
    <w:rsid w:val="00F908AB"/>
    <w:rsid w:val="00F9404A"/>
    <w:rsid w:val="00FA366C"/>
    <w:rsid w:val="00FA48BF"/>
    <w:rsid w:val="00FC5820"/>
    <w:rsid w:val="00FD5DEA"/>
    <w:rsid w:val="00FE349E"/>
    <w:rsid w:val="00FE70A6"/>
    <w:rsid w:val="00FF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687B3"/>
  <w15:chartTrackingRefBased/>
  <w15:docId w15:val="{27A9021C-D0FF-4F74-B968-1D991F682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9E0"/>
    <w:pPr>
      <w:widowControl w:val="0"/>
      <w:autoSpaceDE w:val="0"/>
      <w:autoSpaceDN w:val="0"/>
      <w:spacing w:after="0" w:line="240" w:lineRule="auto"/>
      <w:ind w:left="445" w:right="4027"/>
      <w:outlineLvl w:val="0"/>
    </w:pPr>
    <w:rPr>
      <w:rFonts w:asciiTheme="majorHAnsi" w:eastAsia="Calibri" w:hAnsiTheme="majorHAnsi" w:cs="Calibri"/>
      <w:bCs/>
      <w:color w:val="4570B4"/>
      <w:sz w:val="32"/>
      <w:szCs w:val="30"/>
    </w:rPr>
  </w:style>
  <w:style w:type="paragraph" w:styleId="Heading2">
    <w:name w:val="heading 2"/>
    <w:next w:val="Normal"/>
    <w:link w:val="Heading2Char"/>
    <w:uiPriority w:val="9"/>
    <w:unhideWhenUsed/>
    <w:qFormat/>
    <w:rsid w:val="009B79E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link w:val="Heading3Char"/>
    <w:uiPriority w:val="9"/>
    <w:unhideWhenUsed/>
    <w:qFormat/>
    <w:rsid w:val="00B6207E"/>
    <w:pPr>
      <w:widowControl w:val="0"/>
      <w:autoSpaceDE w:val="0"/>
      <w:autoSpaceDN w:val="0"/>
      <w:spacing w:after="0" w:line="240" w:lineRule="auto"/>
      <w:outlineLvl w:val="2"/>
    </w:pPr>
    <w:rPr>
      <w:rFonts w:eastAsia="Calibri" w:cs="Calibri"/>
      <w:bCs/>
      <w:color w:val="4570B4"/>
      <w:szCs w:val="21"/>
    </w:rPr>
  </w:style>
  <w:style w:type="paragraph" w:styleId="Heading4">
    <w:name w:val="heading 4"/>
    <w:basedOn w:val="Normal"/>
    <w:next w:val="Normal"/>
    <w:link w:val="Heading4Char"/>
    <w:uiPriority w:val="9"/>
    <w:unhideWhenUsed/>
    <w:qFormat/>
    <w:rsid w:val="00C563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C56396"/>
    <w:pPr>
      <w:widowControl w:val="0"/>
      <w:autoSpaceDE w:val="0"/>
      <w:autoSpaceDN w:val="0"/>
      <w:spacing w:after="0" w:line="240" w:lineRule="auto"/>
      <w:ind w:left="435"/>
      <w:outlineLvl w:val="4"/>
    </w:pPr>
    <w:rPr>
      <w:rFonts w:ascii="Calibri Light" w:eastAsia="Calibri Light" w:hAnsi="Calibri Light" w:cs="Calibri Light"/>
      <w:i/>
      <w:iCs/>
      <w:sz w:val="20"/>
      <w:szCs w:val="20"/>
      <w:u w:val="single" w:color="000000"/>
    </w:rPr>
  </w:style>
  <w:style w:type="paragraph" w:styleId="Heading6">
    <w:name w:val="heading 6"/>
    <w:basedOn w:val="Normal"/>
    <w:link w:val="Heading6Char"/>
    <w:uiPriority w:val="9"/>
    <w:unhideWhenUsed/>
    <w:qFormat/>
    <w:rsid w:val="00C56396"/>
    <w:pPr>
      <w:widowControl w:val="0"/>
      <w:autoSpaceDE w:val="0"/>
      <w:autoSpaceDN w:val="0"/>
      <w:spacing w:after="0" w:line="240" w:lineRule="auto"/>
      <w:ind w:left="602" w:hanging="168"/>
      <w:outlineLvl w:val="5"/>
    </w:pPr>
    <w:rPr>
      <w:rFonts w:ascii="Calibri" w:eastAsia="Calibri" w:hAnsi="Calibri" w:cs="Calibri"/>
      <w:b/>
      <w:bCs/>
      <w:sz w:val="16"/>
      <w:szCs w:val="16"/>
    </w:rPr>
  </w:style>
  <w:style w:type="paragraph" w:styleId="Heading7">
    <w:name w:val="heading 7"/>
    <w:basedOn w:val="Normal"/>
    <w:link w:val="Heading7Char"/>
    <w:uiPriority w:val="1"/>
    <w:qFormat/>
    <w:rsid w:val="00C56396"/>
    <w:pPr>
      <w:widowControl w:val="0"/>
      <w:autoSpaceDE w:val="0"/>
      <w:autoSpaceDN w:val="0"/>
      <w:spacing w:before="151" w:after="0" w:line="240" w:lineRule="auto"/>
      <w:ind w:left="1188" w:hanging="275"/>
      <w:outlineLvl w:val="6"/>
    </w:pPr>
    <w:rPr>
      <w:rFonts w:ascii="Calibri" w:eastAsia="Calibri" w:hAnsi="Calibri" w:cs="Calibri"/>
      <w:b/>
      <w:bCs/>
      <w:sz w:val="16"/>
      <w:szCs w:val="16"/>
    </w:rPr>
  </w:style>
  <w:style w:type="paragraph" w:styleId="Heading8">
    <w:name w:val="heading 8"/>
    <w:basedOn w:val="Normal"/>
    <w:next w:val="Normal"/>
    <w:link w:val="Heading8Char"/>
    <w:uiPriority w:val="9"/>
    <w:semiHidden/>
    <w:unhideWhenUsed/>
    <w:qFormat/>
    <w:rsid w:val="0099296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9E0"/>
    <w:rPr>
      <w:rFonts w:asciiTheme="majorHAnsi" w:eastAsia="Calibri" w:hAnsiTheme="majorHAnsi" w:cs="Calibri"/>
      <w:bCs/>
      <w:color w:val="4570B4"/>
      <w:sz w:val="32"/>
      <w:szCs w:val="30"/>
    </w:rPr>
  </w:style>
  <w:style w:type="character" w:customStyle="1" w:styleId="Heading2Char">
    <w:name w:val="Heading 2 Char"/>
    <w:basedOn w:val="DefaultParagraphFont"/>
    <w:link w:val="Heading2"/>
    <w:uiPriority w:val="9"/>
    <w:rsid w:val="009B79E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6207E"/>
    <w:rPr>
      <w:rFonts w:eastAsia="Calibri" w:cs="Calibri"/>
      <w:bCs/>
      <w:color w:val="4570B4"/>
      <w:szCs w:val="21"/>
    </w:rPr>
  </w:style>
  <w:style w:type="character" w:customStyle="1" w:styleId="Heading4Char">
    <w:name w:val="Heading 4 Char"/>
    <w:basedOn w:val="DefaultParagraphFont"/>
    <w:link w:val="Heading4"/>
    <w:uiPriority w:val="9"/>
    <w:rsid w:val="00C5639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56396"/>
    <w:rPr>
      <w:rFonts w:ascii="Calibri Light" w:eastAsia="Calibri Light" w:hAnsi="Calibri Light" w:cs="Calibri Light"/>
      <w:i/>
      <w:iCs/>
      <w:sz w:val="20"/>
      <w:szCs w:val="20"/>
      <w:u w:val="single" w:color="000000"/>
    </w:rPr>
  </w:style>
  <w:style w:type="character" w:customStyle="1" w:styleId="Heading6Char">
    <w:name w:val="Heading 6 Char"/>
    <w:basedOn w:val="DefaultParagraphFont"/>
    <w:link w:val="Heading6"/>
    <w:uiPriority w:val="9"/>
    <w:rsid w:val="00C56396"/>
    <w:rPr>
      <w:rFonts w:ascii="Calibri" w:eastAsia="Calibri" w:hAnsi="Calibri" w:cs="Calibri"/>
      <w:b/>
      <w:bCs/>
      <w:sz w:val="16"/>
      <w:szCs w:val="16"/>
    </w:rPr>
  </w:style>
  <w:style w:type="character" w:customStyle="1" w:styleId="Heading7Char">
    <w:name w:val="Heading 7 Char"/>
    <w:basedOn w:val="DefaultParagraphFont"/>
    <w:link w:val="Heading7"/>
    <w:uiPriority w:val="1"/>
    <w:rsid w:val="00C56396"/>
    <w:rPr>
      <w:rFonts w:ascii="Calibri" w:eastAsia="Calibri" w:hAnsi="Calibri" w:cs="Calibri"/>
      <w:b/>
      <w:bCs/>
      <w:sz w:val="16"/>
      <w:szCs w:val="16"/>
    </w:rPr>
  </w:style>
  <w:style w:type="paragraph" w:styleId="BodyText">
    <w:name w:val="Body Text"/>
    <w:basedOn w:val="Normal"/>
    <w:link w:val="BodyTextChar"/>
    <w:uiPriority w:val="1"/>
    <w:unhideWhenUsed/>
    <w:qFormat/>
    <w:rsid w:val="00C56396"/>
    <w:pPr>
      <w:spacing w:after="120" w:line="240" w:lineRule="auto"/>
    </w:pPr>
    <w:rPr>
      <w:rFonts w:ascii="Times New Roman" w:eastAsia="PMingLiU" w:hAnsi="Times New Roman" w:cs="Times New Roman"/>
    </w:rPr>
  </w:style>
  <w:style w:type="character" w:customStyle="1" w:styleId="BodyTextChar">
    <w:name w:val="Body Text Char"/>
    <w:basedOn w:val="DefaultParagraphFont"/>
    <w:link w:val="BodyText"/>
    <w:uiPriority w:val="1"/>
    <w:rsid w:val="00C56396"/>
    <w:rPr>
      <w:rFonts w:ascii="Times New Roman" w:eastAsia="PMingLiU" w:hAnsi="Times New Roman" w:cs="Times New Roman"/>
    </w:rPr>
  </w:style>
  <w:style w:type="paragraph" w:styleId="ListParagraph">
    <w:name w:val="List Paragraph"/>
    <w:aliases w:val="BP&amp;P Bullet List"/>
    <w:basedOn w:val="Normal"/>
    <w:uiPriority w:val="34"/>
    <w:qFormat/>
    <w:rsid w:val="00C56396"/>
    <w:pPr>
      <w:widowControl w:val="0"/>
      <w:autoSpaceDE w:val="0"/>
      <w:autoSpaceDN w:val="0"/>
      <w:spacing w:after="0" w:line="240" w:lineRule="auto"/>
      <w:ind w:left="983" w:hanging="274"/>
    </w:pPr>
    <w:rPr>
      <w:rFonts w:ascii="Calibri" w:eastAsia="Calibri" w:hAnsi="Calibri" w:cs="Calibri"/>
    </w:rPr>
  </w:style>
  <w:style w:type="paragraph" w:styleId="Header">
    <w:name w:val="header"/>
    <w:basedOn w:val="Normal"/>
    <w:link w:val="HeaderChar"/>
    <w:uiPriority w:val="99"/>
    <w:unhideWhenUsed/>
    <w:rsid w:val="00C56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396"/>
  </w:style>
  <w:style w:type="paragraph" w:styleId="Footer">
    <w:name w:val="footer"/>
    <w:basedOn w:val="Normal"/>
    <w:link w:val="FooterChar"/>
    <w:uiPriority w:val="99"/>
    <w:unhideWhenUsed/>
    <w:rsid w:val="00C56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396"/>
  </w:style>
  <w:style w:type="paragraph" w:styleId="TOC2">
    <w:name w:val="toc 2"/>
    <w:basedOn w:val="Normal"/>
    <w:uiPriority w:val="39"/>
    <w:qFormat/>
    <w:rsid w:val="00581490"/>
    <w:pPr>
      <w:widowControl w:val="0"/>
      <w:autoSpaceDE w:val="0"/>
      <w:autoSpaceDN w:val="0"/>
      <w:spacing w:before="35" w:after="0" w:line="240" w:lineRule="auto"/>
      <w:ind w:left="652" w:hanging="218"/>
    </w:pPr>
    <w:rPr>
      <w:rFonts w:eastAsia="Calibri" w:cs="Calibri"/>
      <w:sz w:val="18"/>
      <w:szCs w:val="18"/>
    </w:rPr>
  </w:style>
  <w:style w:type="paragraph" w:styleId="TOC3">
    <w:name w:val="toc 3"/>
    <w:basedOn w:val="Normal"/>
    <w:uiPriority w:val="39"/>
    <w:qFormat/>
    <w:rsid w:val="00C56396"/>
    <w:pPr>
      <w:widowControl w:val="0"/>
      <w:autoSpaceDE w:val="0"/>
      <w:autoSpaceDN w:val="0"/>
      <w:spacing w:before="41" w:after="0" w:line="240" w:lineRule="auto"/>
      <w:ind w:left="865"/>
    </w:pPr>
    <w:rPr>
      <w:rFonts w:ascii="Calibri" w:eastAsia="Calibri" w:hAnsi="Calibri" w:cs="Calibri"/>
      <w:i/>
      <w:iCs/>
      <w:sz w:val="16"/>
      <w:szCs w:val="16"/>
    </w:rPr>
  </w:style>
  <w:style w:type="paragraph" w:styleId="TOC1">
    <w:name w:val="toc 1"/>
    <w:basedOn w:val="Normal"/>
    <w:next w:val="Normal"/>
    <w:autoRedefine/>
    <w:uiPriority w:val="39"/>
    <w:unhideWhenUsed/>
    <w:qFormat/>
    <w:rsid w:val="00581490"/>
    <w:pPr>
      <w:tabs>
        <w:tab w:val="right" w:pos="3386"/>
      </w:tabs>
      <w:spacing w:before="128" w:after="100"/>
    </w:pPr>
    <w:rPr>
      <w:bCs/>
    </w:rPr>
  </w:style>
  <w:style w:type="character" w:styleId="CommentReference">
    <w:name w:val="annotation reference"/>
    <w:basedOn w:val="DefaultParagraphFont"/>
    <w:uiPriority w:val="99"/>
    <w:semiHidden/>
    <w:unhideWhenUsed/>
    <w:rsid w:val="00C56396"/>
    <w:rPr>
      <w:sz w:val="16"/>
      <w:szCs w:val="16"/>
    </w:rPr>
  </w:style>
  <w:style w:type="paragraph" w:styleId="CommentText">
    <w:name w:val="annotation text"/>
    <w:basedOn w:val="Normal"/>
    <w:link w:val="CommentTextChar"/>
    <w:uiPriority w:val="99"/>
    <w:unhideWhenUsed/>
    <w:rsid w:val="00C56396"/>
    <w:pPr>
      <w:spacing w:line="240" w:lineRule="auto"/>
    </w:pPr>
    <w:rPr>
      <w:sz w:val="20"/>
      <w:szCs w:val="20"/>
    </w:rPr>
  </w:style>
  <w:style w:type="character" w:customStyle="1" w:styleId="CommentTextChar">
    <w:name w:val="Comment Text Char"/>
    <w:basedOn w:val="DefaultParagraphFont"/>
    <w:link w:val="CommentText"/>
    <w:uiPriority w:val="99"/>
    <w:rsid w:val="00C56396"/>
    <w:rPr>
      <w:sz w:val="20"/>
      <w:szCs w:val="20"/>
    </w:rPr>
  </w:style>
  <w:style w:type="paragraph" w:styleId="CommentSubject">
    <w:name w:val="annotation subject"/>
    <w:basedOn w:val="CommentText"/>
    <w:next w:val="CommentText"/>
    <w:link w:val="CommentSubjectChar"/>
    <w:uiPriority w:val="99"/>
    <w:semiHidden/>
    <w:unhideWhenUsed/>
    <w:rsid w:val="00C56396"/>
    <w:rPr>
      <w:b/>
      <w:bCs/>
    </w:rPr>
  </w:style>
  <w:style w:type="character" w:customStyle="1" w:styleId="CommentSubjectChar">
    <w:name w:val="Comment Subject Char"/>
    <w:basedOn w:val="CommentTextChar"/>
    <w:link w:val="CommentSubject"/>
    <w:uiPriority w:val="99"/>
    <w:semiHidden/>
    <w:rsid w:val="00C56396"/>
    <w:rPr>
      <w:b/>
      <w:bCs/>
      <w:sz w:val="20"/>
      <w:szCs w:val="20"/>
    </w:rPr>
  </w:style>
  <w:style w:type="paragraph" w:customStyle="1" w:styleId="TableParagraph">
    <w:name w:val="Table Paragraph"/>
    <w:basedOn w:val="Normal"/>
    <w:uiPriority w:val="1"/>
    <w:qFormat/>
    <w:rsid w:val="00C56396"/>
    <w:pPr>
      <w:widowControl w:val="0"/>
      <w:autoSpaceDE w:val="0"/>
      <w:autoSpaceDN w:val="0"/>
      <w:spacing w:before="6" w:after="0" w:line="240" w:lineRule="auto"/>
    </w:pPr>
    <w:rPr>
      <w:rFonts w:ascii="Calibri" w:eastAsia="Calibri" w:hAnsi="Calibri" w:cs="Calibri"/>
    </w:rPr>
  </w:style>
  <w:style w:type="character" w:styleId="Hyperlink">
    <w:name w:val="Hyperlink"/>
    <w:basedOn w:val="DefaultParagraphFont"/>
    <w:uiPriority w:val="99"/>
    <w:unhideWhenUsed/>
    <w:rsid w:val="00C56396"/>
    <w:rPr>
      <w:color w:val="0563C1" w:themeColor="hyperlink"/>
      <w:u w:val="single"/>
    </w:rPr>
  </w:style>
  <w:style w:type="character" w:styleId="UnresolvedMention">
    <w:name w:val="Unresolved Mention"/>
    <w:basedOn w:val="DefaultParagraphFont"/>
    <w:uiPriority w:val="99"/>
    <w:semiHidden/>
    <w:unhideWhenUsed/>
    <w:rsid w:val="00C56396"/>
    <w:rPr>
      <w:color w:val="605E5C"/>
      <w:shd w:val="clear" w:color="auto" w:fill="E1DFDD"/>
    </w:rPr>
  </w:style>
  <w:style w:type="paragraph" w:styleId="Revision">
    <w:name w:val="Revision"/>
    <w:hidden/>
    <w:uiPriority w:val="99"/>
    <w:semiHidden/>
    <w:rsid w:val="00C56396"/>
    <w:pPr>
      <w:spacing w:after="0" w:line="240" w:lineRule="auto"/>
    </w:pPr>
  </w:style>
  <w:style w:type="paragraph" w:customStyle="1" w:styleId="Default">
    <w:name w:val="Default"/>
    <w:rsid w:val="001F1A18"/>
    <w:pPr>
      <w:autoSpaceDE w:val="0"/>
      <w:autoSpaceDN w:val="0"/>
      <w:adjustRightInd w:val="0"/>
      <w:spacing w:after="0" w:line="240" w:lineRule="auto"/>
    </w:pPr>
    <w:rPr>
      <w:rFonts w:ascii="Calibri" w:hAnsi="Calibri" w:cs="Calibri"/>
      <w:color w:val="000000"/>
      <w:sz w:val="24"/>
      <w:szCs w:val="24"/>
    </w:rPr>
  </w:style>
  <w:style w:type="character" w:customStyle="1" w:styleId="Heading8Char">
    <w:name w:val="Heading 8 Char"/>
    <w:basedOn w:val="DefaultParagraphFont"/>
    <w:link w:val="Heading8"/>
    <w:uiPriority w:val="9"/>
    <w:semiHidden/>
    <w:rsid w:val="0099296F"/>
    <w:rPr>
      <w:rFonts w:asciiTheme="majorHAnsi" w:eastAsiaTheme="majorEastAsia" w:hAnsiTheme="majorHAnsi" w:cstheme="majorBidi"/>
      <w:color w:val="272727" w:themeColor="text1" w:themeTint="D8"/>
      <w:sz w:val="21"/>
      <w:szCs w:val="21"/>
    </w:rPr>
  </w:style>
  <w:style w:type="paragraph" w:styleId="Title">
    <w:name w:val="Title"/>
    <w:aliases w:val="Title - BP&amp;P"/>
    <w:next w:val="Normal"/>
    <w:link w:val="TitleChar"/>
    <w:autoRedefine/>
    <w:uiPriority w:val="10"/>
    <w:qFormat/>
    <w:rsid w:val="0099296F"/>
    <w:pPr>
      <w:pBdr>
        <w:top w:val="single" w:sz="18" w:space="4" w:color="A6A6A6" w:themeColor="background1" w:themeShade="A6"/>
        <w:left w:val="single" w:sz="18" w:space="4" w:color="A6A6A6" w:themeColor="background1" w:themeShade="A6"/>
        <w:bottom w:val="single" w:sz="18" w:space="4" w:color="A6A6A6" w:themeColor="background1" w:themeShade="A6"/>
        <w:right w:val="single" w:sz="18" w:space="4" w:color="A6A6A6" w:themeColor="background1" w:themeShade="A6"/>
      </w:pBdr>
      <w:shd w:val="clear" w:color="auto" w:fill="D9D9D9" w:themeFill="background1" w:themeFillShade="D9"/>
      <w:spacing w:before="4440" w:after="0" w:line="240" w:lineRule="auto"/>
      <w:contextualSpacing/>
      <w:jc w:val="center"/>
    </w:pPr>
    <w:rPr>
      <w:rFonts w:asciiTheme="majorHAnsi" w:eastAsiaTheme="majorEastAsia" w:hAnsiTheme="majorHAnsi" w:cstheme="majorBidi"/>
      <w:b/>
      <w:spacing w:val="-10"/>
      <w:kern w:val="28"/>
      <w:sz w:val="72"/>
      <w:szCs w:val="56"/>
    </w:rPr>
  </w:style>
  <w:style w:type="character" w:customStyle="1" w:styleId="TitleChar">
    <w:name w:val="Title Char"/>
    <w:aliases w:val="Title - BP&amp;P Char"/>
    <w:basedOn w:val="DefaultParagraphFont"/>
    <w:link w:val="Title"/>
    <w:uiPriority w:val="10"/>
    <w:rsid w:val="0099296F"/>
    <w:rPr>
      <w:rFonts w:asciiTheme="majorHAnsi" w:eastAsiaTheme="majorEastAsia" w:hAnsiTheme="majorHAnsi" w:cstheme="majorBidi"/>
      <w:b/>
      <w:spacing w:val="-10"/>
      <w:kern w:val="28"/>
      <w:sz w:val="72"/>
      <w:szCs w:val="56"/>
      <w:shd w:val="clear" w:color="auto" w:fill="D9D9D9" w:themeFill="background1" w:themeFillShade="D9"/>
    </w:rPr>
  </w:style>
  <w:style w:type="table" w:styleId="TableGrid">
    <w:name w:val="Table Grid"/>
    <w:basedOn w:val="TableNormal"/>
    <w:uiPriority w:val="39"/>
    <w:rsid w:val="00A0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934B3"/>
    <w:pPr>
      <w:keepNext/>
      <w:keepLines/>
      <w:widowControl/>
      <w:autoSpaceDE/>
      <w:autoSpaceDN/>
      <w:spacing w:before="240" w:line="259" w:lineRule="auto"/>
      <w:ind w:left="0" w:right="0"/>
      <w:outlineLvl w:val="9"/>
    </w:pPr>
    <w:rPr>
      <w:rFonts w:eastAsiaTheme="majorEastAsia" w:cstheme="majorBidi"/>
      <w:bCs w:val="0"/>
      <w:color w:val="2F5496" w:themeColor="accent1" w:themeShade="BF"/>
      <w:szCs w:val="32"/>
    </w:rPr>
  </w:style>
  <w:style w:type="paragraph" w:styleId="TOC4">
    <w:name w:val="toc 4"/>
    <w:basedOn w:val="Normal"/>
    <w:next w:val="Normal"/>
    <w:autoRedefine/>
    <w:uiPriority w:val="39"/>
    <w:unhideWhenUsed/>
    <w:rsid w:val="002934B3"/>
    <w:pPr>
      <w:spacing w:after="100"/>
      <w:ind w:left="660"/>
    </w:pPr>
    <w:rPr>
      <w:rFonts w:eastAsiaTheme="minorEastAsia"/>
    </w:rPr>
  </w:style>
  <w:style w:type="paragraph" w:styleId="TOC5">
    <w:name w:val="toc 5"/>
    <w:basedOn w:val="Normal"/>
    <w:next w:val="Normal"/>
    <w:autoRedefine/>
    <w:uiPriority w:val="39"/>
    <w:unhideWhenUsed/>
    <w:rsid w:val="002934B3"/>
    <w:pPr>
      <w:spacing w:after="100"/>
      <w:ind w:left="880"/>
    </w:pPr>
    <w:rPr>
      <w:rFonts w:eastAsiaTheme="minorEastAsia"/>
    </w:rPr>
  </w:style>
  <w:style w:type="paragraph" w:styleId="TOC6">
    <w:name w:val="toc 6"/>
    <w:basedOn w:val="Normal"/>
    <w:next w:val="Normal"/>
    <w:autoRedefine/>
    <w:uiPriority w:val="39"/>
    <w:unhideWhenUsed/>
    <w:rsid w:val="002934B3"/>
    <w:pPr>
      <w:spacing w:after="100"/>
      <w:ind w:left="1100"/>
    </w:pPr>
    <w:rPr>
      <w:rFonts w:eastAsiaTheme="minorEastAsia"/>
    </w:rPr>
  </w:style>
  <w:style w:type="paragraph" w:styleId="TOC7">
    <w:name w:val="toc 7"/>
    <w:basedOn w:val="Normal"/>
    <w:next w:val="Normal"/>
    <w:autoRedefine/>
    <w:uiPriority w:val="39"/>
    <w:unhideWhenUsed/>
    <w:rsid w:val="002934B3"/>
    <w:pPr>
      <w:spacing w:after="100"/>
      <w:ind w:left="1320"/>
    </w:pPr>
    <w:rPr>
      <w:rFonts w:eastAsiaTheme="minorEastAsia"/>
    </w:rPr>
  </w:style>
  <w:style w:type="paragraph" w:styleId="TOC8">
    <w:name w:val="toc 8"/>
    <w:basedOn w:val="Normal"/>
    <w:next w:val="Normal"/>
    <w:autoRedefine/>
    <w:uiPriority w:val="39"/>
    <w:unhideWhenUsed/>
    <w:rsid w:val="002934B3"/>
    <w:pPr>
      <w:spacing w:after="100"/>
      <w:ind w:left="1540"/>
    </w:pPr>
    <w:rPr>
      <w:rFonts w:eastAsiaTheme="minorEastAsia"/>
    </w:rPr>
  </w:style>
  <w:style w:type="paragraph" w:styleId="TOC9">
    <w:name w:val="toc 9"/>
    <w:basedOn w:val="Normal"/>
    <w:next w:val="Normal"/>
    <w:autoRedefine/>
    <w:uiPriority w:val="39"/>
    <w:unhideWhenUsed/>
    <w:rsid w:val="002934B3"/>
    <w:pPr>
      <w:spacing w:after="100"/>
      <w:ind w:left="1760"/>
    </w:pPr>
    <w:rPr>
      <w:rFonts w:eastAsiaTheme="minorEastAsia"/>
    </w:rPr>
  </w:style>
  <w:style w:type="character" w:styleId="FollowedHyperlink">
    <w:name w:val="FollowedHyperlink"/>
    <w:basedOn w:val="DefaultParagraphFont"/>
    <w:uiPriority w:val="99"/>
    <w:semiHidden/>
    <w:unhideWhenUsed/>
    <w:rsid w:val="003812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ca.ca/wp-content/uploads/2021/11/Condominium-Manager-Assistants-Information-Bulletin.pdf" TargetMode="External"/><Relationship Id="rId18" Type="http://schemas.openxmlformats.org/officeDocument/2006/relationships/hyperlink" Target="https://www.reca.ca/wp-content/uploads/PDF/Protection-of-Client-Information.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reca.ca/wp-content/uploads/2022/07/Financial-Reporting-to-Condo-Corporations.pdf" TargetMode="External"/><Relationship Id="rId7" Type="http://schemas.openxmlformats.org/officeDocument/2006/relationships/styles" Target="styles.xml"/><Relationship Id="rId12" Type="http://schemas.openxmlformats.org/officeDocument/2006/relationships/hyperlink" Target="bookmark://_Toc14850476" TargetMode="External"/><Relationship Id="rId17" Type="http://schemas.openxmlformats.org/officeDocument/2006/relationships/hyperlink" Target="https://www.reca.ca/wp-content/uploads/2022/08/Rules-2022-08-19.pdf" TargetMode="External"/><Relationship Id="rId25" Type="http://schemas.openxmlformats.org/officeDocument/2006/relationships/hyperlink" Target="https://www.reca.ca/wp-content/uploads/2021/11/Condominium-Manager-Assistants-Information-Bulletin.pdf" TargetMode="External"/><Relationship Id="rId2" Type="http://schemas.openxmlformats.org/officeDocument/2006/relationships/customXml" Target="../customXml/item2.xml"/><Relationship Id="rId16" Type="http://schemas.openxmlformats.org/officeDocument/2006/relationships/hyperlink" Target="https://open.alberta.ca/dataset/e16f72f5-25ca-457d-ab95-cab1259526a8/resource/7a9b2392-904c-4a9e-b6cb-299c136a304d/download/2485490-2000-09-working-alone-safely-guide-for-employers-and-employees.pdf" TargetMode="External"/><Relationship Id="rId20" Type="http://schemas.openxmlformats.org/officeDocument/2006/relationships/hyperlink" Target="https://www.reca.ca/wp-content/uploads/2021/11/Condominium-Manager-Assistants-Information-Bulleti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berta.ca/domestic-violence-leave.aspx" TargetMode="External"/><Relationship Id="rId5" Type="http://schemas.openxmlformats.org/officeDocument/2006/relationships/customXml" Target="../customXml/item5.xml"/><Relationship Id="rId15" Type="http://schemas.openxmlformats.org/officeDocument/2006/relationships/hyperlink" Target="https://www.alberta.ca/occupational-health-safety.aspx" TargetMode="External"/><Relationship Id="rId23" Type="http://schemas.openxmlformats.org/officeDocument/2006/relationships/hyperlink" Target="https://www.alberta.ca/alberta-general-holidays.aspx"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oipc.ab.ca/wp-content/uploads/2022/02/PIPA-Guide-2008.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lberta.ca/employment-standards-publications.aspx" TargetMode="External"/><Relationship Id="rId22" Type="http://schemas.openxmlformats.org/officeDocument/2006/relationships/hyperlink" Target="https://www.reca.ca/licensees-learners/tools-resour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CA Document" ma:contentTypeID="0x010100525F3BC51DEC9E49B8E415C2DFEAF73B00AECFA1BA4C62AF4289C15228BB075AAD" ma:contentTypeVersion="23" ma:contentTypeDescription="The base content type for all RECA documents." ma:contentTypeScope="" ma:versionID="70b25e56ab47423c3130f5491c0dbcb3">
  <xsd:schema xmlns:xsd="http://www.w3.org/2001/XMLSchema" xmlns:xs="http://www.w3.org/2001/XMLSchema" xmlns:p="http://schemas.microsoft.com/office/2006/metadata/properties" xmlns:ns2="d409c2d5-049e-49e2-a113-083d50fe537d" targetNamespace="http://schemas.microsoft.com/office/2006/metadata/properties" ma:root="true" ma:fieldsID="b6f618d1ccdff68743d3420b91576b29" ns2:_="">
    <xsd:import namespace="d409c2d5-049e-49e2-a113-083d50fe537d"/>
    <xsd:element name="properties">
      <xsd:complexType>
        <xsd:sequence>
          <xsd:element name="documentManagement">
            <xsd:complexType>
              <xsd:all>
                <xsd:element ref="ns2:ld4a8ef9bfee4a388a8eb185cdf1584f" minOccurs="0"/>
                <xsd:element ref="ns2:TaxCatchAll" minOccurs="0"/>
                <xsd:element ref="ns2:TaxCatchAllLabel" minOccurs="0"/>
                <xsd:element ref="ns2:c010dd6004ee411499a7c01318e98851" minOccurs="0"/>
                <xsd:element ref="ns2:jf003fb6b1624f728e1efd8eea6800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9c2d5-049e-49e2-a113-083d50fe537d" elementFormDefault="qualified">
    <xsd:import namespace="http://schemas.microsoft.com/office/2006/documentManagement/types"/>
    <xsd:import namespace="http://schemas.microsoft.com/office/infopath/2007/PartnerControls"/>
    <xsd:element name="ld4a8ef9bfee4a388a8eb185cdf1584f" ma:index="8" nillable="true" ma:taxonomy="true" ma:internalName="ld4a8ef9bfee4a388a8eb185cdf1584f" ma:taxonomyFieldName="Year" ma:displayName="Year" ma:default="" ma:fieldId="{5d4a8ef9-bfee-4a38-8a8e-b185cdf1584f}" ma:sspId="b1ed3d21-85ff-4219-b59b-8478d2c34d30" ma:termSetId="b26f0316-1b95-4067-8223-ecc1325ef90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63e0ffe-9f90-46b5-97b1-50954d2ee7fc}" ma:internalName="TaxCatchAll" ma:showField="CatchAllData" ma:web="f9105435-7ce1-46d9-b8a7-39240dd6a36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3e0ffe-9f90-46b5-97b1-50954d2ee7fc}" ma:internalName="TaxCatchAllLabel" ma:readOnly="true" ma:showField="CatchAllDataLabel" ma:web="f9105435-7ce1-46d9-b8a7-39240dd6a362">
      <xsd:complexType>
        <xsd:complexContent>
          <xsd:extension base="dms:MultiChoiceLookup">
            <xsd:sequence>
              <xsd:element name="Value" type="dms:Lookup" maxOccurs="unbounded" minOccurs="0" nillable="true"/>
            </xsd:sequence>
          </xsd:extension>
        </xsd:complexContent>
      </xsd:complexType>
    </xsd:element>
    <xsd:element name="c010dd6004ee411499a7c01318e98851" ma:index="12" nillable="true" ma:taxonomy="true" ma:internalName="c010dd6004ee411499a7c01318e98851" ma:taxonomyFieldName="Topic" ma:displayName="Topic" ma:default="" ma:fieldId="{c010dd60-04ee-4114-99a7-c01318e98851}" ma:taxonomyMulti="true" ma:sspId="b1ed3d21-85ff-4219-b59b-8478d2c34d30" ma:termSetId="1ac93ede-6075-485f-8be3-0af5b08f3aaa" ma:anchorId="00000000-0000-0000-0000-000000000000" ma:open="false" ma:isKeyword="false">
      <xsd:complexType>
        <xsd:sequence>
          <xsd:element ref="pc:Terms" minOccurs="0" maxOccurs="1"/>
        </xsd:sequence>
      </xsd:complexType>
    </xsd:element>
    <xsd:element name="jf003fb6b1624f728e1efd8eea68001b" ma:index="14" nillable="true" ma:taxonomy="true" ma:internalName="jf003fb6b1624f728e1efd8eea68001b" ma:taxonomyFieldName="Document_x0020_Type" ma:displayName="Document Type" ma:default="" ma:fieldId="{3f003fb6-b162-4f72-8e1e-fd8eea68001b}" ma:sspId="b1ed3d21-85ff-4219-b59b-8478d2c34d30" ma:termSetId="1f28f048-1109-4c26-ac86-b439ffe6d3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jf003fb6b1624f728e1efd8eea68001b xmlns="d409c2d5-049e-49e2-a113-083d50fe537d">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fc387552-6345-4279-bdf4-52f84b7fc8f2</TermId>
        </TermInfo>
      </Terms>
    </jf003fb6b1624f728e1efd8eea68001b>
    <c010dd6004ee411499a7c01318e98851 xmlns="d409c2d5-049e-49e2-a113-083d50fe537d">
      <Terms xmlns="http://schemas.microsoft.com/office/infopath/2007/PartnerControls"/>
    </c010dd6004ee411499a7c01318e98851>
    <TaxCatchAll xmlns="d409c2d5-049e-49e2-a113-083d50fe537d">
      <Value>23</Value>
    </TaxCatchAll>
    <ld4a8ef9bfee4a388a8eb185cdf1584f xmlns="d409c2d5-049e-49e2-a113-083d50fe537d">
      <Terms xmlns="http://schemas.microsoft.com/office/infopath/2007/PartnerControls"/>
    </ld4a8ef9bfee4a388a8eb185cdf1584f>
  </documentManagement>
</p:properties>
</file>

<file path=customXml/item4.xml><?xml version="1.0" encoding="utf-8"?>
<?mso-contentType ?>
<SharedContentType xmlns="Microsoft.SharePoint.Taxonomy.ContentTypeSync" SourceId="b1ed3d21-85ff-4219-b59b-8478d2c34d30" ContentTypeId="0x010100525F3BC51DEC9E49B8E415C2DFEAF73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03F808-3969-4252-B4C9-1C3AD3C44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9c2d5-049e-49e2-a113-083d50fe5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D6455-9809-4927-AFE5-8E7C794B25FC}">
  <ds:schemaRefs>
    <ds:schemaRef ds:uri="http://schemas.openxmlformats.org/officeDocument/2006/bibliography"/>
  </ds:schemaRefs>
</ds:datastoreItem>
</file>

<file path=customXml/itemProps3.xml><?xml version="1.0" encoding="utf-8"?>
<ds:datastoreItem xmlns:ds="http://schemas.openxmlformats.org/officeDocument/2006/customXml" ds:itemID="{D827BE57-DE1D-49DF-B324-E1CAAEDD6F34}">
  <ds:schemaRefs>
    <ds:schemaRef ds:uri="http://schemas.microsoft.com/office/2006/metadata/properties"/>
    <ds:schemaRef ds:uri="http://schemas.microsoft.com/office/infopath/2007/PartnerControls"/>
    <ds:schemaRef ds:uri="d409c2d5-049e-49e2-a113-083d50fe537d"/>
  </ds:schemaRefs>
</ds:datastoreItem>
</file>

<file path=customXml/itemProps4.xml><?xml version="1.0" encoding="utf-8"?>
<ds:datastoreItem xmlns:ds="http://schemas.openxmlformats.org/officeDocument/2006/customXml" ds:itemID="{53FAAD90-3705-41EA-BE1D-0E066CEC1B89}">
  <ds:schemaRefs>
    <ds:schemaRef ds:uri="Microsoft.SharePoint.Taxonomy.ContentTypeSync"/>
  </ds:schemaRefs>
</ds:datastoreItem>
</file>

<file path=customXml/itemProps5.xml><?xml version="1.0" encoding="utf-8"?>
<ds:datastoreItem xmlns:ds="http://schemas.openxmlformats.org/officeDocument/2006/customXml" ds:itemID="{F7C15ED1-326A-4B9F-9F91-0DA0DAE511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89</Pages>
  <Words>33041</Words>
  <Characters>188340</Characters>
  <Application>Microsoft Office Word</Application>
  <DocSecurity>0</DocSecurity>
  <Lines>1569</Lines>
  <Paragraphs>441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220940</CharactersWithSpaces>
  <SharedDoc>false</SharedDoc>
  <HLinks>
    <vt:vector size="1434" baseType="variant">
      <vt:variant>
        <vt:i4>7733357</vt:i4>
      </vt:variant>
      <vt:variant>
        <vt:i4>1341</vt:i4>
      </vt:variant>
      <vt:variant>
        <vt:i4>0</vt:i4>
      </vt:variant>
      <vt:variant>
        <vt:i4>5</vt:i4>
      </vt:variant>
      <vt:variant>
        <vt:lpwstr>https://www.reca.ca/wp-content/uploads/2021/11/Condominium-Manager-Assistants-Information-Bulletin.pdf</vt:lpwstr>
      </vt:variant>
      <vt:variant>
        <vt:lpwstr/>
      </vt:variant>
      <vt:variant>
        <vt:i4>4980772</vt:i4>
      </vt:variant>
      <vt:variant>
        <vt:i4>1338</vt:i4>
      </vt:variant>
      <vt:variant>
        <vt:i4>0</vt:i4>
      </vt:variant>
      <vt:variant>
        <vt:i4>5</vt:i4>
      </vt:variant>
      <vt:variant>
        <vt:lpwstr/>
      </vt:variant>
      <vt:variant>
        <vt:lpwstr>_Part_12:_Respectful</vt:lpwstr>
      </vt:variant>
      <vt:variant>
        <vt:i4>2818142</vt:i4>
      </vt:variant>
      <vt:variant>
        <vt:i4>1335</vt:i4>
      </vt:variant>
      <vt:variant>
        <vt:i4>0</vt:i4>
      </vt:variant>
      <vt:variant>
        <vt:i4>5</vt:i4>
      </vt:variant>
      <vt:variant>
        <vt:lpwstr/>
      </vt:variant>
      <vt:variant>
        <vt:lpwstr>_Part_14:_Employee</vt:lpwstr>
      </vt:variant>
      <vt:variant>
        <vt:i4>3604564</vt:i4>
      </vt:variant>
      <vt:variant>
        <vt:i4>1332</vt:i4>
      </vt:variant>
      <vt:variant>
        <vt:i4>0</vt:i4>
      </vt:variant>
      <vt:variant>
        <vt:i4>5</vt:i4>
      </vt:variant>
      <vt:variant>
        <vt:lpwstr/>
      </vt:variant>
      <vt:variant>
        <vt:lpwstr>_Part_13:_COVID</vt:lpwstr>
      </vt:variant>
      <vt:variant>
        <vt:i4>3342461</vt:i4>
      </vt:variant>
      <vt:variant>
        <vt:i4>1329</vt:i4>
      </vt:variant>
      <vt:variant>
        <vt:i4>0</vt:i4>
      </vt:variant>
      <vt:variant>
        <vt:i4>5</vt:i4>
      </vt:variant>
      <vt:variant>
        <vt:lpwstr>https://www.alberta.ca/domestic-violence-leave.aspx</vt:lpwstr>
      </vt:variant>
      <vt:variant>
        <vt:lpwstr/>
      </vt:variant>
      <vt:variant>
        <vt:i4>4259845</vt:i4>
      </vt:variant>
      <vt:variant>
        <vt:i4>1326</vt:i4>
      </vt:variant>
      <vt:variant>
        <vt:i4>0</vt:i4>
      </vt:variant>
      <vt:variant>
        <vt:i4>5</vt:i4>
      </vt:variant>
      <vt:variant>
        <vt:lpwstr>https://www.alberta.ca/alberta-general-holidays.aspx</vt:lpwstr>
      </vt:variant>
      <vt:variant>
        <vt:lpwstr/>
      </vt:variant>
      <vt:variant>
        <vt:i4>3801188</vt:i4>
      </vt:variant>
      <vt:variant>
        <vt:i4>1323</vt:i4>
      </vt:variant>
      <vt:variant>
        <vt:i4>0</vt:i4>
      </vt:variant>
      <vt:variant>
        <vt:i4>5</vt:i4>
      </vt:variant>
      <vt:variant>
        <vt:lpwstr>https://www.reca.ca/licensees-learners/tools-resources/</vt:lpwstr>
      </vt:variant>
      <vt:variant>
        <vt:lpwstr/>
      </vt:variant>
      <vt:variant>
        <vt:i4>917522</vt:i4>
      </vt:variant>
      <vt:variant>
        <vt:i4>1320</vt:i4>
      </vt:variant>
      <vt:variant>
        <vt:i4>0</vt:i4>
      </vt:variant>
      <vt:variant>
        <vt:i4>5</vt:i4>
      </vt:variant>
      <vt:variant>
        <vt:lpwstr>https://www.reca.ca/wp-content/uploads/2022/07/Financial-Reporting-to-Condo-Corporations.pdf</vt:lpwstr>
      </vt:variant>
      <vt:variant>
        <vt:lpwstr/>
      </vt:variant>
      <vt:variant>
        <vt:i4>7012418</vt:i4>
      </vt:variant>
      <vt:variant>
        <vt:i4>1317</vt:i4>
      </vt:variant>
      <vt:variant>
        <vt:i4>0</vt:i4>
      </vt:variant>
      <vt:variant>
        <vt:i4>5</vt:i4>
      </vt:variant>
      <vt:variant>
        <vt:lpwstr/>
      </vt:variant>
      <vt:variant>
        <vt:lpwstr>_Part_8:_Industry</vt:lpwstr>
      </vt:variant>
      <vt:variant>
        <vt:i4>7733357</vt:i4>
      </vt:variant>
      <vt:variant>
        <vt:i4>1314</vt:i4>
      </vt:variant>
      <vt:variant>
        <vt:i4>0</vt:i4>
      </vt:variant>
      <vt:variant>
        <vt:i4>5</vt:i4>
      </vt:variant>
      <vt:variant>
        <vt:lpwstr>https://www.reca.ca/wp-content/uploads/2021/11/Condominium-Manager-Assistants-Information-Bulletin.pdf</vt:lpwstr>
      </vt:variant>
      <vt:variant>
        <vt:lpwstr/>
      </vt:variant>
      <vt:variant>
        <vt:i4>8192004</vt:i4>
      </vt:variant>
      <vt:variant>
        <vt:i4>1311</vt:i4>
      </vt:variant>
      <vt:variant>
        <vt:i4>0</vt:i4>
      </vt:variant>
      <vt:variant>
        <vt:i4>5</vt:i4>
      </vt:variant>
      <vt:variant>
        <vt:lpwstr/>
      </vt:variant>
      <vt:variant>
        <vt:lpwstr>_18._Changes_to</vt:lpwstr>
      </vt:variant>
      <vt:variant>
        <vt:i4>7208981</vt:i4>
      </vt:variant>
      <vt:variant>
        <vt:i4>1308</vt:i4>
      </vt:variant>
      <vt:variant>
        <vt:i4>0</vt:i4>
      </vt:variant>
      <vt:variant>
        <vt:i4>5</vt:i4>
      </vt:variant>
      <vt:variant>
        <vt:lpwstr/>
      </vt:variant>
      <vt:variant>
        <vt:lpwstr>_11._Dispute_Resolution</vt:lpwstr>
      </vt:variant>
      <vt:variant>
        <vt:i4>5701708</vt:i4>
      </vt:variant>
      <vt:variant>
        <vt:i4>1305</vt:i4>
      </vt:variant>
      <vt:variant>
        <vt:i4>0</vt:i4>
      </vt:variant>
      <vt:variant>
        <vt:i4>5</vt:i4>
      </vt:variant>
      <vt:variant>
        <vt:lpwstr>https://oipc.ab.ca/wp-content/uploads/2022/02/PIPA-Guide-2008.pdf</vt:lpwstr>
      </vt:variant>
      <vt:variant>
        <vt:lpwstr/>
      </vt:variant>
      <vt:variant>
        <vt:i4>3080247</vt:i4>
      </vt:variant>
      <vt:variant>
        <vt:i4>1302</vt:i4>
      </vt:variant>
      <vt:variant>
        <vt:i4>0</vt:i4>
      </vt:variant>
      <vt:variant>
        <vt:i4>5</vt:i4>
      </vt:variant>
      <vt:variant>
        <vt:lpwstr>https://www.reca.ca/wp-content/uploads/PDF/Protection-of-Client-Information.pdf</vt:lpwstr>
      </vt:variant>
      <vt:variant>
        <vt:lpwstr/>
      </vt:variant>
      <vt:variant>
        <vt:i4>7536700</vt:i4>
      </vt:variant>
      <vt:variant>
        <vt:i4>1299</vt:i4>
      </vt:variant>
      <vt:variant>
        <vt:i4>0</vt:i4>
      </vt:variant>
      <vt:variant>
        <vt:i4>5</vt:i4>
      </vt:variant>
      <vt:variant>
        <vt:lpwstr>https://www.reca.ca/wp-content/uploads/2022/08/Rules-2022-08-19.pdf</vt:lpwstr>
      </vt:variant>
      <vt:variant>
        <vt:lpwstr/>
      </vt:variant>
      <vt:variant>
        <vt:i4>4718645</vt:i4>
      </vt:variant>
      <vt:variant>
        <vt:i4>1296</vt:i4>
      </vt:variant>
      <vt:variant>
        <vt:i4>0</vt:i4>
      </vt:variant>
      <vt:variant>
        <vt:i4>5</vt:i4>
      </vt:variant>
      <vt:variant>
        <vt:lpwstr/>
      </vt:variant>
      <vt:variant>
        <vt:lpwstr>_Part_7:_Compensation,</vt:lpwstr>
      </vt:variant>
      <vt:variant>
        <vt:i4>6357096</vt:i4>
      </vt:variant>
      <vt:variant>
        <vt:i4>1293</vt:i4>
      </vt:variant>
      <vt:variant>
        <vt:i4>0</vt:i4>
      </vt:variant>
      <vt:variant>
        <vt:i4>5</vt:i4>
      </vt:variant>
      <vt:variant>
        <vt:lpwstr>https://open.alberta.ca/dataset/e16f72f5-25ca-457d-ab95-cab1259526a8/resource/7a9b2392-904c-4a9e-b6cb-299c136a304d/download/2485490-2000-09-working-alone-safely-guide-for-employers-and-employees.pdf</vt:lpwstr>
      </vt:variant>
      <vt:variant>
        <vt:lpwstr/>
      </vt:variant>
      <vt:variant>
        <vt:i4>7602236</vt:i4>
      </vt:variant>
      <vt:variant>
        <vt:i4>1290</vt:i4>
      </vt:variant>
      <vt:variant>
        <vt:i4>0</vt:i4>
      </vt:variant>
      <vt:variant>
        <vt:i4>5</vt:i4>
      </vt:variant>
      <vt:variant>
        <vt:lpwstr>https://www.alberta.ca/occupational-health-safety.aspx</vt:lpwstr>
      </vt:variant>
      <vt:variant>
        <vt:lpwstr/>
      </vt:variant>
      <vt:variant>
        <vt:i4>4980772</vt:i4>
      </vt:variant>
      <vt:variant>
        <vt:i4>1287</vt:i4>
      </vt:variant>
      <vt:variant>
        <vt:i4>0</vt:i4>
      </vt:variant>
      <vt:variant>
        <vt:i4>5</vt:i4>
      </vt:variant>
      <vt:variant>
        <vt:lpwstr/>
      </vt:variant>
      <vt:variant>
        <vt:lpwstr>_Part_12:_Respectful</vt:lpwstr>
      </vt:variant>
      <vt:variant>
        <vt:i4>2818142</vt:i4>
      </vt:variant>
      <vt:variant>
        <vt:i4>1284</vt:i4>
      </vt:variant>
      <vt:variant>
        <vt:i4>0</vt:i4>
      </vt:variant>
      <vt:variant>
        <vt:i4>5</vt:i4>
      </vt:variant>
      <vt:variant>
        <vt:lpwstr/>
      </vt:variant>
      <vt:variant>
        <vt:lpwstr>_Part_14:_Employee</vt:lpwstr>
      </vt:variant>
      <vt:variant>
        <vt:i4>4522024</vt:i4>
      </vt:variant>
      <vt:variant>
        <vt:i4>1281</vt:i4>
      </vt:variant>
      <vt:variant>
        <vt:i4>0</vt:i4>
      </vt:variant>
      <vt:variant>
        <vt:i4>5</vt:i4>
      </vt:variant>
      <vt:variant>
        <vt:lpwstr/>
      </vt:variant>
      <vt:variant>
        <vt:lpwstr>_Part_15._Confidentiality</vt:lpwstr>
      </vt:variant>
      <vt:variant>
        <vt:i4>2031682</vt:i4>
      </vt:variant>
      <vt:variant>
        <vt:i4>1278</vt:i4>
      </vt:variant>
      <vt:variant>
        <vt:i4>0</vt:i4>
      </vt:variant>
      <vt:variant>
        <vt:i4>5</vt:i4>
      </vt:variant>
      <vt:variant>
        <vt:lpwstr>https://www.alberta.ca/employment-standards-publications.aspx</vt:lpwstr>
      </vt:variant>
      <vt:variant>
        <vt:lpwstr/>
      </vt:variant>
      <vt:variant>
        <vt:i4>2097239</vt:i4>
      </vt:variant>
      <vt:variant>
        <vt:i4>1275</vt:i4>
      </vt:variant>
      <vt:variant>
        <vt:i4>0</vt:i4>
      </vt:variant>
      <vt:variant>
        <vt:i4>5</vt:i4>
      </vt:variant>
      <vt:variant>
        <vt:lpwstr/>
      </vt:variant>
      <vt:variant>
        <vt:lpwstr>_Part_16._Conflicts</vt:lpwstr>
      </vt:variant>
      <vt:variant>
        <vt:i4>3735627</vt:i4>
      </vt:variant>
      <vt:variant>
        <vt:i4>1272</vt:i4>
      </vt:variant>
      <vt:variant>
        <vt:i4>0</vt:i4>
      </vt:variant>
      <vt:variant>
        <vt:i4>5</vt:i4>
      </vt:variant>
      <vt:variant>
        <vt:lpwstr/>
      </vt:variant>
      <vt:variant>
        <vt:lpwstr>_Part_11:_Cybersecurity</vt:lpwstr>
      </vt:variant>
      <vt:variant>
        <vt:i4>8257619</vt:i4>
      </vt:variant>
      <vt:variant>
        <vt:i4>1269</vt:i4>
      </vt:variant>
      <vt:variant>
        <vt:i4>0</vt:i4>
      </vt:variant>
      <vt:variant>
        <vt:i4>5</vt:i4>
      </vt:variant>
      <vt:variant>
        <vt:lpwstr/>
      </vt:variant>
      <vt:variant>
        <vt:lpwstr>_Part_18_Information</vt:lpwstr>
      </vt:variant>
      <vt:variant>
        <vt:i4>1572919</vt:i4>
      </vt:variant>
      <vt:variant>
        <vt:i4>1266</vt:i4>
      </vt:variant>
      <vt:variant>
        <vt:i4>0</vt:i4>
      </vt:variant>
      <vt:variant>
        <vt:i4>5</vt:i4>
      </vt:variant>
      <vt:variant>
        <vt:lpwstr/>
      </vt:variant>
      <vt:variant>
        <vt:lpwstr>_Part_17_Electronic</vt:lpwstr>
      </vt:variant>
      <vt:variant>
        <vt:i4>2818142</vt:i4>
      </vt:variant>
      <vt:variant>
        <vt:i4>1263</vt:i4>
      </vt:variant>
      <vt:variant>
        <vt:i4>0</vt:i4>
      </vt:variant>
      <vt:variant>
        <vt:i4>5</vt:i4>
      </vt:variant>
      <vt:variant>
        <vt:lpwstr/>
      </vt:variant>
      <vt:variant>
        <vt:lpwstr>_Part_14:_Employee</vt:lpwstr>
      </vt:variant>
      <vt:variant>
        <vt:i4>1441834</vt:i4>
      </vt:variant>
      <vt:variant>
        <vt:i4>1260</vt:i4>
      </vt:variant>
      <vt:variant>
        <vt:i4>0</vt:i4>
      </vt:variant>
      <vt:variant>
        <vt:i4>5</vt:i4>
      </vt:variant>
      <vt:variant>
        <vt:lpwstr/>
      </vt:variant>
      <vt:variant>
        <vt:lpwstr>_Part_4:_Workplace</vt:lpwstr>
      </vt:variant>
      <vt:variant>
        <vt:i4>3866689</vt:i4>
      </vt:variant>
      <vt:variant>
        <vt:i4>1257</vt:i4>
      </vt:variant>
      <vt:variant>
        <vt:i4>0</vt:i4>
      </vt:variant>
      <vt:variant>
        <vt:i4>5</vt:i4>
      </vt:variant>
      <vt:variant>
        <vt:lpwstr/>
      </vt:variant>
      <vt:variant>
        <vt:lpwstr>_Part_19:_</vt:lpwstr>
      </vt:variant>
      <vt:variant>
        <vt:i4>7733357</vt:i4>
      </vt:variant>
      <vt:variant>
        <vt:i4>1254</vt:i4>
      </vt:variant>
      <vt:variant>
        <vt:i4>0</vt:i4>
      </vt:variant>
      <vt:variant>
        <vt:i4>5</vt:i4>
      </vt:variant>
      <vt:variant>
        <vt:lpwstr>https://www.reca.ca/wp-content/uploads/2021/11/Condominium-Manager-Assistants-Information-Bulletin.pdf</vt:lpwstr>
      </vt:variant>
      <vt:variant>
        <vt:lpwstr/>
      </vt:variant>
      <vt:variant>
        <vt:i4>1114169</vt:i4>
      </vt:variant>
      <vt:variant>
        <vt:i4>1247</vt:i4>
      </vt:variant>
      <vt:variant>
        <vt:i4>0</vt:i4>
      </vt:variant>
      <vt:variant>
        <vt:i4>5</vt:i4>
      </vt:variant>
      <vt:variant>
        <vt:lpwstr/>
      </vt:variant>
      <vt:variant>
        <vt:lpwstr>_Toc115786568</vt:lpwstr>
      </vt:variant>
      <vt:variant>
        <vt:i4>1114169</vt:i4>
      </vt:variant>
      <vt:variant>
        <vt:i4>1241</vt:i4>
      </vt:variant>
      <vt:variant>
        <vt:i4>0</vt:i4>
      </vt:variant>
      <vt:variant>
        <vt:i4>5</vt:i4>
      </vt:variant>
      <vt:variant>
        <vt:lpwstr/>
      </vt:variant>
      <vt:variant>
        <vt:lpwstr>_Toc115786567</vt:lpwstr>
      </vt:variant>
      <vt:variant>
        <vt:i4>1114169</vt:i4>
      </vt:variant>
      <vt:variant>
        <vt:i4>1235</vt:i4>
      </vt:variant>
      <vt:variant>
        <vt:i4>0</vt:i4>
      </vt:variant>
      <vt:variant>
        <vt:i4>5</vt:i4>
      </vt:variant>
      <vt:variant>
        <vt:lpwstr/>
      </vt:variant>
      <vt:variant>
        <vt:lpwstr>_Toc115786566</vt:lpwstr>
      </vt:variant>
      <vt:variant>
        <vt:i4>1114169</vt:i4>
      </vt:variant>
      <vt:variant>
        <vt:i4>1229</vt:i4>
      </vt:variant>
      <vt:variant>
        <vt:i4>0</vt:i4>
      </vt:variant>
      <vt:variant>
        <vt:i4>5</vt:i4>
      </vt:variant>
      <vt:variant>
        <vt:lpwstr/>
      </vt:variant>
      <vt:variant>
        <vt:lpwstr>_Toc115786565</vt:lpwstr>
      </vt:variant>
      <vt:variant>
        <vt:i4>1114169</vt:i4>
      </vt:variant>
      <vt:variant>
        <vt:i4>1223</vt:i4>
      </vt:variant>
      <vt:variant>
        <vt:i4>0</vt:i4>
      </vt:variant>
      <vt:variant>
        <vt:i4>5</vt:i4>
      </vt:variant>
      <vt:variant>
        <vt:lpwstr/>
      </vt:variant>
      <vt:variant>
        <vt:lpwstr>_Toc115786564</vt:lpwstr>
      </vt:variant>
      <vt:variant>
        <vt:i4>1114169</vt:i4>
      </vt:variant>
      <vt:variant>
        <vt:i4>1217</vt:i4>
      </vt:variant>
      <vt:variant>
        <vt:i4>0</vt:i4>
      </vt:variant>
      <vt:variant>
        <vt:i4>5</vt:i4>
      </vt:variant>
      <vt:variant>
        <vt:lpwstr/>
      </vt:variant>
      <vt:variant>
        <vt:lpwstr>_Toc115786563</vt:lpwstr>
      </vt:variant>
      <vt:variant>
        <vt:i4>1114169</vt:i4>
      </vt:variant>
      <vt:variant>
        <vt:i4>1211</vt:i4>
      </vt:variant>
      <vt:variant>
        <vt:i4>0</vt:i4>
      </vt:variant>
      <vt:variant>
        <vt:i4>5</vt:i4>
      </vt:variant>
      <vt:variant>
        <vt:lpwstr/>
      </vt:variant>
      <vt:variant>
        <vt:lpwstr>_Toc115786562</vt:lpwstr>
      </vt:variant>
      <vt:variant>
        <vt:i4>1114169</vt:i4>
      </vt:variant>
      <vt:variant>
        <vt:i4>1205</vt:i4>
      </vt:variant>
      <vt:variant>
        <vt:i4>0</vt:i4>
      </vt:variant>
      <vt:variant>
        <vt:i4>5</vt:i4>
      </vt:variant>
      <vt:variant>
        <vt:lpwstr/>
      </vt:variant>
      <vt:variant>
        <vt:lpwstr>_Toc115786561</vt:lpwstr>
      </vt:variant>
      <vt:variant>
        <vt:i4>1114169</vt:i4>
      </vt:variant>
      <vt:variant>
        <vt:i4>1199</vt:i4>
      </vt:variant>
      <vt:variant>
        <vt:i4>0</vt:i4>
      </vt:variant>
      <vt:variant>
        <vt:i4>5</vt:i4>
      </vt:variant>
      <vt:variant>
        <vt:lpwstr/>
      </vt:variant>
      <vt:variant>
        <vt:lpwstr>_Toc115786560</vt:lpwstr>
      </vt:variant>
      <vt:variant>
        <vt:i4>1179705</vt:i4>
      </vt:variant>
      <vt:variant>
        <vt:i4>1193</vt:i4>
      </vt:variant>
      <vt:variant>
        <vt:i4>0</vt:i4>
      </vt:variant>
      <vt:variant>
        <vt:i4>5</vt:i4>
      </vt:variant>
      <vt:variant>
        <vt:lpwstr/>
      </vt:variant>
      <vt:variant>
        <vt:lpwstr>_Toc115786559</vt:lpwstr>
      </vt:variant>
      <vt:variant>
        <vt:i4>1179705</vt:i4>
      </vt:variant>
      <vt:variant>
        <vt:i4>1187</vt:i4>
      </vt:variant>
      <vt:variant>
        <vt:i4>0</vt:i4>
      </vt:variant>
      <vt:variant>
        <vt:i4>5</vt:i4>
      </vt:variant>
      <vt:variant>
        <vt:lpwstr/>
      </vt:variant>
      <vt:variant>
        <vt:lpwstr>_Toc115786558</vt:lpwstr>
      </vt:variant>
      <vt:variant>
        <vt:i4>1179705</vt:i4>
      </vt:variant>
      <vt:variant>
        <vt:i4>1181</vt:i4>
      </vt:variant>
      <vt:variant>
        <vt:i4>0</vt:i4>
      </vt:variant>
      <vt:variant>
        <vt:i4>5</vt:i4>
      </vt:variant>
      <vt:variant>
        <vt:lpwstr/>
      </vt:variant>
      <vt:variant>
        <vt:lpwstr>_Toc115786557</vt:lpwstr>
      </vt:variant>
      <vt:variant>
        <vt:i4>1179705</vt:i4>
      </vt:variant>
      <vt:variant>
        <vt:i4>1175</vt:i4>
      </vt:variant>
      <vt:variant>
        <vt:i4>0</vt:i4>
      </vt:variant>
      <vt:variant>
        <vt:i4>5</vt:i4>
      </vt:variant>
      <vt:variant>
        <vt:lpwstr/>
      </vt:variant>
      <vt:variant>
        <vt:lpwstr>_Toc115786556</vt:lpwstr>
      </vt:variant>
      <vt:variant>
        <vt:i4>1179705</vt:i4>
      </vt:variant>
      <vt:variant>
        <vt:i4>1169</vt:i4>
      </vt:variant>
      <vt:variant>
        <vt:i4>0</vt:i4>
      </vt:variant>
      <vt:variant>
        <vt:i4>5</vt:i4>
      </vt:variant>
      <vt:variant>
        <vt:lpwstr/>
      </vt:variant>
      <vt:variant>
        <vt:lpwstr>_Toc115786555</vt:lpwstr>
      </vt:variant>
      <vt:variant>
        <vt:i4>1179705</vt:i4>
      </vt:variant>
      <vt:variant>
        <vt:i4>1163</vt:i4>
      </vt:variant>
      <vt:variant>
        <vt:i4>0</vt:i4>
      </vt:variant>
      <vt:variant>
        <vt:i4>5</vt:i4>
      </vt:variant>
      <vt:variant>
        <vt:lpwstr/>
      </vt:variant>
      <vt:variant>
        <vt:lpwstr>_Toc115786554</vt:lpwstr>
      </vt:variant>
      <vt:variant>
        <vt:i4>1179705</vt:i4>
      </vt:variant>
      <vt:variant>
        <vt:i4>1157</vt:i4>
      </vt:variant>
      <vt:variant>
        <vt:i4>0</vt:i4>
      </vt:variant>
      <vt:variant>
        <vt:i4>5</vt:i4>
      </vt:variant>
      <vt:variant>
        <vt:lpwstr/>
      </vt:variant>
      <vt:variant>
        <vt:lpwstr>_Toc115786553</vt:lpwstr>
      </vt:variant>
      <vt:variant>
        <vt:i4>1179705</vt:i4>
      </vt:variant>
      <vt:variant>
        <vt:i4>1151</vt:i4>
      </vt:variant>
      <vt:variant>
        <vt:i4>0</vt:i4>
      </vt:variant>
      <vt:variant>
        <vt:i4>5</vt:i4>
      </vt:variant>
      <vt:variant>
        <vt:lpwstr/>
      </vt:variant>
      <vt:variant>
        <vt:lpwstr>_Toc115786552</vt:lpwstr>
      </vt:variant>
      <vt:variant>
        <vt:i4>1179705</vt:i4>
      </vt:variant>
      <vt:variant>
        <vt:i4>1145</vt:i4>
      </vt:variant>
      <vt:variant>
        <vt:i4>0</vt:i4>
      </vt:variant>
      <vt:variant>
        <vt:i4>5</vt:i4>
      </vt:variant>
      <vt:variant>
        <vt:lpwstr/>
      </vt:variant>
      <vt:variant>
        <vt:lpwstr>_Toc115786551</vt:lpwstr>
      </vt:variant>
      <vt:variant>
        <vt:i4>1179705</vt:i4>
      </vt:variant>
      <vt:variant>
        <vt:i4>1139</vt:i4>
      </vt:variant>
      <vt:variant>
        <vt:i4>0</vt:i4>
      </vt:variant>
      <vt:variant>
        <vt:i4>5</vt:i4>
      </vt:variant>
      <vt:variant>
        <vt:lpwstr/>
      </vt:variant>
      <vt:variant>
        <vt:lpwstr>_Toc115786550</vt:lpwstr>
      </vt:variant>
      <vt:variant>
        <vt:i4>1245241</vt:i4>
      </vt:variant>
      <vt:variant>
        <vt:i4>1133</vt:i4>
      </vt:variant>
      <vt:variant>
        <vt:i4>0</vt:i4>
      </vt:variant>
      <vt:variant>
        <vt:i4>5</vt:i4>
      </vt:variant>
      <vt:variant>
        <vt:lpwstr/>
      </vt:variant>
      <vt:variant>
        <vt:lpwstr>_Toc115786549</vt:lpwstr>
      </vt:variant>
      <vt:variant>
        <vt:i4>1245241</vt:i4>
      </vt:variant>
      <vt:variant>
        <vt:i4>1127</vt:i4>
      </vt:variant>
      <vt:variant>
        <vt:i4>0</vt:i4>
      </vt:variant>
      <vt:variant>
        <vt:i4>5</vt:i4>
      </vt:variant>
      <vt:variant>
        <vt:lpwstr/>
      </vt:variant>
      <vt:variant>
        <vt:lpwstr>_Toc115786548</vt:lpwstr>
      </vt:variant>
      <vt:variant>
        <vt:i4>1245241</vt:i4>
      </vt:variant>
      <vt:variant>
        <vt:i4>1121</vt:i4>
      </vt:variant>
      <vt:variant>
        <vt:i4>0</vt:i4>
      </vt:variant>
      <vt:variant>
        <vt:i4>5</vt:i4>
      </vt:variant>
      <vt:variant>
        <vt:lpwstr/>
      </vt:variant>
      <vt:variant>
        <vt:lpwstr>_Toc115786547</vt:lpwstr>
      </vt:variant>
      <vt:variant>
        <vt:i4>1245241</vt:i4>
      </vt:variant>
      <vt:variant>
        <vt:i4>1115</vt:i4>
      </vt:variant>
      <vt:variant>
        <vt:i4>0</vt:i4>
      </vt:variant>
      <vt:variant>
        <vt:i4>5</vt:i4>
      </vt:variant>
      <vt:variant>
        <vt:lpwstr/>
      </vt:variant>
      <vt:variant>
        <vt:lpwstr>_Toc115786546</vt:lpwstr>
      </vt:variant>
      <vt:variant>
        <vt:i4>1245241</vt:i4>
      </vt:variant>
      <vt:variant>
        <vt:i4>1109</vt:i4>
      </vt:variant>
      <vt:variant>
        <vt:i4>0</vt:i4>
      </vt:variant>
      <vt:variant>
        <vt:i4>5</vt:i4>
      </vt:variant>
      <vt:variant>
        <vt:lpwstr/>
      </vt:variant>
      <vt:variant>
        <vt:lpwstr>_Toc115786545</vt:lpwstr>
      </vt:variant>
      <vt:variant>
        <vt:i4>1245241</vt:i4>
      </vt:variant>
      <vt:variant>
        <vt:i4>1103</vt:i4>
      </vt:variant>
      <vt:variant>
        <vt:i4>0</vt:i4>
      </vt:variant>
      <vt:variant>
        <vt:i4>5</vt:i4>
      </vt:variant>
      <vt:variant>
        <vt:lpwstr/>
      </vt:variant>
      <vt:variant>
        <vt:lpwstr>_Toc115786544</vt:lpwstr>
      </vt:variant>
      <vt:variant>
        <vt:i4>1245241</vt:i4>
      </vt:variant>
      <vt:variant>
        <vt:i4>1097</vt:i4>
      </vt:variant>
      <vt:variant>
        <vt:i4>0</vt:i4>
      </vt:variant>
      <vt:variant>
        <vt:i4>5</vt:i4>
      </vt:variant>
      <vt:variant>
        <vt:lpwstr/>
      </vt:variant>
      <vt:variant>
        <vt:lpwstr>_Toc115786543</vt:lpwstr>
      </vt:variant>
      <vt:variant>
        <vt:i4>1245241</vt:i4>
      </vt:variant>
      <vt:variant>
        <vt:i4>1091</vt:i4>
      </vt:variant>
      <vt:variant>
        <vt:i4>0</vt:i4>
      </vt:variant>
      <vt:variant>
        <vt:i4>5</vt:i4>
      </vt:variant>
      <vt:variant>
        <vt:lpwstr/>
      </vt:variant>
      <vt:variant>
        <vt:lpwstr>_Toc115786542</vt:lpwstr>
      </vt:variant>
      <vt:variant>
        <vt:i4>1245241</vt:i4>
      </vt:variant>
      <vt:variant>
        <vt:i4>1085</vt:i4>
      </vt:variant>
      <vt:variant>
        <vt:i4>0</vt:i4>
      </vt:variant>
      <vt:variant>
        <vt:i4>5</vt:i4>
      </vt:variant>
      <vt:variant>
        <vt:lpwstr/>
      </vt:variant>
      <vt:variant>
        <vt:lpwstr>_Toc115786541</vt:lpwstr>
      </vt:variant>
      <vt:variant>
        <vt:i4>1245241</vt:i4>
      </vt:variant>
      <vt:variant>
        <vt:i4>1079</vt:i4>
      </vt:variant>
      <vt:variant>
        <vt:i4>0</vt:i4>
      </vt:variant>
      <vt:variant>
        <vt:i4>5</vt:i4>
      </vt:variant>
      <vt:variant>
        <vt:lpwstr/>
      </vt:variant>
      <vt:variant>
        <vt:lpwstr>_Toc115786540</vt:lpwstr>
      </vt:variant>
      <vt:variant>
        <vt:i4>1310777</vt:i4>
      </vt:variant>
      <vt:variant>
        <vt:i4>1073</vt:i4>
      </vt:variant>
      <vt:variant>
        <vt:i4>0</vt:i4>
      </vt:variant>
      <vt:variant>
        <vt:i4>5</vt:i4>
      </vt:variant>
      <vt:variant>
        <vt:lpwstr/>
      </vt:variant>
      <vt:variant>
        <vt:lpwstr>_Toc115786539</vt:lpwstr>
      </vt:variant>
      <vt:variant>
        <vt:i4>1310777</vt:i4>
      </vt:variant>
      <vt:variant>
        <vt:i4>1067</vt:i4>
      </vt:variant>
      <vt:variant>
        <vt:i4>0</vt:i4>
      </vt:variant>
      <vt:variant>
        <vt:i4>5</vt:i4>
      </vt:variant>
      <vt:variant>
        <vt:lpwstr/>
      </vt:variant>
      <vt:variant>
        <vt:lpwstr>_Toc115786538</vt:lpwstr>
      </vt:variant>
      <vt:variant>
        <vt:i4>1310777</vt:i4>
      </vt:variant>
      <vt:variant>
        <vt:i4>1061</vt:i4>
      </vt:variant>
      <vt:variant>
        <vt:i4>0</vt:i4>
      </vt:variant>
      <vt:variant>
        <vt:i4>5</vt:i4>
      </vt:variant>
      <vt:variant>
        <vt:lpwstr/>
      </vt:variant>
      <vt:variant>
        <vt:lpwstr>_Toc115786537</vt:lpwstr>
      </vt:variant>
      <vt:variant>
        <vt:i4>1310777</vt:i4>
      </vt:variant>
      <vt:variant>
        <vt:i4>1055</vt:i4>
      </vt:variant>
      <vt:variant>
        <vt:i4>0</vt:i4>
      </vt:variant>
      <vt:variant>
        <vt:i4>5</vt:i4>
      </vt:variant>
      <vt:variant>
        <vt:lpwstr/>
      </vt:variant>
      <vt:variant>
        <vt:lpwstr>_Toc115786536</vt:lpwstr>
      </vt:variant>
      <vt:variant>
        <vt:i4>1310777</vt:i4>
      </vt:variant>
      <vt:variant>
        <vt:i4>1049</vt:i4>
      </vt:variant>
      <vt:variant>
        <vt:i4>0</vt:i4>
      </vt:variant>
      <vt:variant>
        <vt:i4>5</vt:i4>
      </vt:variant>
      <vt:variant>
        <vt:lpwstr/>
      </vt:variant>
      <vt:variant>
        <vt:lpwstr>_Toc115786535</vt:lpwstr>
      </vt:variant>
      <vt:variant>
        <vt:i4>1310777</vt:i4>
      </vt:variant>
      <vt:variant>
        <vt:i4>1043</vt:i4>
      </vt:variant>
      <vt:variant>
        <vt:i4>0</vt:i4>
      </vt:variant>
      <vt:variant>
        <vt:i4>5</vt:i4>
      </vt:variant>
      <vt:variant>
        <vt:lpwstr/>
      </vt:variant>
      <vt:variant>
        <vt:lpwstr>_Toc115786534</vt:lpwstr>
      </vt:variant>
      <vt:variant>
        <vt:i4>1310777</vt:i4>
      </vt:variant>
      <vt:variant>
        <vt:i4>1037</vt:i4>
      </vt:variant>
      <vt:variant>
        <vt:i4>0</vt:i4>
      </vt:variant>
      <vt:variant>
        <vt:i4>5</vt:i4>
      </vt:variant>
      <vt:variant>
        <vt:lpwstr/>
      </vt:variant>
      <vt:variant>
        <vt:lpwstr>_Toc115786533</vt:lpwstr>
      </vt:variant>
      <vt:variant>
        <vt:i4>1310777</vt:i4>
      </vt:variant>
      <vt:variant>
        <vt:i4>1031</vt:i4>
      </vt:variant>
      <vt:variant>
        <vt:i4>0</vt:i4>
      </vt:variant>
      <vt:variant>
        <vt:i4>5</vt:i4>
      </vt:variant>
      <vt:variant>
        <vt:lpwstr/>
      </vt:variant>
      <vt:variant>
        <vt:lpwstr>_Toc115786532</vt:lpwstr>
      </vt:variant>
      <vt:variant>
        <vt:i4>1310777</vt:i4>
      </vt:variant>
      <vt:variant>
        <vt:i4>1025</vt:i4>
      </vt:variant>
      <vt:variant>
        <vt:i4>0</vt:i4>
      </vt:variant>
      <vt:variant>
        <vt:i4>5</vt:i4>
      </vt:variant>
      <vt:variant>
        <vt:lpwstr/>
      </vt:variant>
      <vt:variant>
        <vt:lpwstr>_Toc115786531</vt:lpwstr>
      </vt:variant>
      <vt:variant>
        <vt:i4>1310777</vt:i4>
      </vt:variant>
      <vt:variant>
        <vt:i4>1019</vt:i4>
      </vt:variant>
      <vt:variant>
        <vt:i4>0</vt:i4>
      </vt:variant>
      <vt:variant>
        <vt:i4>5</vt:i4>
      </vt:variant>
      <vt:variant>
        <vt:lpwstr/>
      </vt:variant>
      <vt:variant>
        <vt:lpwstr>_Toc115786530</vt:lpwstr>
      </vt:variant>
      <vt:variant>
        <vt:i4>1376313</vt:i4>
      </vt:variant>
      <vt:variant>
        <vt:i4>1013</vt:i4>
      </vt:variant>
      <vt:variant>
        <vt:i4>0</vt:i4>
      </vt:variant>
      <vt:variant>
        <vt:i4>5</vt:i4>
      </vt:variant>
      <vt:variant>
        <vt:lpwstr/>
      </vt:variant>
      <vt:variant>
        <vt:lpwstr>_Toc115786529</vt:lpwstr>
      </vt:variant>
      <vt:variant>
        <vt:i4>1376313</vt:i4>
      </vt:variant>
      <vt:variant>
        <vt:i4>1007</vt:i4>
      </vt:variant>
      <vt:variant>
        <vt:i4>0</vt:i4>
      </vt:variant>
      <vt:variant>
        <vt:i4>5</vt:i4>
      </vt:variant>
      <vt:variant>
        <vt:lpwstr/>
      </vt:variant>
      <vt:variant>
        <vt:lpwstr>_Toc115786528</vt:lpwstr>
      </vt:variant>
      <vt:variant>
        <vt:i4>1376313</vt:i4>
      </vt:variant>
      <vt:variant>
        <vt:i4>1001</vt:i4>
      </vt:variant>
      <vt:variant>
        <vt:i4>0</vt:i4>
      </vt:variant>
      <vt:variant>
        <vt:i4>5</vt:i4>
      </vt:variant>
      <vt:variant>
        <vt:lpwstr/>
      </vt:variant>
      <vt:variant>
        <vt:lpwstr>_Toc115786527</vt:lpwstr>
      </vt:variant>
      <vt:variant>
        <vt:i4>1376313</vt:i4>
      </vt:variant>
      <vt:variant>
        <vt:i4>995</vt:i4>
      </vt:variant>
      <vt:variant>
        <vt:i4>0</vt:i4>
      </vt:variant>
      <vt:variant>
        <vt:i4>5</vt:i4>
      </vt:variant>
      <vt:variant>
        <vt:lpwstr/>
      </vt:variant>
      <vt:variant>
        <vt:lpwstr>_Toc115786526</vt:lpwstr>
      </vt:variant>
      <vt:variant>
        <vt:i4>1376313</vt:i4>
      </vt:variant>
      <vt:variant>
        <vt:i4>989</vt:i4>
      </vt:variant>
      <vt:variant>
        <vt:i4>0</vt:i4>
      </vt:variant>
      <vt:variant>
        <vt:i4>5</vt:i4>
      </vt:variant>
      <vt:variant>
        <vt:lpwstr/>
      </vt:variant>
      <vt:variant>
        <vt:lpwstr>_Toc115786525</vt:lpwstr>
      </vt:variant>
      <vt:variant>
        <vt:i4>1376313</vt:i4>
      </vt:variant>
      <vt:variant>
        <vt:i4>983</vt:i4>
      </vt:variant>
      <vt:variant>
        <vt:i4>0</vt:i4>
      </vt:variant>
      <vt:variant>
        <vt:i4>5</vt:i4>
      </vt:variant>
      <vt:variant>
        <vt:lpwstr/>
      </vt:variant>
      <vt:variant>
        <vt:lpwstr>_Toc115786524</vt:lpwstr>
      </vt:variant>
      <vt:variant>
        <vt:i4>1376313</vt:i4>
      </vt:variant>
      <vt:variant>
        <vt:i4>977</vt:i4>
      </vt:variant>
      <vt:variant>
        <vt:i4>0</vt:i4>
      </vt:variant>
      <vt:variant>
        <vt:i4>5</vt:i4>
      </vt:variant>
      <vt:variant>
        <vt:lpwstr/>
      </vt:variant>
      <vt:variant>
        <vt:lpwstr>_Toc115786523</vt:lpwstr>
      </vt:variant>
      <vt:variant>
        <vt:i4>1376313</vt:i4>
      </vt:variant>
      <vt:variant>
        <vt:i4>971</vt:i4>
      </vt:variant>
      <vt:variant>
        <vt:i4>0</vt:i4>
      </vt:variant>
      <vt:variant>
        <vt:i4>5</vt:i4>
      </vt:variant>
      <vt:variant>
        <vt:lpwstr/>
      </vt:variant>
      <vt:variant>
        <vt:lpwstr>_Toc115786522</vt:lpwstr>
      </vt:variant>
      <vt:variant>
        <vt:i4>1376313</vt:i4>
      </vt:variant>
      <vt:variant>
        <vt:i4>965</vt:i4>
      </vt:variant>
      <vt:variant>
        <vt:i4>0</vt:i4>
      </vt:variant>
      <vt:variant>
        <vt:i4>5</vt:i4>
      </vt:variant>
      <vt:variant>
        <vt:lpwstr/>
      </vt:variant>
      <vt:variant>
        <vt:lpwstr>_Toc115786521</vt:lpwstr>
      </vt:variant>
      <vt:variant>
        <vt:i4>1376313</vt:i4>
      </vt:variant>
      <vt:variant>
        <vt:i4>959</vt:i4>
      </vt:variant>
      <vt:variant>
        <vt:i4>0</vt:i4>
      </vt:variant>
      <vt:variant>
        <vt:i4>5</vt:i4>
      </vt:variant>
      <vt:variant>
        <vt:lpwstr/>
      </vt:variant>
      <vt:variant>
        <vt:lpwstr>_Toc115786520</vt:lpwstr>
      </vt:variant>
      <vt:variant>
        <vt:i4>1441849</vt:i4>
      </vt:variant>
      <vt:variant>
        <vt:i4>953</vt:i4>
      </vt:variant>
      <vt:variant>
        <vt:i4>0</vt:i4>
      </vt:variant>
      <vt:variant>
        <vt:i4>5</vt:i4>
      </vt:variant>
      <vt:variant>
        <vt:lpwstr/>
      </vt:variant>
      <vt:variant>
        <vt:lpwstr>_Toc115786519</vt:lpwstr>
      </vt:variant>
      <vt:variant>
        <vt:i4>1441849</vt:i4>
      </vt:variant>
      <vt:variant>
        <vt:i4>947</vt:i4>
      </vt:variant>
      <vt:variant>
        <vt:i4>0</vt:i4>
      </vt:variant>
      <vt:variant>
        <vt:i4>5</vt:i4>
      </vt:variant>
      <vt:variant>
        <vt:lpwstr/>
      </vt:variant>
      <vt:variant>
        <vt:lpwstr>_Toc115786518</vt:lpwstr>
      </vt:variant>
      <vt:variant>
        <vt:i4>1441849</vt:i4>
      </vt:variant>
      <vt:variant>
        <vt:i4>941</vt:i4>
      </vt:variant>
      <vt:variant>
        <vt:i4>0</vt:i4>
      </vt:variant>
      <vt:variant>
        <vt:i4>5</vt:i4>
      </vt:variant>
      <vt:variant>
        <vt:lpwstr/>
      </vt:variant>
      <vt:variant>
        <vt:lpwstr>_Toc115786517</vt:lpwstr>
      </vt:variant>
      <vt:variant>
        <vt:i4>1441849</vt:i4>
      </vt:variant>
      <vt:variant>
        <vt:i4>935</vt:i4>
      </vt:variant>
      <vt:variant>
        <vt:i4>0</vt:i4>
      </vt:variant>
      <vt:variant>
        <vt:i4>5</vt:i4>
      </vt:variant>
      <vt:variant>
        <vt:lpwstr/>
      </vt:variant>
      <vt:variant>
        <vt:lpwstr>_Toc115786516</vt:lpwstr>
      </vt:variant>
      <vt:variant>
        <vt:i4>1441849</vt:i4>
      </vt:variant>
      <vt:variant>
        <vt:i4>929</vt:i4>
      </vt:variant>
      <vt:variant>
        <vt:i4>0</vt:i4>
      </vt:variant>
      <vt:variant>
        <vt:i4>5</vt:i4>
      </vt:variant>
      <vt:variant>
        <vt:lpwstr/>
      </vt:variant>
      <vt:variant>
        <vt:lpwstr>_Toc115786515</vt:lpwstr>
      </vt:variant>
      <vt:variant>
        <vt:i4>1441849</vt:i4>
      </vt:variant>
      <vt:variant>
        <vt:i4>923</vt:i4>
      </vt:variant>
      <vt:variant>
        <vt:i4>0</vt:i4>
      </vt:variant>
      <vt:variant>
        <vt:i4>5</vt:i4>
      </vt:variant>
      <vt:variant>
        <vt:lpwstr/>
      </vt:variant>
      <vt:variant>
        <vt:lpwstr>_Toc115786514</vt:lpwstr>
      </vt:variant>
      <vt:variant>
        <vt:i4>1441849</vt:i4>
      </vt:variant>
      <vt:variant>
        <vt:i4>917</vt:i4>
      </vt:variant>
      <vt:variant>
        <vt:i4>0</vt:i4>
      </vt:variant>
      <vt:variant>
        <vt:i4>5</vt:i4>
      </vt:variant>
      <vt:variant>
        <vt:lpwstr/>
      </vt:variant>
      <vt:variant>
        <vt:lpwstr>_Toc115786513</vt:lpwstr>
      </vt:variant>
      <vt:variant>
        <vt:i4>1441849</vt:i4>
      </vt:variant>
      <vt:variant>
        <vt:i4>911</vt:i4>
      </vt:variant>
      <vt:variant>
        <vt:i4>0</vt:i4>
      </vt:variant>
      <vt:variant>
        <vt:i4>5</vt:i4>
      </vt:variant>
      <vt:variant>
        <vt:lpwstr/>
      </vt:variant>
      <vt:variant>
        <vt:lpwstr>_Toc115786512</vt:lpwstr>
      </vt:variant>
      <vt:variant>
        <vt:i4>1441849</vt:i4>
      </vt:variant>
      <vt:variant>
        <vt:i4>905</vt:i4>
      </vt:variant>
      <vt:variant>
        <vt:i4>0</vt:i4>
      </vt:variant>
      <vt:variant>
        <vt:i4>5</vt:i4>
      </vt:variant>
      <vt:variant>
        <vt:lpwstr/>
      </vt:variant>
      <vt:variant>
        <vt:lpwstr>_Toc115786511</vt:lpwstr>
      </vt:variant>
      <vt:variant>
        <vt:i4>1441849</vt:i4>
      </vt:variant>
      <vt:variant>
        <vt:i4>899</vt:i4>
      </vt:variant>
      <vt:variant>
        <vt:i4>0</vt:i4>
      </vt:variant>
      <vt:variant>
        <vt:i4>5</vt:i4>
      </vt:variant>
      <vt:variant>
        <vt:lpwstr/>
      </vt:variant>
      <vt:variant>
        <vt:lpwstr>_Toc115786510</vt:lpwstr>
      </vt:variant>
      <vt:variant>
        <vt:i4>1507385</vt:i4>
      </vt:variant>
      <vt:variant>
        <vt:i4>893</vt:i4>
      </vt:variant>
      <vt:variant>
        <vt:i4>0</vt:i4>
      </vt:variant>
      <vt:variant>
        <vt:i4>5</vt:i4>
      </vt:variant>
      <vt:variant>
        <vt:lpwstr/>
      </vt:variant>
      <vt:variant>
        <vt:lpwstr>_Toc115786509</vt:lpwstr>
      </vt:variant>
      <vt:variant>
        <vt:i4>1507385</vt:i4>
      </vt:variant>
      <vt:variant>
        <vt:i4>887</vt:i4>
      </vt:variant>
      <vt:variant>
        <vt:i4>0</vt:i4>
      </vt:variant>
      <vt:variant>
        <vt:i4>5</vt:i4>
      </vt:variant>
      <vt:variant>
        <vt:lpwstr/>
      </vt:variant>
      <vt:variant>
        <vt:lpwstr>_Toc115786508</vt:lpwstr>
      </vt:variant>
      <vt:variant>
        <vt:i4>1507385</vt:i4>
      </vt:variant>
      <vt:variant>
        <vt:i4>881</vt:i4>
      </vt:variant>
      <vt:variant>
        <vt:i4>0</vt:i4>
      </vt:variant>
      <vt:variant>
        <vt:i4>5</vt:i4>
      </vt:variant>
      <vt:variant>
        <vt:lpwstr/>
      </vt:variant>
      <vt:variant>
        <vt:lpwstr>_Toc115786507</vt:lpwstr>
      </vt:variant>
      <vt:variant>
        <vt:i4>1507385</vt:i4>
      </vt:variant>
      <vt:variant>
        <vt:i4>875</vt:i4>
      </vt:variant>
      <vt:variant>
        <vt:i4>0</vt:i4>
      </vt:variant>
      <vt:variant>
        <vt:i4>5</vt:i4>
      </vt:variant>
      <vt:variant>
        <vt:lpwstr/>
      </vt:variant>
      <vt:variant>
        <vt:lpwstr>_Toc115786506</vt:lpwstr>
      </vt:variant>
      <vt:variant>
        <vt:i4>1507385</vt:i4>
      </vt:variant>
      <vt:variant>
        <vt:i4>869</vt:i4>
      </vt:variant>
      <vt:variant>
        <vt:i4>0</vt:i4>
      </vt:variant>
      <vt:variant>
        <vt:i4>5</vt:i4>
      </vt:variant>
      <vt:variant>
        <vt:lpwstr/>
      </vt:variant>
      <vt:variant>
        <vt:lpwstr>_Toc115786505</vt:lpwstr>
      </vt:variant>
      <vt:variant>
        <vt:i4>1507385</vt:i4>
      </vt:variant>
      <vt:variant>
        <vt:i4>863</vt:i4>
      </vt:variant>
      <vt:variant>
        <vt:i4>0</vt:i4>
      </vt:variant>
      <vt:variant>
        <vt:i4>5</vt:i4>
      </vt:variant>
      <vt:variant>
        <vt:lpwstr/>
      </vt:variant>
      <vt:variant>
        <vt:lpwstr>_Toc115786504</vt:lpwstr>
      </vt:variant>
      <vt:variant>
        <vt:i4>1507385</vt:i4>
      </vt:variant>
      <vt:variant>
        <vt:i4>857</vt:i4>
      </vt:variant>
      <vt:variant>
        <vt:i4>0</vt:i4>
      </vt:variant>
      <vt:variant>
        <vt:i4>5</vt:i4>
      </vt:variant>
      <vt:variant>
        <vt:lpwstr/>
      </vt:variant>
      <vt:variant>
        <vt:lpwstr>_Toc115786503</vt:lpwstr>
      </vt:variant>
      <vt:variant>
        <vt:i4>1507385</vt:i4>
      </vt:variant>
      <vt:variant>
        <vt:i4>851</vt:i4>
      </vt:variant>
      <vt:variant>
        <vt:i4>0</vt:i4>
      </vt:variant>
      <vt:variant>
        <vt:i4>5</vt:i4>
      </vt:variant>
      <vt:variant>
        <vt:lpwstr/>
      </vt:variant>
      <vt:variant>
        <vt:lpwstr>_Toc115786502</vt:lpwstr>
      </vt:variant>
      <vt:variant>
        <vt:i4>1507385</vt:i4>
      </vt:variant>
      <vt:variant>
        <vt:i4>845</vt:i4>
      </vt:variant>
      <vt:variant>
        <vt:i4>0</vt:i4>
      </vt:variant>
      <vt:variant>
        <vt:i4>5</vt:i4>
      </vt:variant>
      <vt:variant>
        <vt:lpwstr/>
      </vt:variant>
      <vt:variant>
        <vt:lpwstr>_Toc115786501</vt:lpwstr>
      </vt:variant>
      <vt:variant>
        <vt:i4>1507385</vt:i4>
      </vt:variant>
      <vt:variant>
        <vt:i4>839</vt:i4>
      </vt:variant>
      <vt:variant>
        <vt:i4>0</vt:i4>
      </vt:variant>
      <vt:variant>
        <vt:i4>5</vt:i4>
      </vt:variant>
      <vt:variant>
        <vt:lpwstr/>
      </vt:variant>
      <vt:variant>
        <vt:lpwstr>_Toc115786500</vt:lpwstr>
      </vt:variant>
      <vt:variant>
        <vt:i4>1966136</vt:i4>
      </vt:variant>
      <vt:variant>
        <vt:i4>833</vt:i4>
      </vt:variant>
      <vt:variant>
        <vt:i4>0</vt:i4>
      </vt:variant>
      <vt:variant>
        <vt:i4>5</vt:i4>
      </vt:variant>
      <vt:variant>
        <vt:lpwstr/>
      </vt:variant>
      <vt:variant>
        <vt:lpwstr>_Toc115786499</vt:lpwstr>
      </vt:variant>
      <vt:variant>
        <vt:i4>1966136</vt:i4>
      </vt:variant>
      <vt:variant>
        <vt:i4>827</vt:i4>
      </vt:variant>
      <vt:variant>
        <vt:i4>0</vt:i4>
      </vt:variant>
      <vt:variant>
        <vt:i4>5</vt:i4>
      </vt:variant>
      <vt:variant>
        <vt:lpwstr/>
      </vt:variant>
      <vt:variant>
        <vt:lpwstr>_Toc115786498</vt:lpwstr>
      </vt:variant>
      <vt:variant>
        <vt:i4>1966136</vt:i4>
      </vt:variant>
      <vt:variant>
        <vt:i4>821</vt:i4>
      </vt:variant>
      <vt:variant>
        <vt:i4>0</vt:i4>
      </vt:variant>
      <vt:variant>
        <vt:i4>5</vt:i4>
      </vt:variant>
      <vt:variant>
        <vt:lpwstr/>
      </vt:variant>
      <vt:variant>
        <vt:lpwstr>_Toc115786497</vt:lpwstr>
      </vt:variant>
      <vt:variant>
        <vt:i4>1966136</vt:i4>
      </vt:variant>
      <vt:variant>
        <vt:i4>815</vt:i4>
      </vt:variant>
      <vt:variant>
        <vt:i4>0</vt:i4>
      </vt:variant>
      <vt:variant>
        <vt:i4>5</vt:i4>
      </vt:variant>
      <vt:variant>
        <vt:lpwstr/>
      </vt:variant>
      <vt:variant>
        <vt:lpwstr>_Toc115786496</vt:lpwstr>
      </vt:variant>
      <vt:variant>
        <vt:i4>1966136</vt:i4>
      </vt:variant>
      <vt:variant>
        <vt:i4>809</vt:i4>
      </vt:variant>
      <vt:variant>
        <vt:i4>0</vt:i4>
      </vt:variant>
      <vt:variant>
        <vt:i4>5</vt:i4>
      </vt:variant>
      <vt:variant>
        <vt:lpwstr/>
      </vt:variant>
      <vt:variant>
        <vt:lpwstr>_Toc115786495</vt:lpwstr>
      </vt:variant>
      <vt:variant>
        <vt:i4>1966136</vt:i4>
      </vt:variant>
      <vt:variant>
        <vt:i4>803</vt:i4>
      </vt:variant>
      <vt:variant>
        <vt:i4>0</vt:i4>
      </vt:variant>
      <vt:variant>
        <vt:i4>5</vt:i4>
      </vt:variant>
      <vt:variant>
        <vt:lpwstr/>
      </vt:variant>
      <vt:variant>
        <vt:lpwstr>_Toc115786494</vt:lpwstr>
      </vt:variant>
      <vt:variant>
        <vt:i4>1966136</vt:i4>
      </vt:variant>
      <vt:variant>
        <vt:i4>797</vt:i4>
      </vt:variant>
      <vt:variant>
        <vt:i4>0</vt:i4>
      </vt:variant>
      <vt:variant>
        <vt:i4>5</vt:i4>
      </vt:variant>
      <vt:variant>
        <vt:lpwstr/>
      </vt:variant>
      <vt:variant>
        <vt:lpwstr>_Toc115786493</vt:lpwstr>
      </vt:variant>
      <vt:variant>
        <vt:i4>1966136</vt:i4>
      </vt:variant>
      <vt:variant>
        <vt:i4>791</vt:i4>
      </vt:variant>
      <vt:variant>
        <vt:i4>0</vt:i4>
      </vt:variant>
      <vt:variant>
        <vt:i4>5</vt:i4>
      </vt:variant>
      <vt:variant>
        <vt:lpwstr/>
      </vt:variant>
      <vt:variant>
        <vt:lpwstr>_Toc115786492</vt:lpwstr>
      </vt:variant>
      <vt:variant>
        <vt:i4>1966136</vt:i4>
      </vt:variant>
      <vt:variant>
        <vt:i4>785</vt:i4>
      </vt:variant>
      <vt:variant>
        <vt:i4>0</vt:i4>
      </vt:variant>
      <vt:variant>
        <vt:i4>5</vt:i4>
      </vt:variant>
      <vt:variant>
        <vt:lpwstr/>
      </vt:variant>
      <vt:variant>
        <vt:lpwstr>_Toc115786491</vt:lpwstr>
      </vt:variant>
      <vt:variant>
        <vt:i4>1966136</vt:i4>
      </vt:variant>
      <vt:variant>
        <vt:i4>779</vt:i4>
      </vt:variant>
      <vt:variant>
        <vt:i4>0</vt:i4>
      </vt:variant>
      <vt:variant>
        <vt:i4>5</vt:i4>
      </vt:variant>
      <vt:variant>
        <vt:lpwstr/>
      </vt:variant>
      <vt:variant>
        <vt:lpwstr>_Toc115786490</vt:lpwstr>
      </vt:variant>
      <vt:variant>
        <vt:i4>2031672</vt:i4>
      </vt:variant>
      <vt:variant>
        <vt:i4>773</vt:i4>
      </vt:variant>
      <vt:variant>
        <vt:i4>0</vt:i4>
      </vt:variant>
      <vt:variant>
        <vt:i4>5</vt:i4>
      </vt:variant>
      <vt:variant>
        <vt:lpwstr/>
      </vt:variant>
      <vt:variant>
        <vt:lpwstr>_Toc115786489</vt:lpwstr>
      </vt:variant>
      <vt:variant>
        <vt:i4>2031672</vt:i4>
      </vt:variant>
      <vt:variant>
        <vt:i4>767</vt:i4>
      </vt:variant>
      <vt:variant>
        <vt:i4>0</vt:i4>
      </vt:variant>
      <vt:variant>
        <vt:i4>5</vt:i4>
      </vt:variant>
      <vt:variant>
        <vt:lpwstr/>
      </vt:variant>
      <vt:variant>
        <vt:lpwstr>_Toc115786488</vt:lpwstr>
      </vt:variant>
      <vt:variant>
        <vt:i4>2031672</vt:i4>
      </vt:variant>
      <vt:variant>
        <vt:i4>761</vt:i4>
      </vt:variant>
      <vt:variant>
        <vt:i4>0</vt:i4>
      </vt:variant>
      <vt:variant>
        <vt:i4>5</vt:i4>
      </vt:variant>
      <vt:variant>
        <vt:lpwstr/>
      </vt:variant>
      <vt:variant>
        <vt:lpwstr>_Toc115786487</vt:lpwstr>
      </vt:variant>
      <vt:variant>
        <vt:i4>2031672</vt:i4>
      </vt:variant>
      <vt:variant>
        <vt:i4>755</vt:i4>
      </vt:variant>
      <vt:variant>
        <vt:i4>0</vt:i4>
      </vt:variant>
      <vt:variant>
        <vt:i4>5</vt:i4>
      </vt:variant>
      <vt:variant>
        <vt:lpwstr/>
      </vt:variant>
      <vt:variant>
        <vt:lpwstr>_Toc115786486</vt:lpwstr>
      </vt:variant>
      <vt:variant>
        <vt:i4>2031672</vt:i4>
      </vt:variant>
      <vt:variant>
        <vt:i4>749</vt:i4>
      </vt:variant>
      <vt:variant>
        <vt:i4>0</vt:i4>
      </vt:variant>
      <vt:variant>
        <vt:i4>5</vt:i4>
      </vt:variant>
      <vt:variant>
        <vt:lpwstr/>
      </vt:variant>
      <vt:variant>
        <vt:lpwstr>_Toc115786485</vt:lpwstr>
      </vt:variant>
      <vt:variant>
        <vt:i4>2031672</vt:i4>
      </vt:variant>
      <vt:variant>
        <vt:i4>743</vt:i4>
      </vt:variant>
      <vt:variant>
        <vt:i4>0</vt:i4>
      </vt:variant>
      <vt:variant>
        <vt:i4>5</vt:i4>
      </vt:variant>
      <vt:variant>
        <vt:lpwstr/>
      </vt:variant>
      <vt:variant>
        <vt:lpwstr>_Toc115786484</vt:lpwstr>
      </vt:variant>
      <vt:variant>
        <vt:i4>2031672</vt:i4>
      </vt:variant>
      <vt:variant>
        <vt:i4>737</vt:i4>
      </vt:variant>
      <vt:variant>
        <vt:i4>0</vt:i4>
      </vt:variant>
      <vt:variant>
        <vt:i4>5</vt:i4>
      </vt:variant>
      <vt:variant>
        <vt:lpwstr/>
      </vt:variant>
      <vt:variant>
        <vt:lpwstr>_Toc115786483</vt:lpwstr>
      </vt:variant>
      <vt:variant>
        <vt:i4>2031672</vt:i4>
      </vt:variant>
      <vt:variant>
        <vt:i4>731</vt:i4>
      </vt:variant>
      <vt:variant>
        <vt:i4>0</vt:i4>
      </vt:variant>
      <vt:variant>
        <vt:i4>5</vt:i4>
      </vt:variant>
      <vt:variant>
        <vt:lpwstr/>
      </vt:variant>
      <vt:variant>
        <vt:lpwstr>_Toc115786482</vt:lpwstr>
      </vt:variant>
      <vt:variant>
        <vt:i4>2031672</vt:i4>
      </vt:variant>
      <vt:variant>
        <vt:i4>725</vt:i4>
      </vt:variant>
      <vt:variant>
        <vt:i4>0</vt:i4>
      </vt:variant>
      <vt:variant>
        <vt:i4>5</vt:i4>
      </vt:variant>
      <vt:variant>
        <vt:lpwstr/>
      </vt:variant>
      <vt:variant>
        <vt:lpwstr>_Toc115786481</vt:lpwstr>
      </vt:variant>
      <vt:variant>
        <vt:i4>2031672</vt:i4>
      </vt:variant>
      <vt:variant>
        <vt:i4>719</vt:i4>
      </vt:variant>
      <vt:variant>
        <vt:i4>0</vt:i4>
      </vt:variant>
      <vt:variant>
        <vt:i4>5</vt:i4>
      </vt:variant>
      <vt:variant>
        <vt:lpwstr/>
      </vt:variant>
      <vt:variant>
        <vt:lpwstr>_Toc115786480</vt:lpwstr>
      </vt:variant>
      <vt:variant>
        <vt:i4>1048632</vt:i4>
      </vt:variant>
      <vt:variant>
        <vt:i4>713</vt:i4>
      </vt:variant>
      <vt:variant>
        <vt:i4>0</vt:i4>
      </vt:variant>
      <vt:variant>
        <vt:i4>5</vt:i4>
      </vt:variant>
      <vt:variant>
        <vt:lpwstr/>
      </vt:variant>
      <vt:variant>
        <vt:lpwstr>_Toc115786479</vt:lpwstr>
      </vt:variant>
      <vt:variant>
        <vt:i4>1048632</vt:i4>
      </vt:variant>
      <vt:variant>
        <vt:i4>707</vt:i4>
      </vt:variant>
      <vt:variant>
        <vt:i4>0</vt:i4>
      </vt:variant>
      <vt:variant>
        <vt:i4>5</vt:i4>
      </vt:variant>
      <vt:variant>
        <vt:lpwstr/>
      </vt:variant>
      <vt:variant>
        <vt:lpwstr>_Toc115786478</vt:lpwstr>
      </vt:variant>
      <vt:variant>
        <vt:i4>1048632</vt:i4>
      </vt:variant>
      <vt:variant>
        <vt:i4>701</vt:i4>
      </vt:variant>
      <vt:variant>
        <vt:i4>0</vt:i4>
      </vt:variant>
      <vt:variant>
        <vt:i4>5</vt:i4>
      </vt:variant>
      <vt:variant>
        <vt:lpwstr/>
      </vt:variant>
      <vt:variant>
        <vt:lpwstr>_Toc115786477</vt:lpwstr>
      </vt:variant>
      <vt:variant>
        <vt:i4>1048632</vt:i4>
      </vt:variant>
      <vt:variant>
        <vt:i4>695</vt:i4>
      </vt:variant>
      <vt:variant>
        <vt:i4>0</vt:i4>
      </vt:variant>
      <vt:variant>
        <vt:i4>5</vt:i4>
      </vt:variant>
      <vt:variant>
        <vt:lpwstr/>
      </vt:variant>
      <vt:variant>
        <vt:lpwstr>_Toc115786476</vt:lpwstr>
      </vt:variant>
      <vt:variant>
        <vt:i4>1048632</vt:i4>
      </vt:variant>
      <vt:variant>
        <vt:i4>689</vt:i4>
      </vt:variant>
      <vt:variant>
        <vt:i4>0</vt:i4>
      </vt:variant>
      <vt:variant>
        <vt:i4>5</vt:i4>
      </vt:variant>
      <vt:variant>
        <vt:lpwstr/>
      </vt:variant>
      <vt:variant>
        <vt:lpwstr>_Toc115786475</vt:lpwstr>
      </vt:variant>
      <vt:variant>
        <vt:i4>1048632</vt:i4>
      </vt:variant>
      <vt:variant>
        <vt:i4>683</vt:i4>
      </vt:variant>
      <vt:variant>
        <vt:i4>0</vt:i4>
      </vt:variant>
      <vt:variant>
        <vt:i4>5</vt:i4>
      </vt:variant>
      <vt:variant>
        <vt:lpwstr/>
      </vt:variant>
      <vt:variant>
        <vt:lpwstr>_Toc115786474</vt:lpwstr>
      </vt:variant>
      <vt:variant>
        <vt:i4>1048632</vt:i4>
      </vt:variant>
      <vt:variant>
        <vt:i4>677</vt:i4>
      </vt:variant>
      <vt:variant>
        <vt:i4>0</vt:i4>
      </vt:variant>
      <vt:variant>
        <vt:i4>5</vt:i4>
      </vt:variant>
      <vt:variant>
        <vt:lpwstr/>
      </vt:variant>
      <vt:variant>
        <vt:lpwstr>_Toc115786473</vt:lpwstr>
      </vt:variant>
      <vt:variant>
        <vt:i4>1048632</vt:i4>
      </vt:variant>
      <vt:variant>
        <vt:i4>671</vt:i4>
      </vt:variant>
      <vt:variant>
        <vt:i4>0</vt:i4>
      </vt:variant>
      <vt:variant>
        <vt:i4>5</vt:i4>
      </vt:variant>
      <vt:variant>
        <vt:lpwstr/>
      </vt:variant>
      <vt:variant>
        <vt:lpwstr>_Toc115786472</vt:lpwstr>
      </vt:variant>
      <vt:variant>
        <vt:i4>1048632</vt:i4>
      </vt:variant>
      <vt:variant>
        <vt:i4>665</vt:i4>
      </vt:variant>
      <vt:variant>
        <vt:i4>0</vt:i4>
      </vt:variant>
      <vt:variant>
        <vt:i4>5</vt:i4>
      </vt:variant>
      <vt:variant>
        <vt:lpwstr/>
      </vt:variant>
      <vt:variant>
        <vt:lpwstr>_Toc115786471</vt:lpwstr>
      </vt:variant>
      <vt:variant>
        <vt:i4>1048632</vt:i4>
      </vt:variant>
      <vt:variant>
        <vt:i4>659</vt:i4>
      </vt:variant>
      <vt:variant>
        <vt:i4>0</vt:i4>
      </vt:variant>
      <vt:variant>
        <vt:i4>5</vt:i4>
      </vt:variant>
      <vt:variant>
        <vt:lpwstr/>
      </vt:variant>
      <vt:variant>
        <vt:lpwstr>_Toc115786470</vt:lpwstr>
      </vt:variant>
      <vt:variant>
        <vt:i4>1114168</vt:i4>
      </vt:variant>
      <vt:variant>
        <vt:i4>653</vt:i4>
      </vt:variant>
      <vt:variant>
        <vt:i4>0</vt:i4>
      </vt:variant>
      <vt:variant>
        <vt:i4>5</vt:i4>
      </vt:variant>
      <vt:variant>
        <vt:lpwstr/>
      </vt:variant>
      <vt:variant>
        <vt:lpwstr>_Toc115786469</vt:lpwstr>
      </vt:variant>
      <vt:variant>
        <vt:i4>1114168</vt:i4>
      </vt:variant>
      <vt:variant>
        <vt:i4>647</vt:i4>
      </vt:variant>
      <vt:variant>
        <vt:i4>0</vt:i4>
      </vt:variant>
      <vt:variant>
        <vt:i4>5</vt:i4>
      </vt:variant>
      <vt:variant>
        <vt:lpwstr/>
      </vt:variant>
      <vt:variant>
        <vt:lpwstr>_Toc115786468</vt:lpwstr>
      </vt:variant>
      <vt:variant>
        <vt:i4>1114168</vt:i4>
      </vt:variant>
      <vt:variant>
        <vt:i4>641</vt:i4>
      </vt:variant>
      <vt:variant>
        <vt:i4>0</vt:i4>
      </vt:variant>
      <vt:variant>
        <vt:i4>5</vt:i4>
      </vt:variant>
      <vt:variant>
        <vt:lpwstr/>
      </vt:variant>
      <vt:variant>
        <vt:lpwstr>_Toc115786467</vt:lpwstr>
      </vt:variant>
      <vt:variant>
        <vt:i4>1114168</vt:i4>
      </vt:variant>
      <vt:variant>
        <vt:i4>635</vt:i4>
      </vt:variant>
      <vt:variant>
        <vt:i4>0</vt:i4>
      </vt:variant>
      <vt:variant>
        <vt:i4>5</vt:i4>
      </vt:variant>
      <vt:variant>
        <vt:lpwstr/>
      </vt:variant>
      <vt:variant>
        <vt:lpwstr>_Toc115786466</vt:lpwstr>
      </vt:variant>
      <vt:variant>
        <vt:i4>1114168</vt:i4>
      </vt:variant>
      <vt:variant>
        <vt:i4>629</vt:i4>
      </vt:variant>
      <vt:variant>
        <vt:i4>0</vt:i4>
      </vt:variant>
      <vt:variant>
        <vt:i4>5</vt:i4>
      </vt:variant>
      <vt:variant>
        <vt:lpwstr/>
      </vt:variant>
      <vt:variant>
        <vt:lpwstr>_Toc115786465</vt:lpwstr>
      </vt:variant>
      <vt:variant>
        <vt:i4>1114168</vt:i4>
      </vt:variant>
      <vt:variant>
        <vt:i4>623</vt:i4>
      </vt:variant>
      <vt:variant>
        <vt:i4>0</vt:i4>
      </vt:variant>
      <vt:variant>
        <vt:i4>5</vt:i4>
      </vt:variant>
      <vt:variant>
        <vt:lpwstr/>
      </vt:variant>
      <vt:variant>
        <vt:lpwstr>_Toc115786464</vt:lpwstr>
      </vt:variant>
      <vt:variant>
        <vt:i4>1114168</vt:i4>
      </vt:variant>
      <vt:variant>
        <vt:i4>617</vt:i4>
      </vt:variant>
      <vt:variant>
        <vt:i4>0</vt:i4>
      </vt:variant>
      <vt:variant>
        <vt:i4>5</vt:i4>
      </vt:variant>
      <vt:variant>
        <vt:lpwstr/>
      </vt:variant>
      <vt:variant>
        <vt:lpwstr>_Toc115786463</vt:lpwstr>
      </vt:variant>
      <vt:variant>
        <vt:i4>1114168</vt:i4>
      </vt:variant>
      <vt:variant>
        <vt:i4>611</vt:i4>
      </vt:variant>
      <vt:variant>
        <vt:i4>0</vt:i4>
      </vt:variant>
      <vt:variant>
        <vt:i4>5</vt:i4>
      </vt:variant>
      <vt:variant>
        <vt:lpwstr/>
      </vt:variant>
      <vt:variant>
        <vt:lpwstr>_Toc115786462</vt:lpwstr>
      </vt:variant>
      <vt:variant>
        <vt:i4>1114168</vt:i4>
      </vt:variant>
      <vt:variant>
        <vt:i4>605</vt:i4>
      </vt:variant>
      <vt:variant>
        <vt:i4>0</vt:i4>
      </vt:variant>
      <vt:variant>
        <vt:i4>5</vt:i4>
      </vt:variant>
      <vt:variant>
        <vt:lpwstr/>
      </vt:variant>
      <vt:variant>
        <vt:lpwstr>_Toc115786461</vt:lpwstr>
      </vt:variant>
      <vt:variant>
        <vt:i4>1114168</vt:i4>
      </vt:variant>
      <vt:variant>
        <vt:i4>599</vt:i4>
      </vt:variant>
      <vt:variant>
        <vt:i4>0</vt:i4>
      </vt:variant>
      <vt:variant>
        <vt:i4>5</vt:i4>
      </vt:variant>
      <vt:variant>
        <vt:lpwstr/>
      </vt:variant>
      <vt:variant>
        <vt:lpwstr>_Toc115786460</vt:lpwstr>
      </vt:variant>
      <vt:variant>
        <vt:i4>1179704</vt:i4>
      </vt:variant>
      <vt:variant>
        <vt:i4>593</vt:i4>
      </vt:variant>
      <vt:variant>
        <vt:i4>0</vt:i4>
      </vt:variant>
      <vt:variant>
        <vt:i4>5</vt:i4>
      </vt:variant>
      <vt:variant>
        <vt:lpwstr/>
      </vt:variant>
      <vt:variant>
        <vt:lpwstr>_Toc115786459</vt:lpwstr>
      </vt:variant>
      <vt:variant>
        <vt:i4>1179704</vt:i4>
      </vt:variant>
      <vt:variant>
        <vt:i4>587</vt:i4>
      </vt:variant>
      <vt:variant>
        <vt:i4>0</vt:i4>
      </vt:variant>
      <vt:variant>
        <vt:i4>5</vt:i4>
      </vt:variant>
      <vt:variant>
        <vt:lpwstr/>
      </vt:variant>
      <vt:variant>
        <vt:lpwstr>_Toc115786458</vt:lpwstr>
      </vt:variant>
      <vt:variant>
        <vt:i4>1179704</vt:i4>
      </vt:variant>
      <vt:variant>
        <vt:i4>581</vt:i4>
      </vt:variant>
      <vt:variant>
        <vt:i4>0</vt:i4>
      </vt:variant>
      <vt:variant>
        <vt:i4>5</vt:i4>
      </vt:variant>
      <vt:variant>
        <vt:lpwstr/>
      </vt:variant>
      <vt:variant>
        <vt:lpwstr>_Toc115786457</vt:lpwstr>
      </vt:variant>
      <vt:variant>
        <vt:i4>1179704</vt:i4>
      </vt:variant>
      <vt:variant>
        <vt:i4>575</vt:i4>
      </vt:variant>
      <vt:variant>
        <vt:i4>0</vt:i4>
      </vt:variant>
      <vt:variant>
        <vt:i4>5</vt:i4>
      </vt:variant>
      <vt:variant>
        <vt:lpwstr/>
      </vt:variant>
      <vt:variant>
        <vt:lpwstr>_Toc115786456</vt:lpwstr>
      </vt:variant>
      <vt:variant>
        <vt:i4>1179704</vt:i4>
      </vt:variant>
      <vt:variant>
        <vt:i4>569</vt:i4>
      </vt:variant>
      <vt:variant>
        <vt:i4>0</vt:i4>
      </vt:variant>
      <vt:variant>
        <vt:i4>5</vt:i4>
      </vt:variant>
      <vt:variant>
        <vt:lpwstr/>
      </vt:variant>
      <vt:variant>
        <vt:lpwstr>_Toc115786455</vt:lpwstr>
      </vt:variant>
      <vt:variant>
        <vt:i4>1179704</vt:i4>
      </vt:variant>
      <vt:variant>
        <vt:i4>563</vt:i4>
      </vt:variant>
      <vt:variant>
        <vt:i4>0</vt:i4>
      </vt:variant>
      <vt:variant>
        <vt:i4>5</vt:i4>
      </vt:variant>
      <vt:variant>
        <vt:lpwstr/>
      </vt:variant>
      <vt:variant>
        <vt:lpwstr>_Toc115786454</vt:lpwstr>
      </vt:variant>
      <vt:variant>
        <vt:i4>1179704</vt:i4>
      </vt:variant>
      <vt:variant>
        <vt:i4>557</vt:i4>
      </vt:variant>
      <vt:variant>
        <vt:i4>0</vt:i4>
      </vt:variant>
      <vt:variant>
        <vt:i4>5</vt:i4>
      </vt:variant>
      <vt:variant>
        <vt:lpwstr/>
      </vt:variant>
      <vt:variant>
        <vt:lpwstr>_Toc115786453</vt:lpwstr>
      </vt:variant>
      <vt:variant>
        <vt:i4>1179704</vt:i4>
      </vt:variant>
      <vt:variant>
        <vt:i4>551</vt:i4>
      </vt:variant>
      <vt:variant>
        <vt:i4>0</vt:i4>
      </vt:variant>
      <vt:variant>
        <vt:i4>5</vt:i4>
      </vt:variant>
      <vt:variant>
        <vt:lpwstr/>
      </vt:variant>
      <vt:variant>
        <vt:lpwstr>_Toc115786452</vt:lpwstr>
      </vt:variant>
      <vt:variant>
        <vt:i4>1179704</vt:i4>
      </vt:variant>
      <vt:variant>
        <vt:i4>545</vt:i4>
      </vt:variant>
      <vt:variant>
        <vt:i4>0</vt:i4>
      </vt:variant>
      <vt:variant>
        <vt:i4>5</vt:i4>
      </vt:variant>
      <vt:variant>
        <vt:lpwstr/>
      </vt:variant>
      <vt:variant>
        <vt:lpwstr>_Toc115786451</vt:lpwstr>
      </vt:variant>
      <vt:variant>
        <vt:i4>1179704</vt:i4>
      </vt:variant>
      <vt:variant>
        <vt:i4>539</vt:i4>
      </vt:variant>
      <vt:variant>
        <vt:i4>0</vt:i4>
      </vt:variant>
      <vt:variant>
        <vt:i4>5</vt:i4>
      </vt:variant>
      <vt:variant>
        <vt:lpwstr/>
      </vt:variant>
      <vt:variant>
        <vt:lpwstr>_Toc115786450</vt:lpwstr>
      </vt:variant>
      <vt:variant>
        <vt:i4>1245240</vt:i4>
      </vt:variant>
      <vt:variant>
        <vt:i4>533</vt:i4>
      </vt:variant>
      <vt:variant>
        <vt:i4>0</vt:i4>
      </vt:variant>
      <vt:variant>
        <vt:i4>5</vt:i4>
      </vt:variant>
      <vt:variant>
        <vt:lpwstr/>
      </vt:variant>
      <vt:variant>
        <vt:lpwstr>_Toc115786449</vt:lpwstr>
      </vt:variant>
      <vt:variant>
        <vt:i4>1245240</vt:i4>
      </vt:variant>
      <vt:variant>
        <vt:i4>527</vt:i4>
      </vt:variant>
      <vt:variant>
        <vt:i4>0</vt:i4>
      </vt:variant>
      <vt:variant>
        <vt:i4>5</vt:i4>
      </vt:variant>
      <vt:variant>
        <vt:lpwstr/>
      </vt:variant>
      <vt:variant>
        <vt:lpwstr>_Toc115786448</vt:lpwstr>
      </vt:variant>
      <vt:variant>
        <vt:i4>1245240</vt:i4>
      </vt:variant>
      <vt:variant>
        <vt:i4>521</vt:i4>
      </vt:variant>
      <vt:variant>
        <vt:i4>0</vt:i4>
      </vt:variant>
      <vt:variant>
        <vt:i4>5</vt:i4>
      </vt:variant>
      <vt:variant>
        <vt:lpwstr/>
      </vt:variant>
      <vt:variant>
        <vt:lpwstr>_Toc115786447</vt:lpwstr>
      </vt:variant>
      <vt:variant>
        <vt:i4>1245240</vt:i4>
      </vt:variant>
      <vt:variant>
        <vt:i4>515</vt:i4>
      </vt:variant>
      <vt:variant>
        <vt:i4>0</vt:i4>
      </vt:variant>
      <vt:variant>
        <vt:i4>5</vt:i4>
      </vt:variant>
      <vt:variant>
        <vt:lpwstr/>
      </vt:variant>
      <vt:variant>
        <vt:lpwstr>_Toc115786446</vt:lpwstr>
      </vt:variant>
      <vt:variant>
        <vt:i4>1245240</vt:i4>
      </vt:variant>
      <vt:variant>
        <vt:i4>509</vt:i4>
      </vt:variant>
      <vt:variant>
        <vt:i4>0</vt:i4>
      </vt:variant>
      <vt:variant>
        <vt:i4>5</vt:i4>
      </vt:variant>
      <vt:variant>
        <vt:lpwstr/>
      </vt:variant>
      <vt:variant>
        <vt:lpwstr>_Toc115786445</vt:lpwstr>
      </vt:variant>
      <vt:variant>
        <vt:i4>1245240</vt:i4>
      </vt:variant>
      <vt:variant>
        <vt:i4>503</vt:i4>
      </vt:variant>
      <vt:variant>
        <vt:i4>0</vt:i4>
      </vt:variant>
      <vt:variant>
        <vt:i4>5</vt:i4>
      </vt:variant>
      <vt:variant>
        <vt:lpwstr/>
      </vt:variant>
      <vt:variant>
        <vt:lpwstr>_Toc115786444</vt:lpwstr>
      </vt:variant>
      <vt:variant>
        <vt:i4>1245240</vt:i4>
      </vt:variant>
      <vt:variant>
        <vt:i4>497</vt:i4>
      </vt:variant>
      <vt:variant>
        <vt:i4>0</vt:i4>
      </vt:variant>
      <vt:variant>
        <vt:i4>5</vt:i4>
      </vt:variant>
      <vt:variant>
        <vt:lpwstr/>
      </vt:variant>
      <vt:variant>
        <vt:lpwstr>_Toc115786443</vt:lpwstr>
      </vt:variant>
      <vt:variant>
        <vt:i4>1245240</vt:i4>
      </vt:variant>
      <vt:variant>
        <vt:i4>491</vt:i4>
      </vt:variant>
      <vt:variant>
        <vt:i4>0</vt:i4>
      </vt:variant>
      <vt:variant>
        <vt:i4>5</vt:i4>
      </vt:variant>
      <vt:variant>
        <vt:lpwstr/>
      </vt:variant>
      <vt:variant>
        <vt:lpwstr>_Toc115786442</vt:lpwstr>
      </vt:variant>
      <vt:variant>
        <vt:i4>1245240</vt:i4>
      </vt:variant>
      <vt:variant>
        <vt:i4>485</vt:i4>
      </vt:variant>
      <vt:variant>
        <vt:i4>0</vt:i4>
      </vt:variant>
      <vt:variant>
        <vt:i4>5</vt:i4>
      </vt:variant>
      <vt:variant>
        <vt:lpwstr/>
      </vt:variant>
      <vt:variant>
        <vt:lpwstr>_Toc115786441</vt:lpwstr>
      </vt:variant>
      <vt:variant>
        <vt:i4>1245240</vt:i4>
      </vt:variant>
      <vt:variant>
        <vt:i4>479</vt:i4>
      </vt:variant>
      <vt:variant>
        <vt:i4>0</vt:i4>
      </vt:variant>
      <vt:variant>
        <vt:i4>5</vt:i4>
      </vt:variant>
      <vt:variant>
        <vt:lpwstr/>
      </vt:variant>
      <vt:variant>
        <vt:lpwstr>_Toc115786440</vt:lpwstr>
      </vt:variant>
      <vt:variant>
        <vt:i4>1310776</vt:i4>
      </vt:variant>
      <vt:variant>
        <vt:i4>473</vt:i4>
      </vt:variant>
      <vt:variant>
        <vt:i4>0</vt:i4>
      </vt:variant>
      <vt:variant>
        <vt:i4>5</vt:i4>
      </vt:variant>
      <vt:variant>
        <vt:lpwstr/>
      </vt:variant>
      <vt:variant>
        <vt:lpwstr>_Toc115786439</vt:lpwstr>
      </vt:variant>
      <vt:variant>
        <vt:i4>1310776</vt:i4>
      </vt:variant>
      <vt:variant>
        <vt:i4>467</vt:i4>
      </vt:variant>
      <vt:variant>
        <vt:i4>0</vt:i4>
      </vt:variant>
      <vt:variant>
        <vt:i4>5</vt:i4>
      </vt:variant>
      <vt:variant>
        <vt:lpwstr/>
      </vt:variant>
      <vt:variant>
        <vt:lpwstr>_Toc115786438</vt:lpwstr>
      </vt:variant>
      <vt:variant>
        <vt:i4>1310776</vt:i4>
      </vt:variant>
      <vt:variant>
        <vt:i4>461</vt:i4>
      </vt:variant>
      <vt:variant>
        <vt:i4>0</vt:i4>
      </vt:variant>
      <vt:variant>
        <vt:i4>5</vt:i4>
      </vt:variant>
      <vt:variant>
        <vt:lpwstr/>
      </vt:variant>
      <vt:variant>
        <vt:lpwstr>_Toc115786437</vt:lpwstr>
      </vt:variant>
      <vt:variant>
        <vt:i4>1310776</vt:i4>
      </vt:variant>
      <vt:variant>
        <vt:i4>455</vt:i4>
      </vt:variant>
      <vt:variant>
        <vt:i4>0</vt:i4>
      </vt:variant>
      <vt:variant>
        <vt:i4>5</vt:i4>
      </vt:variant>
      <vt:variant>
        <vt:lpwstr/>
      </vt:variant>
      <vt:variant>
        <vt:lpwstr>_Toc115786436</vt:lpwstr>
      </vt:variant>
      <vt:variant>
        <vt:i4>1310776</vt:i4>
      </vt:variant>
      <vt:variant>
        <vt:i4>449</vt:i4>
      </vt:variant>
      <vt:variant>
        <vt:i4>0</vt:i4>
      </vt:variant>
      <vt:variant>
        <vt:i4>5</vt:i4>
      </vt:variant>
      <vt:variant>
        <vt:lpwstr/>
      </vt:variant>
      <vt:variant>
        <vt:lpwstr>_Toc115786435</vt:lpwstr>
      </vt:variant>
      <vt:variant>
        <vt:i4>1310776</vt:i4>
      </vt:variant>
      <vt:variant>
        <vt:i4>443</vt:i4>
      </vt:variant>
      <vt:variant>
        <vt:i4>0</vt:i4>
      </vt:variant>
      <vt:variant>
        <vt:i4>5</vt:i4>
      </vt:variant>
      <vt:variant>
        <vt:lpwstr/>
      </vt:variant>
      <vt:variant>
        <vt:lpwstr>_Toc115786434</vt:lpwstr>
      </vt:variant>
      <vt:variant>
        <vt:i4>1310776</vt:i4>
      </vt:variant>
      <vt:variant>
        <vt:i4>437</vt:i4>
      </vt:variant>
      <vt:variant>
        <vt:i4>0</vt:i4>
      </vt:variant>
      <vt:variant>
        <vt:i4>5</vt:i4>
      </vt:variant>
      <vt:variant>
        <vt:lpwstr/>
      </vt:variant>
      <vt:variant>
        <vt:lpwstr>_Toc115786433</vt:lpwstr>
      </vt:variant>
      <vt:variant>
        <vt:i4>1310776</vt:i4>
      </vt:variant>
      <vt:variant>
        <vt:i4>431</vt:i4>
      </vt:variant>
      <vt:variant>
        <vt:i4>0</vt:i4>
      </vt:variant>
      <vt:variant>
        <vt:i4>5</vt:i4>
      </vt:variant>
      <vt:variant>
        <vt:lpwstr/>
      </vt:variant>
      <vt:variant>
        <vt:lpwstr>_Toc115786432</vt:lpwstr>
      </vt:variant>
      <vt:variant>
        <vt:i4>1310776</vt:i4>
      </vt:variant>
      <vt:variant>
        <vt:i4>425</vt:i4>
      </vt:variant>
      <vt:variant>
        <vt:i4>0</vt:i4>
      </vt:variant>
      <vt:variant>
        <vt:i4>5</vt:i4>
      </vt:variant>
      <vt:variant>
        <vt:lpwstr/>
      </vt:variant>
      <vt:variant>
        <vt:lpwstr>_Toc115786431</vt:lpwstr>
      </vt:variant>
      <vt:variant>
        <vt:i4>1310776</vt:i4>
      </vt:variant>
      <vt:variant>
        <vt:i4>419</vt:i4>
      </vt:variant>
      <vt:variant>
        <vt:i4>0</vt:i4>
      </vt:variant>
      <vt:variant>
        <vt:i4>5</vt:i4>
      </vt:variant>
      <vt:variant>
        <vt:lpwstr/>
      </vt:variant>
      <vt:variant>
        <vt:lpwstr>_Toc115786430</vt:lpwstr>
      </vt:variant>
      <vt:variant>
        <vt:i4>1376312</vt:i4>
      </vt:variant>
      <vt:variant>
        <vt:i4>413</vt:i4>
      </vt:variant>
      <vt:variant>
        <vt:i4>0</vt:i4>
      </vt:variant>
      <vt:variant>
        <vt:i4>5</vt:i4>
      </vt:variant>
      <vt:variant>
        <vt:lpwstr/>
      </vt:variant>
      <vt:variant>
        <vt:lpwstr>_Toc115786429</vt:lpwstr>
      </vt:variant>
      <vt:variant>
        <vt:i4>1376312</vt:i4>
      </vt:variant>
      <vt:variant>
        <vt:i4>407</vt:i4>
      </vt:variant>
      <vt:variant>
        <vt:i4>0</vt:i4>
      </vt:variant>
      <vt:variant>
        <vt:i4>5</vt:i4>
      </vt:variant>
      <vt:variant>
        <vt:lpwstr/>
      </vt:variant>
      <vt:variant>
        <vt:lpwstr>_Toc115786428</vt:lpwstr>
      </vt:variant>
      <vt:variant>
        <vt:i4>1376312</vt:i4>
      </vt:variant>
      <vt:variant>
        <vt:i4>401</vt:i4>
      </vt:variant>
      <vt:variant>
        <vt:i4>0</vt:i4>
      </vt:variant>
      <vt:variant>
        <vt:i4>5</vt:i4>
      </vt:variant>
      <vt:variant>
        <vt:lpwstr/>
      </vt:variant>
      <vt:variant>
        <vt:lpwstr>_Toc115786427</vt:lpwstr>
      </vt:variant>
      <vt:variant>
        <vt:i4>1376312</vt:i4>
      </vt:variant>
      <vt:variant>
        <vt:i4>395</vt:i4>
      </vt:variant>
      <vt:variant>
        <vt:i4>0</vt:i4>
      </vt:variant>
      <vt:variant>
        <vt:i4>5</vt:i4>
      </vt:variant>
      <vt:variant>
        <vt:lpwstr/>
      </vt:variant>
      <vt:variant>
        <vt:lpwstr>_Toc115786426</vt:lpwstr>
      </vt:variant>
      <vt:variant>
        <vt:i4>1376312</vt:i4>
      </vt:variant>
      <vt:variant>
        <vt:i4>389</vt:i4>
      </vt:variant>
      <vt:variant>
        <vt:i4>0</vt:i4>
      </vt:variant>
      <vt:variant>
        <vt:i4>5</vt:i4>
      </vt:variant>
      <vt:variant>
        <vt:lpwstr/>
      </vt:variant>
      <vt:variant>
        <vt:lpwstr>_Toc115786425</vt:lpwstr>
      </vt:variant>
      <vt:variant>
        <vt:i4>1376312</vt:i4>
      </vt:variant>
      <vt:variant>
        <vt:i4>383</vt:i4>
      </vt:variant>
      <vt:variant>
        <vt:i4>0</vt:i4>
      </vt:variant>
      <vt:variant>
        <vt:i4>5</vt:i4>
      </vt:variant>
      <vt:variant>
        <vt:lpwstr/>
      </vt:variant>
      <vt:variant>
        <vt:lpwstr>_Toc115786424</vt:lpwstr>
      </vt:variant>
      <vt:variant>
        <vt:i4>1376312</vt:i4>
      </vt:variant>
      <vt:variant>
        <vt:i4>377</vt:i4>
      </vt:variant>
      <vt:variant>
        <vt:i4>0</vt:i4>
      </vt:variant>
      <vt:variant>
        <vt:i4>5</vt:i4>
      </vt:variant>
      <vt:variant>
        <vt:lpwstr/>
      </vt:variant>
      <vt:variant>
        <vt:lpwstr>_Toc115786423</vt:lpwstr>
      </vt:variant>
      <vt:variant>
        <vt:i4>1376312</vt:i4>
      </vt:variant>
      <vt:variant>
        <vt:i4>371</vt:i4>
      </vt:variant>
      <vt:variant>
        <vt:i4>0</vt:i4>
      </vt:variant>
      <vt:variant>
        <vt:i4>5</vt:i4>
      </vt:variant>
      <vt:variant>
        <vt:lpwstr/>
      </vt:variant>
      <vt:variant>
        <vt:lpwstr>_Toc115786422</vt:lpwstr>
      </vt:variant>
      <vt:variant>
        <vt:i4>1376312</vt:i4>
      </vt:variant>
      <vt:variant>
        <vt:i4>365</vt:i4>
      </vt:variant>
      <vt:variant>
        <vt:i4>0</vt:i4>
      </vt:variant>
      <vt:variant>
        <vt:i4>5</vt:i4>
      </vt:variant>
      <vt:variant>
        <vt:lpwstr/>
      </vt:variant>
      <vt:variant>
        <vt:lpwstr>_Toc115786421</vt:lpwstr>
      </vt:variant>
      <vt:variant>
        <vt:i4>1376312</vt:i4>
      </vt:variant>
      <vt:variant>
        <vt:i4>359</vt:i4>
      </vt:variant>
      <vt:variant>
        <vt:i4>0</vt:i4>
      </vt:variant>
      <vt:variant>
        <vt:i4>5</vt:i4>
      </vt:variant>
      <vt:variant>
        <vt:lpwstr/>
      </vt:variant>
      <vt:variant>
        <vt:lpwstr>_Toc115786420</vt:lpwstr>
      </vt:variant>
      <vt:variant>
        <vt:i4>1441848</vt:i4>
      </vt:variant>
      <vt:variant>
        <vt:i4>353</vt:i4>
      </vt:variant>
      <vt:variant>
        <vt:i4>0</vt:i4>
      </vt:variant>
      <vt:variant>
        <vt:i4>5</vt:i4>
      </vt:variant>
      <vt:variant>
        <vt:lpwstr/>
      </vt:variant>
      <vt:variant>
        <vt:lpwstr>_Toc115786419</vt:lpwstr>
      </vt:variant>
      <vt:variant>
        <vt:i4>1441848</vt:i4>
      </vt:variant>
      <vt:variant>
        <vt:i4>347</vt:i4>
      </vt:variant>
      <vt:variant>
        <vt:i4>0</vt:i4>
      </vt:variant>
      <vt:variant>
        <vt:i4>5</vt:i4>
      </vt:variant>
      <vt:variant>
        <vt:lpwstr/>
      </vt:variant>
      <vt:variant>
        <vt:lpwstr>_Toc115786418</vt:lpwstr>
      </vt:variant>
      <vt:variant>
        <vt:i4>1441848</vt:i4>
      </vt:variant>
      <vt:variant>
        <vt:i4>341</vt:i4>
      </vt:variant>
      <vt:variant>
        <vt:i4>0</vt:i4>
      </vt:variant>
      <vt:variant>
        <vt:i4>5</vt:i4>
      </vt:variant>
      <vt:variant>
        <vt:lpwstr/>
      </vt:variant>
      <vt:variant>
        <vt:lpwstr>_Toc115786417</vt:lpwstr>
      </vt:variant>
      <vt:variant>
        <vt:i4>1441848</vt:i4>
      </vt:variant>
      <vt:variant>
        <vt:i4>335</vt:i4>
      </vt:variant>
      <vt:variant>
        <vt:i4>0</vt:i4>
      </vt:variant>
      <vt:variant>
        <vt:i4>5</vt:i4>
      </vt:variant>
      <vt:variant>
        <vt:lpwstr/>
      </vt:variant>
      <vt:variant>
        <vt:lpwstr>_Toc115786416</vt:lpwstr>
      </vt:variant>
      <vt:variant>
        <vt:i4>1441848</vt:i4>
      </vt:variant>
      <vt:variant>
        <vt:i4>329</vt:i4>
      </vt:variant>
      <vt:variant>
        <vt:i4>0</vt:i4>
      </vt:variant>
      <vt:variant>
        <vt:i4>5</vt:i4>
      </vt:variant>
      <vt:variant>
        <vt:lpwstr/>
      </vt:variant>
      <vt:variant>
        <vt:lpwstr>_Toc115786415</vt:lpwstr>
      </vt:variant>
      <vt:variant>
        <vt:i4>1441848</vt:i4>
      </vt:variant>
      <vt:variant>
        <vt:i4>323</vt:i4>
      </vt:variant>
      <vt:variant>
        <vt:i4>0</vt:i4>
      </vt:variant>
      <vt:variant>
        <vt:i4>5</vt:i4>
      </vt:variant>
      <vt:variant>
        <vt:lpwstr/>
      </vt:variant>
      <vt:variant>
        <vt:lpwstr>_Toc115786414</vt:lpwstr>
      </vt:variant>
      <vt:variant>
        <vt:i4>1441848</vt:i4>
      </vt:variant>
      <vt:variant>
        <vt:i4>317</vt:i4>
      </vt:variant>
      <vt:variant>
        <vt:i4>0</vt:i4>
      </vt:variant>
      <vt:variant>
        <vt:i4>5</vt:i4>
      </vt:variant>
      <vt:variant>
        <vt:lpwstr/>
      </vt:variant>
      <vt:variant>
        <vt:lpwstr>_Toc115786413</vt:lpwstr>
      </vt:variant>
      <vt:variant>
        <vt:i4>1441848</vt:i4>
      </vt:variant>
      <vt:variant>
        <vt:i4>311</vt:i4>
      </vt:variant>
      <vt:variant>
        <vt:i4>0</vt:i4>
      </vt:variant>
      <vt:variant>
        <vt:i4>5</vt:i4>
      </vt:variant>
      <vt:variant>
        <vt:lpwstr/>
      </vt:variant>
      <vt:variant>
        <vt:lpwstr>_Toc115786412</vt:lpwstr>
      </vt:variant>
      <vt:variant>
        <vt:i4>1441848</vt:i4>
      </vt:variant>
      <vt:variant>
        <vt:i4>305</vt:i4>
      </vt:variant>
      <vt:variant>
        <vt:i4>0</vt:i4>
      </vt:variant>
      <vt:variant>
        <vt:i4>5</vt:i4>
      </vt:variant>
      <vt:variant>
        <vt:lpwstr/>
      </vt:variant>
      <vt:variant>
        <vt:lpwstr>_Toc115786411</vt:lpwstr>
      </vt:variant>
      <vt:variant>
        <vt:i4>1441848</vt:i4>
      </vt:variant>
      <vt:variant>
        <vt:i4>299</vt:i4>
      </vt:variant>
      <vt:variant>
        <vt:i4>0</vt:i4>
      </vt:variant>
      <vt:variant>
        <vt:i4>5</vt:i4>
      </vt:variant>
      <vt:variant>
        <vt:lpwstr/>
      </vt:variant>
      <vt:variant>
        <vt:lpwstr>_Toc115786410</vt:lpwstr>
      </vt:variant>
      <vt:variant>
        <vt:i4>1507384</vt:i4>
      </vt:variant>
      <vt:variant>
        <vt:i4>293</vt:i4>
      </vt:variant>
      <vt:variant>
        <vt:i4>0</vt:i4>
      </vt:variant>
      <vt:variant>
        <vt:i4>5</vt:i4>
      </vt:variant>
      <vt:variant>
        <vt:lpwstr/>
      </vt:variant>
      <vt:variant>
        <vt:lpwstr>_Toc115786409</vt:lpwstr>
      </vt:variant>
      <vt:variant>
        <vt:i4>1507384</vt:i4>
      </vt:variant>
      <vt:variant>
        <vt:i4>287</vt:i4>
      </vt:variant>
      <vt:variant>
        <vt:i4>0</vt:i4>
      </vt:variant>
      <vt:variant>
        <vt:i4>5</vt:i4>
      </vt:variant>
      <vt:variant>
        <vt:lpwstr/>
      </vt:variant>
      <vt:variant>
        <vt:lpwstr>_Toc115786408</vt:lpwstr>
      </vt:variant>
      <vt:variant>
        <vt:i4>1507384</vt:i4>
      </vt:variant>
      <vt:variant>
        <vt:i4>281</vt:i4>
      </vt:variant>
      <vt:variant>
        <vt:i4>0</vt:i4>
      </vt:variant>
      <vt:variant>
        <vt:i4>5</vt:i4>
      </vt:variant>
      <vt:variant>
        <vt:lpwstr/>
      </vt:variant>
      <vt:variant>
        <vt:lpwstr>_Toc115786407</vt:lpwstr>
      </vt:variant>
      <vt:variant>
        <vt:i4>1507384</vt:i4>
      </vt:variant>
      <vt:variant>
        <vt:i4>275</vt:i4>
      </vt:variant>
      <vt:variant>
        <vt:i4>0</vt:i4>
      </vt:variant>
      <vt:variant>
        <vt:i4>5</vt:i4>
      </vt:variant>
      <vt:variant>
        <vt:lpwstr/>
      </vt:variant>
      <vt:variant>
        <vt:lpwstr>_Toc115786406</vt:lpwstr>
      </vt:variant>
      <vt:variant>
        <vt:i4>1507384</vt:i4>
      </vt:variant>
      <vt:variant>
        <vt:i4>269</vt:i4>
      </vt:variant>
      <vt:variant>
        <vt:i4>0</vt:i4>
      </vt:variant>
      <vt:variant>
        <vt:i4>5</vt:i4>
      </vt:variant>
      <vt:variant>
        <vt:lpwstr/>
      </vt:variant>
      <vt:variant>
        <vt:lpwstr>_Toc115786405</vt:lpwstr>
      </vt:variant>
      <vt:variant>
        <vt:i4>1507384</vt:i4>
      </vt:variant>
      <vt:variant>
        <vt:i4>263</vt:i4>
      </vt:variant>
      <vt:variant>
        <vt:i4>0</vt:i4>
      </vt:variant>
      <vt:variant>
        <vt:i4>5</vt:i4>
      </vt:variant>
      <vt:variant>
        <vt:lpwstr/>
      </vt:variant>
      <vt:variant>
        <vt:lpwstr>_Toc115786404</vt:lpwstr>
      </vt:variant>
      <vt:variant>
        <vt:i4>1507384</vt:i4>
      </vt:variant>
      <vt:variant>
        <vt:i4>257</vt:i4>
      </vt:variant>
      <vt:variant>
        <vt:i4>0</vt:i4>
      </vt:variant>
      <vt:variant>
        <vt:i4>5</vt:i4>
      </vt:variant>
      <vt:variant>
        <vt:lpwstr/>
      </vt:variant>
      <vt:variant>
        <vt:lpwstr>_Toc115786403</vt:lpwstr>
      </vt:variant>
      <vt:variant>
        <vt:i4>1507384</vt:i4>
      </vt:variant>
      <vt:variant>
        <vt:i4>251</vt:i4>
      </vt:variant>
      <vt:variant>
        <vt:i4>0</vt:i4>
      </vt:variant>
      <vt:variant>
        <vt:i4>5</vt:i4>
      </vt:variant>
      <vt:variant>
        <vt:lpwstr/>
      </vt:variant>
      <vt:variant>
        <vt:lpwstr>_Toc115786402</vt:lpwstr>
      </vt:variant>
      <vt:variant>
        <vt:i4>1507384</vt:i4>
      </vt:variant>
      <vt:variant>
        <vt:i4>245</vt:i4>
      </vt:variant>
      <vt:variant>
        <vt:i4>0</vt:i4>
      </vt:variant>
      <vt:variant>
        <vt:i4>5</vt:i4>
      </vt:variant>
      <vt:variant>
        <vt:lpwstr/>
      </vt:variant>
      <vt:variant>
        <vt:lpwstr>_Toc115786401</vt:lpwstr>
      </vt:variant>
      <vt:variant>
        <vt:i4>1507384</vt:i4>
      </vt:variant>
      <vt:variant>
        <vt:i4>239</vt:i4>
      </vt:variant>
      <vt:variant>
        <vt:i4>0</vt:i4>
      </vt:variant>
      <vt:variant>
        <vt:i4>5</vt:i4>
      </vt:variant>
      <vt:variant>
        <vt:lpwstr/>
      </vt:variant>
      <vt:variant>
        <vt:lpwstr>_Toc115786400</vt:lpwstr>
      </vt:variant>
      <vt:variant>
        <vt:i4>1966143</vt:i4>
      </vt:variant>
      <vt:variant>
        <vt:i4>233</vt:i4>
      </vt:variant>
      <vt:variant>
        <vt:i4>0</vt:i4>
      </vt:variant>
      <vt:variant>
        <vt:i4>5</vt:i4>
      </vt:variant>
      <vt:variant>
        <vt:lpwstr/>
      </vt:variant>
      <vt:variant>
        <vt:lpwstr>_Toc115786399</vt:lpwstr>
      </vt:variant>
      <vt:variant>
        <vt:i4>1966143</vt:i4>
      </vt:variant>
      <vt:variant>
        <vt:i4>227</vt:i4>
      </vt:variant>
      <vt:variant>
        <vt:i4>0</vt:i4>
      </vt:variant>
      <vt:variant>
        <vt:i4>5</vt:i4>
      </vt:variant>
      <vt:variant>
        <vt:lpwstr/>
      </vt:variant>
      <vt:variant>
        <vt:lpwstr>_Toc115786398</vt:lpwstr>
      </vt:variant>
      <vt:variant>
        <vt:i4>1966143</vt:i4>
      </vt:variant>
      <vt:variant>
        <vt:i4>221</vt:i4>
      </vt:variant>
      <vt:variant>
        <vt:i4>0</vt:i4>
      </vt:variant>
      <vt:variant>
        <vt:i4>5</vt:i4>
      </vt:variant>
      <vt:variant>
        <vt:lpwstr/>
      </vt:variant>
      <vt:variant>
        <vt:lpwstr>_Toc115786397</vt:lpwstr>
      </vt:variant>
      <vt:variant>
        <vt:i4>1966143</vt:i4>
      </vt:variant>
      <vt:variant>
        <vt:i4>215</vt:i4>
      </vt:variant>
      <vt:variant>
        <vt:i4>0</vt:i4>
      </vt:variant>
      <vt:variant>
        <vt:i4>5</vt:i4>
      </vt:variant>
      <vt:variant>
        <vt:lpwstr/>
      </vt:variant>
      <vt:variant>
        <vt:lpwstr>_Toc115786396</vt:lpwstr>
      </vt:variant>
      <vt:variant>
        <vt:i4>1966143</vt:i4>
      </vt:variant>
      <vt:variant>
        <vt:i4>209</vt:i4>
      </vt:variant>
      <vt:variant>
        <vt:i4>0</vt:i4>
      </vt:variant>
      <vt:variant>
        <vt:i4>5</vt:i4>
      </vt:variant>
      <vt:variant>
        <vt:lpwstr/>
      </vt:variant>
      <vt:variant>
        <vt:lpwstr>_Toc115786395</vt:lpwstr>
      </vt:variant>
      <vt:variant>
        <vt:i4>1966143</vt:i4>
      </vt:variant>
      <vt:variant>
        <vt:i4>203</vt:i4>
      </vt:variant>
      <vt:variant>
        <vt:i4>0</vt:i4>
      </vt:variant>
      <vt:variant>
        <vt:i4>5</vt:i4>
      </vt:variant>
      <vt:variant>
        <vt:lpwstr/>
      </vt:variant>
      <vt:variant>
        <vt:lpwstr>_Toc115786394</vt:lpwstr>
      </vt:variant>
      <vt:variant>
        <vt:i4>1966143</vt:i4>
      </vt:variant>
      <vt:variant>
        <vt:i4>197</vt:i4>
      </vt:variant>
      <vt:variant>
        <vt:i4>0</vt:i4>
      </vt:variant>
      <vt:variant>
        <vt:i4>5</vt:i4>
      </vt:variant>
      <vt:variant>
        <vt:lpwstr/>
      </vt:variant>
      <vt:variant>
        <vt:lpwstr>_Toc115786393</vt:lpwstr>
      </vt:variant>
      <vt:variant>
        <vt:i4>1966143</vt:i4>
      </vt:variant>
      <vt:variant>
        <vt:i4>191</vt:i4>
      </vt:variant>
      <vt:variant>
        <vt:i4>0</vt:i4>
      </vt:variant>
      <vt:variant>
        <vt:i4>5</vt:i4>
      </vt:variant>
      <vt:variant>
        <vt:lpwstr/>
      </vt:variant>
      <vt:variant>
        <vt:lpwstr>_Toc115786392</vt:lpwstr>
      </vt:variant>
      <vt:variant>
        <vt:i4>1966143</vt:i4>
      </vt:variant>
      <vt:variant>
        <vt:i4>185</vt:i4>
      </vt:variant>
      <vt:variant>
        <vt:i4>0</vt:i4>
      </vt:variant>
      <vt:variant>
        <vt:i4>5</vt:i4>
      </vt:variant>
      <vt:variant>
        <vt:lpwstr/>
      </vt:variant>
      <vt:variant>
        <vt:lpwstr>_Toc115786391</vt:lpwstr>
      </vt:variant>
      <vt:variant>
        <vt:i4>1966143</vt:i4>
      </vt:variant>
      <vt:variant>
        <vt:i4>179</vt:i4>
      </vt:variant>
      <vt:variant>
        <vt:i4>0</vt:i4>
      </vt:variant>
      <vt:variant>
        <vt:i4>5</vt:i4>
      </vt:variant>
      <vt:variant>
        <vt:lpwstr/>
      </vt:variant>
      <vt:variant>
        <vt:lpwstr>_Toc115786390</vt:lpwstr>
      </vt:variant>
      <vt:variant>
        <vt:i4>2031679</vt:i4>
      </vt:variant>
      <vt:variant>
        <vt:i4>173</vt:i4>
      </vt:variant>
      <vt:variant>
        <vt:i4>0</vt:i4>
      </vt:variant>
      <vt:variant>
        <vt:i4>5</vt:i4>
      </vt:variant>
      <vt:variant>
        <vt:lpwstr/>
      </vt:variant>
      <vt:variant>
        <vt:lpwstr>_Toc115786389</vt:lpwstr>
      </vt:variant>
      <vt:variant>
        <vt:i4>2031679</vt:i4>
      </vt:variant>
      <vt:variant>
        <vt:i4>167</vt:i4>
      </vt:variant>
      <vt:variant>
        <vt:i4>0</vt:i4>
      </vt:variant>
      <vt:variant>
        <vt:i4>5</vt:i4>
      </vt:variant>
      <vt:variant>
        <vt:lpwstr/>
      </vt:variant>
      <vt:variant>
        <vt:lpwstr>_Toc115786388</vt:lpwstr>
      </vt:variant>
      <vt:variant>
        <vt:i4>2031679</vt:i4>
      </vt:variant>
      <vt:variant>
        <vt:i4>161</vt:i4>
      </vt:variant>
      <vt:variant>
        <vt:i4>0</vt:i4>
      </vt:variant>
      <vt:variant>
        <vt:i4>5</vt:i4>
      </vt:variant>
      <vt:variant>
        <vt:lpwstr/>
      </vt:variant>
      <vt:variant>
        <vt:lpwstr>_Toc115786387</vt:lpwstr>
      </vt:variant>
      <vt:variant>
        <vt:i4>2031679</vt:i4>
      </vt:variant>
      <vt:variant>
        <vt:i4>155</vt:i4>
      </vt:variant>
      <vt:variant>
        <vt:i4>0</vt:i4>
      </vt:variant>
      <vt:variant>
        <vt:i4>5</vt:i4>
      </vt:variant>
      <vt:variant>
        <vt:lpwstr/>
      </vt:variant>
      <vt:variant>
        <vt:lpwstr>_Toc115786386</vt:lpwstr>
      </vt:variant>
      <vt:variant>
        <vt:i4>2031679</vt:i4>
      </vt:variant>
      <vt:variant>
        <vt:i4>149</vt:i4>
      </vt:variant>
      <vt:variant>
        <vt:i4>0</vt:i4>
      </vt:variant>
      <vt:variant>
        <vt:i4>5</vt:i4>
      </vt:variant>
      <vt:variant>
        <vt:lpwstr/>
      </vt:variant>
      <vt:variant>
        <vt:lpwstr>_Toc115786385</vt:lpwstr>
      </vt:variant>
      <vt:variant>
        <vt:i4>2031679</vt:i4>
      </vt:variant>
      <vt:variant>
        <vt:i4>143</vt:i4>
      </vt:variant>
      <vt:variant>
        <vt:i4>0</vt:i4>
      </vt:variant>
      <vt:variant>
        <vt:i4>5</vt:i4>
      </vt:variant>
      <vt:variant>
        <vt:lpwstr/>
      </vt:variant>
      <vt:variant>
        <vt:lpwstr>_Toc115786384</vt:lpwstr>
      </vt:variant>
      <vt:variant>
        <vt:i4>2031679</vt:i4>
      </vt:variant>
      <vt:variant>
        <vt:i4>137</vt:i4>
      </vt:variant>
      <vt:variant>
        <vt:i4>0</vt:i4>
      </vt:variant>
      <vt:variant>
        <vt:i4>5</vt:i4>
      </vt:variant>
      <vt:variant>
        <vt:lpwstr/>
      </vt:variant>
      <vt:variant>
        <vt:lpwstr>_Toc115786383</vt:lpwstr>
      </vt:variant>
      <vt:variant>
        <vt:i4>2031679</vt:i4>
      </vt:variant>
      <vt:variant>
        <vt:i4>131</vt:i4>
      </vt:variant>
      <vt:variant>
        <vt:i4>0</vt:i4>
      </vt:variant>
      <vt:variant>
        <vt:i4>5</vt:i4>
      </vt:variant>
      <vt:variant>
        <vt:lpwstr/>
      </vt:variant>
      <vt:variant>
        <vt:lpwstr>_Toc115786382</vt:lpwstr>
      </vt:variant>
      <vt:variant>
        <vt:i4>2031679</vt:i4>
      </vt:variant>
      <vt:variant>
        <vt:i4>125</vt:i4>
      </vt:variant>
      <vt:variant>
        <vt:i4>0</vt:i4>
      </vt:variant>
      <vt:variant>
        <vt:i4>5</vt:i4>
      </vt:variant>
      <vt:variant>
        <vt:lpwstr/>
      </vt:variant>
      <vt:variant>
        <vt:lpwstr>_Toc115786381</vt:lpwstr>
      </vt:variant>
      <vt:variant>
        <vt:i4>2031679</vt:i4>
      </vt:variant>
      <vt:variant>
        <vt:i4>119</vt:i4>
      </vt:variant>
      <vt:variant>
        <vt:i4>0</vt:i4>
      </vt:variant>
      <vt:variant>
        <vt:i4>5</vt:i4>
      </vt:variant>
      <vt:variant>
        <vt:lpwstr/>
      </vt:variant>
      <vt:variant>
        <vt:lpwstr>_Toc115786380</vt:lpwstr>
      </vt:variant>
      <vt:variant>
        <vt:i4>1048639</vt:i4>
      </vt:variant>
      <vt:variant>
        <vt:i4>113</vt:i4>
      </vt:variant>
      <vt:variant>
        <vt:i4>0</vt:i4>
      </vt:variant>
      <vt:variant>
        <vt:i4>5</vt:i4>
      </vt:variant>
      <vt:variant>
        <vt:lpwstr/>
      </vt:variant>
      <vt:variant>
        <vt:lpwstr>_Toc115786379</vt:lpwstr>
      </vt:variant>
      <vt:variant>
        <vt:i4>1048639</vt:i4>
      </vt:variant>
      <vt:variant>
        <vt:i4>107</vt:i4>
      </vt:variant>
      <vt:variant>
        <vt:i4>0</vt:i4>
      </vt:variant>
      <vt:variant>
        <vt:i4>5</vt:i4>
      </vt:variant>
      <vt:variant>
        <vt:lpwstr/>
      </vt:variant>
      <vt:variant>
        <vt:lpwstr>_Toc115786378</vt:lpwstr>
      </vt:variant>
      <vt:variant>
        <vt:i4>1048639</vt:i4>
      </vt:variant>
      <vt:variant>
        <vt:i4>101</vt:i4>
      </vt:variant>
      <vt:variant>
        <vt:i4>0</vt:i4>
      </vt:variant>
      <vt:variant>
        <vt:i4>5</vt:i4>
      </vt:variant>
      <vt:variant>
        <vt:lpwstr/>
      </vt:variant>
      <vt:variant>
        <vt:lpwstr>_Toc115786377</vt:lpwstr>
      </vt:variant>
      <vt:variant>
        <vt:i4>1048639</vt:i4>
      </vt:variant>
      <vt:variant>
        <vt:i4>95</vt:i4>
      </vt:variant>
      <vt:variant>
        <vt:i4>0</vt:i4>
      </vt:variant>
      <vt:variant>
        <vt:i4>5</vt:i4>
      </vt:variant>
      <vt:variant>
        <vt:lpwstr/>
      </vt:variant>
      <vt:variant>
        <vt:lpwstr>_Toc115786376</vt:lpwstr>
      </vt:variant>
      <vt:variant>
        <vt:i4>1048639</vt:i4>
      </vt:variant>
      <vt:variant>
        <vt:i4>89</vt:i4>
      </vt:variant>
      <vt:variant>
        <vt:i4>0</vt:i4>
      </vt:variant>
      <vt:variant>
        <vt:i4>5</vt:i4>
      </vt:variant>
      <vt:variant>
        <vt:lpwstr/>
      </vt:variant>
      <vt:variant>
        <vt:lpwstr>_Toc115786375</vt:lpwstr>
      </vt:variant>
      <vt:variant>
        <vt:i4>1048639</vt:i4>
      </vt:variant>
      <vt:variant>
        <vt:i4>83</vt:i4>
      </vt:variant>
      <vt:variant>
        <vt:i4>0</vt:i4>
      </vt:variant>
      <vt:variant>
        <vt:i4>5</vt:i4>
      </vt:variant>
      <vt:variant>
        <vt:lpwstr/>
      </vt:variant>
      <vt:variant>
        <vt:lpwstr>_Toc115786374</vt:lpwstr>
      </vt:variant>
      <vt:variant>
        <vt:i4>1048639</vt:i4>
      </vt:variant>
      <vt:variant>
        <vt:i4>77</vt:i4>
      </vt:variant>
      <vt:variant>
        <vt:i4>0</vt:i4>
      </vt:variant>
      <vt:variant>
        <vt:i4>5</vt:i4>
      </vt:variant>
      <vt:variant>
        <vt:lpwstr/>
      </vt:variant>
      <vt:variant>
        <vt:lpwstr>_Toc115786373</vt:lpwstr>
      </vt:variant>
      <vt:variant>
        <vt:i4>1048639</vt:i4>
      </vt:variant>
      <vt:variant>
        <vt:i4>71</vt:i4>
      </vt:variant>
      <vt:variant>
        <vt:i4>0</vt:i4>
      </vt:variant>
      <vt:variant>
        <vt:i4>5</vt:i4>
      </vt:variant>
      <vt:variant>
        <vt:lpwstr/>
      </vt:variant>
      <vt:variant>
        <vt:lpwstr>_Toc115786372</vt:lpwstr>
      </vt:variant>
      <vt:variant>
        <vt:i4>1048639</vt:i4>
      </vt:variant>
      <vt:variant>
        <vt:i4>65</vt:i4>
      </vt:variant>
      <vt:variant>
        <vt:i4>0</vt:i4>
      </vt:variant>
      <vt:variant>
        <vt:i4>5</vt:i4>
      </vt:variant>
      <vt:variant>
        <vt:lpwstr/>
      </vt:variant>
      <vt:variant>
        <vt:lpwstr>_Toc115786371</vt:lpwstr>
      </vt:variant>
      <vt:variant>
        <vt:i4>1048639</vt:i4>
      </vt:variant>
      <vt:variant>
        <vt:i4>59</vt:i4>
      </vt:variant>
      <vt:variant>
        <vt:i4>0</vt:i4>
      </vt:variant>
      <vt:variant>
        <vt:i4>5</vt:i4>
      </vt:variant>
      <vt:variant>
        <vt:lpwstr/>
      </vt:variant>
      <vt:variant>
        <vt:lpwstr>_Toc115786370</vt:lpwstr>
      </vt:variant>
      <vt:variant>
        <vt:i4>1114175</vt:i4>
      </vt:variant>
      <vt:variant>
        <vt:i4>53</vt:i4>
      </vt:variant>
      <vt:variant>
        <vt:i4>0</vt:i4>
      </vt:variant>
      <vt:variant>
        <vt:i4>5</vt:i4>
      </vt:variant>
      <vt:variant>
        <vt:lpwstr/>
      </vt:variant>
      <vt:variant>
        <vt:lpwstr>_Toc115786369</vt:lpwstr>
      </vt:variant>
      <vt:variant>
        <vt:i4>1114175</vt:i4>
      </vt:variant>
      <vt:variant>
        <vt:i4>47</vt:i4>
      </vt:variant>
      <vt:variant>
        <vt:i4>0</vt:i4>
      </vt:variant>
      <vt:variant>
        <vt:i4>5</vt:i4>
      </vt:variant>
      <vt:variant>
        <vt:lpwstr/>
      </vt:variant>
      <vt:variant>
        <vt:lpwstr>_Toc115786368</vt:lpwstr>
      </vt:variant>
      <vt:variant>
        <vt:i4>1114175</vt:i4>
      </vt:variant>
      <vt:variant>
        <vt:i4>41</vt:i4>
      </vt:variant>
      <vt:variant>
        <vt:i4>0</vt:i4>
      </vt:variant>
      <vt:variant>
        <vt:i4>5</vt:i4>
      </vt:variant>
      <vt:variant>
        <vt:lpwstr/>
      </vt:variant>
      <vt:variant>
        <vt:lpwstr>_Toc115786367</vt:lpwstr>
      </vt:variant>
      <vt:variant>
        <vt:i4>1114175</vt:i4>
      </vt:variant>
      <vt:variant>
        <vt:i4>35</vt:i4>
      </vt:variant>
      <vt:variant>
        <vt:i4>0</vt:i4>
      </vt:variant>
      <vt:variant>
        <vt:i4>5</vt:i4>
      </vt:variant>
      <vt:variant>
        <vt:lpwstr/>
      </vt:variant>
      <vt:variant>
        <vt:lpwstr>_Toc115786366</vt:lpwstr>
      </vt:variant>
      <vt:variant>
        <vt:i4>1114175</vt:i4>
      </vt:variant>
      <vt:variant>
        <vt:i4>29</vt:i4>
      </vt:variant>
      <vt:variant>
        <vt:i4>0</vt:i4>
      </vt:variant>
      <vt:variant>
        <vt:i4>5</vt:i4>
      </vt:variant>
      <vt:variant>
        <vt:lpwstr/>
      </vt:variant>
      <vt:variant>
        <vt:lpwstr>_Toc115786365</vt:lpwstr>
      </vt:variant>
      <vt:variant>
        <vt:i4>1114175</vt:i4>
      </vt:variant>
      <vt:variant>
        <vt:i4>23</vt:i4>
      </vt:variant>
      <vt:variant>
        <vt:i4>0</vt:i4>
      </vt:variant>
      <vt:variant>
        <vt:i4>5</vt:i4>
      </vt:variant>
      <vt:variant>
        <vt:lpwstr/>
      </vt:variant>
      <vt:variant>
        <vt:lpwstr>_Toc115786364</vt:lpwstr>
      </vt:variant>
      <vt:variant>
        <vt:i4>1114175</vt:i4>
      </vt:variant>
      <vt:variant>
        <vt:i4>17</vt:i4>
      </vt:variant>
      <vt:variant>
        <vt:i4>0</vt:i4>
      </vt:variant>
      <vt:variant>
        <vt:i4>5</vt:i4>
      </vt:variant>
      <vt:variant>
        <vt:lpwstr/>
      </vt:variant>
      <vt:variant>
        <vt:lpwstr>_Toc115786363</vt:lpwstr>
      </vt:variant>
      <vt:variant>
        <vt:i4>1114175</vt:i4>
      </vt:variant>
      <vt:variant>
        <vt:i4>11</vt:i4>
      </vt:variant>
      <vt:variant>
        <vt:i4>0</vt:i4>
      </vt:variant>
      <vt:variant>
        <vt:i4>5</vt:i4>
      </vt:variant>
      <vt:variant>
        <vt:lpwstr/>
      </vt:variant>
      <vt:variant>
        <vt:lpwstr>_Toc115786362</vt:lpwstr>
      </vt:variant>
      <vt:variant>
        <vt:i4>1114175</vt:i4>
      </vt:variant>
      <vt:variant>
        <vt:i4>5</vt:i4>
      </vt:variant>
      <vt:variant>
        <vt:i4>0</vt:i4>
      </vt:variant>
      <vt:variant>
        <vt:i4>5</vt:i4>
      </vt:variant>
      <vt:variant>
        <vt:lpwstr/>
      </vt:variant>
      <vt:variant>
        <vt:lpwstr>_Toc115786361</vt:lpwstr>
      </vt:variant>
      <vt:variant>
        <vt:i4>3145747</vt:i4>
      </vt:variant>
      <vt:variant>
        <vt:i4>0</vt:i4>
      </vt:variant>
      <vt:variant>
        <vt:i4>0</vt:i4>
      </vt:variant>
      <vt:variant>
        <vt:i4>5</vt:i4>
      </vt:variant>
      <vt:variant>
        <vt:lpwstr>bookmark://_Toc14850476/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Jarman</dc:creator>
  <cp:keywords/>
  <dc:description/>
  <cp:lastModifiedBy>Amanda McKellar</cp:lastModifiedBy>
  <cp:revision>68</cp:revision>
  <cp:lastPrinted>2022-09-21T17:31:00Z</cp:lastPrinted>
  <dcterms:created xsi:type="dcterms:W3CDTF">2022-10-05T16:35:00Z</dcterms:created>
  <dcterms:modified xsi:type="dcterms:W3CDTF">2022-11-29T23:05:00Z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0x010100525F3BC51DEC9E49B8E415C2DFEAF73B00AECFA1BA4C62AF4289C15228BB075AAD</vt:lpwstr>
  </property>
  <property fmtid="{D5CDD505-2E9C-101B-9397-08002B2CF9AE}" pid="3" name="Topic">
    <vt:lpwstr/>
  </property>
  <property fmtid="{D5CDD505-2E9C-101B-9397-08002B2CF9AE}" pid="4" name="Year">
    <vt:lpwstr/>
  </property>
  <property fmtid="{D5CDD505-2E9C-101B-9397-08002B2CF9AE}" pid="5" name="MediaServiceImageTags">
    <vt:lpwstr/>
  </property>
  <property fmtid="{D5CDD505-2E9C-101B-9397-08002B2CF9AE}" pid="6" name="Document Type">
    <vt:lpwstr>23;#Guide|fc387552-6345-4279-bdf4-52f84b7fc8f2</vt:lpwstr>
  </property>
  <property fmtid="{D5CDD505-2E9C-101B-9397-08002B2CF9AE}" pid="7" name="lcf76f155ced4ddcb4097134ff3c332f">
    <vt:lpwstr/>
  </property>
  <property fmtid="{D5CDD505-2E9C-101B-9397-08002B2CF9AE}" pid="8" name="GrammarlyDocumentId">
    <vt:lpwstr>a659650abbf8ab8cfb3034374fe8dc41fe80c3002df6759561004327f4bcdf58</vt:lpwstr>
  </property>
</Properties>
</file>